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D9" w:rsidRDefault="00CA6F7C" w:rsidP="0043631A">
      <w:pPr>
        <w:jc w:val="both"/>
        <w:rPr>
          <w:lang w:val="en-US"/>
        </w:rPr>
      </w:pPr>
      <w:r>
        <w:rPr>
          <w:lang w:val="sr-Cyrl-CS"/>
        </w:rPr>
        <w:t xml:space="preserve">     </w:t>
      </w:r>
      <w:r w:rsidR="0043631A">
        <w:rPr>
          <w:lang w:val="sr-Cyrl-CS"/>
        </w:rPr>
        <w:tab/>
      </w:r>
    </w:p>
    <w:p w:rsidR="004C5800" w:rsidRPr="00830F22" w:rsidRDefault="00CA6F7C" w:rsidP="00830F22">
      <w:pPr>
        <w:ind w:firstLine="720"/>
        <w:jc w:val="both"/>
        <w:rPr>
          <w:lang w:val="en-US"/>
        </w:rPr>
      </w:pPr>
      <w:r>
        <w:rPr>
          <w:lang w:val="sr-Cyrl-CS"/>
        </w:rPr>
        <w:t>Одељење за урбанизам, имовинско-правне, комуналне и грађевинске послове Општинске управе Општине Владичин Хан, решавајући по захтеву</w:t>
      </w:r>
      <w:r w:rsidR="00513E5F">
        <w:t xml:space="preserve"> </w:t>
      </w:r>
      <w:r w:rsidR="004C5800">
        <w:rPr>
          <w:lang w:val="sr-Cyrl-CS"/>
        </w:rPr>
        <w:t xml:space="preserve">пуномоћника </w:t>
      </w:r>
      <w:r w:rsidR="00493E68">
        <w:rPr>
          <w:lang w:val="sr-Cyrl-CS"/>
        </w:rPr>
        <w:t>“</w:t>
      </w:r>
      <w:r w:rsidR="004C5800">
        <w:rPr>
          <w:lang w:val="sr-Cyrl-CS"/>
        </w:rPr>
        <w:t>CERBING</w:t>
      </w:r>
      <w:r w:rsidR="00493E68">
        <w:rPr>
          <w:lang w:val="sr-Cyrl-CS"/>
        </w:rPr>
        <w:t>“</w:t>
      </w:r>
      <w:r w:rsidR="00A015BA">
        <w:rPr>
          <w:lang w:val="en-US"/>
        </w:rPr>
        <w:t xml:space="preserve"> </w:t>
      </w:r>
      <w:r w:rsidR="004C5800">
        <w:rPr>
          <w:lang w:val="sr-Cyrl-CS"/>
        </w:rPr>
        <w:t>доо</w:t>
      </w:r>
      <w:r w:rsidR="00A015BA">
        <w:rPr>
          <w:lang w:val="en-US"/>
        </w:rPr>
        <w:t xml:space="preserve"> – </w:t>
      </w:r>
      <w:r w:rsidR="00892413" w:rsidRPr="00892413">
        <w:rPr>
          <w:highlight w:val="black"/>
          <w:lang w:val="sr-Cyrl-CS"/>
        </w:rPr>
        <w:t>џџџџџџ</w:t>
      </w:r>
      <w:r w:rsidR="004C5800">
        <w:rPr>
          <w:lang w:val="sr-Cyrl-CS"/>
        </w:rPr>
        <w:t>, Лесковац</w:t>
      </w:r>
      <w:r w:rsidR="0090522B">
        <w:rPr>
          <w:lang w:val="sr-Cyrl-CS"/>
        </w:rPr>
        <w:t>,</w:t>
      </w:r>
      <w:r w:rsidR="004C5800">
        <w:rPr>
          <w:lang w:val="sr-Cyrl-CS"/>
        </w:rPr>
        <w:t xml:space="preserve"> МБ </w:t>
      </w:r>
      <w:r w:rsidR="00892413" w:rsidRPr="00892413">
        <w:rPr>
          <w:highlight w:val="black"/>
          <w:lang w:val="sr-Cyrl-CS"/>
        </w:rPr>
        <w:t>џџџџџ</w:t>
      </w:r>
      <w:r w:rsidR="004C5800">
        <w:rPr>
          <w:lang w:val="sr-Cyrl-CS"/>
        </w:rPr>
        <w:t xml:space="preserve">, ПИБ </w:t>
      </w:r>
      <w:r w:rsidR="00892413" w:rsidRPr="00892413">
        <w:rPr>
          <w:highlight w:val="black"/>
          <w:lang w:val="sr-Cyrl-CS"/>
        </w:rPr>
        <w:t>џџџџџ</w:t>
      </w:r>
      <w:r w:rsidR="004C5800">
        <w:rPr>
          <w:lang w:val="sr-Cyrl-CS"/>
        </w:rPr>
        <w:t>, чији је законски заступник Милан Јовић,</w:t>
      </w:r>
      <w:r w:rsidR="008263AF">
        <w:rPr>
          <w:lang w:val="sr-Cyrl-CS"/>
        </w:rPr>
        <w:t xml:space="preserve"> </w:t>
      </w:r>
      <w:r w:rsidR="00892413" w:rsidRPr="00892413">
        <w:rPr>
          <w:highlight w:val="black"/>
          <w:lang w:val="sr-Cyrl-CS"/>
        </w:rPr>
        <w:t>џџџџџџџ</w:t>
      </w:r>
      <w:r w:rsidR="008263AF">
        <w:rPr>
          <w:lang w:val="sr-Cyrl-CS"/>
        </w:rPr>
        <w:t>, Лесковац,</w:t>
      </w:r>
      <w:r w:rsidR="004C5800">
        <w:rPr>
          <w:lang w:val="sr-Cyrl-CS"/>
        </w:rPr>
        <w:t xml:space="preserve"> ЈМБГ </w:t>
      </w:r>
      <w:r w:rsidR="00892413" w:rsidRPr="00892413">
        <w:rPr>
          <w:highlight w:val="black"/>
          <w:lang w:val="sr-Cyrl-CS"/>
        </w:rPr>
        <w:t>џџџџџџ</w:t>
      </w:r>
      <w:r w:rsidR="004C5800">
        <w:rPr>
          <w:lang w:val="sr-Cyrl-CS"/>
        </w:rPr>
        <w:t xml:space="preserve">, а у име ГДП „БАНКОВИЋ“ доо, </w:t>
      </w:r>
      <w:r w:rsidR="00892413" w:rsidRPr="00892413">
        <w:rPr>
          <w:highlight w:val="black"/>
          <w:lang w:val="sr-Cyrl-CS"/>
        </w:rPr>
        <w:t>џџџџџџџџ</w:t>
      </w:r>
      <w:r w:rsidR="004C5800">
        <w:rPr>
          <w:lang w:val="sr-Cyrl-CS"/>
        </w:rPr>
        <w:t xml:space="preserve">, Црна Трава, МБ </w:t>
      </w:r>
      <w:r w:rsidR="00892413" w:rsidRPr="00892413">
        <w:rPr>
          <w:highlight w:val="black"/>
          <w:lang w:val="sr-Cyrl-CS"/>
        </w:rPr>
        <w:t>џџџџџ</w:t>
      </w:r>
      <w:r w:rsidR="004C5800">
        <w:rPr>
          <w:lang w:val="sr-Cyrl-CS"/>
        </w:rPr>
        <w:t xml:space="preserve">, ПИБ </w:t>
      </w:r>
      <w:r w:rsidR="00892413" w:rsidRPr="00892413">
        <w:rPr>
          <w:highlight w:val="black"/>
          <w:lang w:val="sr-Cyrl-CS"/>
        </w:rPr>
        <w:t>џџџџџ</w:t>
      </w:r>
      <w:r w:rsidR="004C5800">
        <w:rPr>
          <w:lang w:val="sr-Cyrl-CS"/>
        </w:rPr>
        <w:t>,</w:t>
      </w:r>
      <w:r w:rsidR="00EA02DD">
        <w:rPr>
          <w:lang w:val="sr-Cyrl-CS"/>
        </w:rPr>
        <w:t xml:space="preserve"> </w:t>
      </w:r>
      <w:r w:rsidR="00513E5F">
        <w:rPr>
          <w:lang w:val="sr-Cyrl-CS"/>
        </w:rPr>
        <w:t>за издавање локацијских услова,</w:t>
      </w:r>
      <w:r w:rsidR="0090522B">
        <w:rPr>
          <w:lang w:val="sr-Cyrl-CS"/>
        </w:rPr>
        <w:t xml:space="preserve"> а</w:t>
      </w:r>
      <w:r w:rsidR="00513E5F">
        <w:rPr>
          <w:lang w:val="sr-Cyrl-CS"/>
        </w:rPr>
        <w:t xml:space="preserve"> на основу члана </w:t>
      </w:r>
      <w:r w:rsidR="00A015BA">
        <w:rPr>
          <w:lang w:val="sr-Cyrl-CS"/>
        </w:rPr>
        <w:t xml:space="preserve">8., 8а. и </w:t>
      </w:r>
      <w:r w:rsidR="00513E5F">
        <w:rPr>
          <w:lang w:val="sr-Cyrl-CS"/>
        </w:rPr>
        <w:t xml:space="preserve">8ђ. Закона о планирању и изградњи </w:t>
      </w:r>
      <w:r w:rsidR="0090522B">
        <w:rPr>
          <w:lang w:val="sr-Cyrl-CS"/>
        </w:rPr>
        <w:t xml:space="preserve">РС </w:t>
      </w:r>
      <w:r w:rsidR="00513E5F">
        <w:rPr>
          <w:lang w:val="sr-Cyrl-CS"/>
        </w:rPr>
        <w:t>(„Службени гласник РС“, број 72/2009, 81/2009, 64/2010,</w:t>
      </w:r>
      <w:r>
        <w:rPr>
          <w:lang w:val="sr-Cyrl-CS"/>
        </w:rPr>
        <w:t xml:space="preserve"> </w:t>
      </w:r>
      <w:r w:rsidR="00513E5F">
        <w:rPr>
          <w:lang w:val="sr-Cyrl-CS"/>
        </w:rPr>
        <w:t xml:space="preserve">24/2011, 121/2012, 132/2014 и 145/2014), члана 8. Правилника о поступку спровођења обједињене процедуре </w:t>
      </w:r>
      <w:r w:rsidR="00A015BA">
        <w:rPr>
          <w:lang w:val="sr-Cyrl-CS"/>
        </w:rPr>
        <w:t xml:space="preserve">електронским путем </w:t>
      </w:r>
      <w:r w:rsidR="00513E5F">
        <w:rPr>
          <w:lang w:val="sr-Cyrl-CS"/>
        </w:rPr>
        <w:t xml:space="preserve">(„Службени гласник РС“, број </w:t>
      </w:r>
      <w:r w:rsidR="00A015BA">
        <w:rPr>
          <w:lang w:val="sr-Cyrl-CS"/>
        </w:rPr>
        <w:t>113</w:t>
      </w:r>
      <w:r w:rsidR="00D74B40">
        <w:rPr>
          <w:lang w:val="sr-Cyrl-CS"/>
        </w:rPr>
        <w:t>/2015)</w:t>
      </w:r>
      <w:r>
        <w:rPr>
          <w:lang w:val="sr-Cyrl-CS"/>
        </w:rPr>
        <w:t>, доноси</w:t>
      </w:r>
    </w:p>
    <w:p w:rsidR="00D36486" w:rsidRPr="004C5800" w:rsidRDefault="00D36486">
      <w:pPr>
        <w:rPr>
          <w:lang w:val="sr-Cyrl-CS"/>
        </w:rPr>
      </w:pPr>
    </w:p>
    <w:p w:rsidR="00CA6F7C" w:rsidRPr="00830F22" w:rsidRDefault="00CA6F7C" w:rsidP="00830F22">
      <w:pPr>
        <w:jc w:val="center"/>
        <w:rPr>
          <w:b/>
          <w:bCs/>
          <w:lang w:val="en-US"/>
        </w:rPr>
      </w:pPr>
      <w:r>
        <w:rPr>
          <w:b/>
          <w:bCs/>
          <w:lang w:val="sr-Cyrl-CS"/>
        </w:rPr>
        <w:t>З А К Љ У Ч А К</w:t>
      </w:r>
    </w:p>
    <w:p w:rsidR="00D36486" w:rsidRDefault="00D36486">
      <w:pPr>
        <w:rPr>
          <w:b/>
          <w:bCs/>
          <w:lang w:val="sr-Cyrl-CS"/>
        </w:rPr>
      </w:pPr>
    </w:p>
    <w:p w:rsidR="00CD5D96" w:rsidRDefault="00CA6F7C" w:rsidP="00EA262E">
      <w:pPr>
        <w:ind w:firstLine="720"/>
        <w:jc w:val="both"/>
        <w:rPr>
          <w:b/>
          <w:lang w:val="en-US"/>
        </w:rPr>
      </w:pPr>
      <w:r>
        <w:rPr>
          <w:b/>
          <w:bCs/>
          <w:lang w:val="sr-Cyrl-CS"/>
        </w:rPr>
        <w:t>ОДБАЦУЈЕ СЕ</w:t>
      </w:r>
      <w:r>
        <w:rPr>
          <w:lang w:val="sr-Cyrl-CS"/>
        </w:rPr>
        <w:t xml:space="preserve">  </w:t>
      </w:r>
      <w:r w:rsidR="00CD5D96">
        <w:rPr>
          <w:lang w:val="sr-Cyrl-CS"/>
        </w:rPr>
        <w:t xml:space="preserve">усаглашени </w:t>
      </w:r>
      <w:r>
        <w:rPr>
          <w:lang w:val="sr-Cyrl-CS"/>
        </w:rPr>
        <w:t xml:space="preserve">захтев </w:t>
      </w:r>
      <w:r w:rsidR="008263AF">
        <w:rPr>
          <w:lang w:val="sr-Cyrl-CS"/>
        </w:rPr>
        <w:t>пуномоћника “CERBING“</w:t>
      </w:r>
      <w:r w:rsidR="008263AF">
        <w:rPr>
          <w:lang w:val="en-US"/>
        </w:rPr>
        <w:t xml:space="preserve"> </w:t>
      </w:r>
      <w:r w:rsidR="008263AF">
        <w:rPr>
          <w:lang w:val="sr-Cyrl-CS"/>
        </w:rPr>
        <w:t>доо</w:t>
      </w:r>
      <w:r w:rsidR="008263AF">
        <w:rPr>
          <w:lang w:val="en-US"/>
        </w:rPr>
        <w:t xml:space="preserve"> – </w:t>
      </w:r>
      <w:r w:rsidR="00892413" w:rsidRPr="00892413">
        <w:rPr>
          <w:highlight w:val="black"/>
          <w:lang w:val="sr-Cyrl-CS"/>
        </w:rPr>
        <w:t>џџџџџџџ</w:t>
      </w:r>
      <w:r w:rsidR="008263AF">
        <w:rPr>
          <w:lang w:val="sr-Cyrl-CS"/>
        </w:rPr>
        <w:t>, Лесковац, чији је законски заступник Милан Јовић,</w:t>
      </w:r>
      <w:r w:rsidR="00A015BA">
        <w:rPr>
          <w:lang w:val="sr-Cyrl-CS"/>
        </w:rPr>
        <w:t xml:space="preserve"> </w:t>
      </w:r>
      <w:r w:rsidR="008263AF">
        <w:rPr>
          <w:lang w:val="sr-Cyrl-CS"/>
        </w:rPr>
        <w:t xml:space="preserve">а у име ГДП „БАНКОВИЋ“ доо, </w:t>
      </w:r>
      <w:r w:rsidR="00892413" w:rsidRPr="00892413">
        <w:rPr>
          <w:highlight w:val="black"/>
          <w:lang w:val="sr-Cyrl-CS"/>
        </w:rPr>
        <w:t>џџџџџџџџ</w:t>
      </w:r>
      <w:r w:rsidR="008263AF">
        <w:rPr>
          <w:lang w:val="sr-Cyrl-CS"/>
        </w:rPr>
        <w:t>, Црна Трава,</w:t>
      </w:r>
      <w:r w:rsidR="00493E68">
        <w:rPr>
          <w:lang w:val="sr-Cyrl-CS"/>
        </w:rPr>
        <w:t xml:space="preserve"> </w:t>
      </w:r>
      <w:r w:rsidRPr="008263AF">
        <w:rPr>
          <w:b/>
          <w:lang w:val="sr-Cyrl-CS"/>
        </w:rPr>
        <w:t xml:space="preserve">за </w:t>
      </w:r>
      <w:r w:rsidR="007A5A54" w:rsidRPr="008263AF">
        <w:rPr>
          <w:b/>
          <w:lang w:val="sr-Cyrl-CS"/>
        </w:rPr>
        <w:t>издавање</w:t>
      </w:r>
      <w:r w:rsidR="00EA02DD" w:rsidRPr="008263AF">
        <w:rPr>
          <w:b/>
          <w:lang w:val="sr-Cyrl-CS"/>
        </w:rPr>
        <w:t xml:space="preserve"> </w:t>
      </w:r>
      <w:r w:rsidR="00BB3FCD" w:rsidRPr="008263AF">
        <w:rPr>
          <w:b/>
          <w:lang w:val="sr-Cyrl-CS"/>
        </w:rPr>
        <w:t xml:space="preserve">локацијских услова за изградњу </w:t>
      </w:r>
      <w:r w:rsidR="000F4078">
        <w:rPr>
          <w:b/>
          <w:lang w:val="sr-Cyrl-CS"/>
        </w:rPr>
        <w:t>интерне станице за снабдевање горивом д2</w:t>
      </w:r>
      <w:r w:rsidR="008263AF" w:rsidRPr="008263AF">
        <w:rPr>
          <w:b/>
          <w:lang w:val="sr-Cyrl-CS"/>
        </w:rPr>
        <w:t xml:space="preserve"> </w:t>
      </w:r>
      <w:r w:rsidR="00493E68" w:rsidRPr="008263AF">
        <w:rPr>
          <w:b/>
          <w:lang w:val="sr-Cyrl-CS"/>
        </w:rPr>
        <w:t>на кп.бр.</w:t>
      </w:r>
      <w:r w:rsidR="00493E68">
        <w:rPr>
          <w:lang w:val="sr-Cyrl-CS"/>
        </w:rPr>
        <w:t xml:space="preserve"> </w:t>
      </w:r>
      <w:r w:rsidR="008263AF">
        <w:rPr>
          <w:b/>
          <w:lang w:val="sr-Cyrl-CS"/>
        </w:rPr>
        <w:t>1175/1</w:t>
      </w:r>
      <w:r w:rsidR="007A2E08" w:rsidRPr="00B9137D">
        <w:rPr>
          <w:b/>
          <w:lang w:val="sr-Cyrl-CS"/>
        </w:rPr>
        <w:t xml:space="preserve"> КО </w:t>
      </w:r>
      <w:r w:rsidR="008263AF">
        <w:rPr>
          <w:b/>
          <w:lang w:val="sr-Cyrl-CS"/>
        </w:rPr>
        <w:t>Сува Морава</w:t>
      </w:r>
      <w:r w:rsidR="001846EC">
        <w:rPr>
          <w:lang w:val="sr-Cyrl-CS"/>
        </w:rPr>
        <w:t xml:space="preserve">, </w:t>
      </w:r>
      <w:r w:rsidR="00BB3FCD" w:rsidRPr="00BB3FCD">
        <w:rPr>
          <w:b/>
          <w:lang w:val="sr-Cyrl-CS"/>
        </w:rPr>
        <w:t>због неиспуњења формалних услова за даље поступање по захтеву.</w:t>
      </w:r>
    </w:p>
    <w:p w:rsidR="00830F22" w:rsidRPr="00830F22" w:rsidRDefault="00830F22" w:rsidP="00EA262E">
      <w:pPr>
        <w:ind w:firstLine="720"/>
        <w:jc w:val="both"/>
        <w:rPr>
          <w:b/>
          <w:lang w:val="en-US"/>
        </w:rPr>
      </w:pPr>
    </w:p>
    <w:p w:rsidR="00CD5D96" w:rsidRDefault="00BB3FCD" w:rsidP="00CD5D96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A"/>
          <w:lang w:val="en-US" w:eastAsia="sr-Cyrl-CS"/>
        </w:rPr>
      </w:pPr>
      <w:r w:rsidRPr="00BB3FCD">
        <w:rPr>
          <w:b/>
          <w:lang w:val="sr-Cyrl-CS"/>
        </w:rPr>
        <w:t xml:space="preserve"> </w:t>
      </w:r>
      <w:proofErr w:type="spellStart"/>
      <w:r w:rsidR="00CD5D96">
        <w:rPr>
          <w:rFonts w:ascii="TimesNewRomanPSMT" w:hAnsi="TimesNewRomanPSMT" w:cs="TimesNewRomanPSMT"/>
          <w:color w:val="00000A"/>
          <w:lang w:val="en-US" w:eastAsia="sr-Cyrl-CS"/>
        </w:rPr>
        <w:t>Подносилац</w:t>
      </w:r>
      <w:proofErr w:type="spellEnd"/>
      <w:r w:rsidR="00CD5D96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CD5D96">
        <w:rPr>
          <w:rFonts w:ascii="TimesNewRomanPSMT" w:hAnsi="TimesNewRomanPSMT" w:cs="TimesNewRomanPSMT"/>
          <w:color w:val="00000A"/>
          <w:lang w:val="en-US" w:eastAsia="sr-Cyrl-CS"/>
        </w:rPr>
        <w:t>захтева</w:t>
      </w:r>
      <w:proofErr w:type="spellEnd"/>
      <w:r w:rsidR="00CD5D96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CD5D96">
        <w:rPr>
          <w:rFonts w:ascii="TimesNewRomanPSMT" w:hAnsi="TimesNewRomanPSMT" w:cs="TimesNewRomanPSMT"/>
          <w:color w:val="00000A"/>
          <w:lang w:val="en-US" w:eastAsia="sr-Cyrl-CS"/>
        </w:rPr>
        <w:t>не</w:t>
      </w:r>
      <w:proofErr w:type="spellEnd"/>
      <w:r w:rsidR="00CD5D96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CD5D96">
        <w:rPr>
          <w:rFonts w:ascii="TimesNewRomanPSMT" w:hAnsi="TimesNewRomanPSMT" w:cs="TimesNewRomanPSMT"/>
          <w:color w:val="00000A"/>
          <w:lang w:val="en-US" w:eastAsia="sr-Cyrl-CS"/>
        </w:rPr>
        <w:t>може</w:t>
      </w:r>
      <w:proofErr w:type="spellEnd"/>
      <w:r w:rsidR="00CD5D96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CD5D96">
        <w:rPr>
          <w:rFonts w:ascii="TimesNewRomanPSMT" w:hAnsi="TimesNewRomanPSMT" w:cs="TimesNewRomanPSMT"/>
          <w:color w:val="00000A"/>
          <w:lang w:val="en-US" w:eastAsia="sr-Cyrl-CS"/>
        </w:rPr>
        <w:t>поново</w:t>
      </w:r>
      <w:proofErr w:type="spellEnd"/>
      <w:r w:rsidR="00CD5D96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CD5D96">
        <w:rPr>
          <w:rFonts w:ascii="TimesNewRomanPSMT" w:hAnsi="TimesNewRomanPSMT" w:cs="TimesNewRomanPSMT"/>
          <w:color w:val="00000A"/>
          <w:lang w:val="en-US" w:eastAsia="sr-Cyrl-CS"/>
        </w:rPr>
        <w:t>користити</w:t>
      </w:r>
      <w:proofErr w:type="spellEnd"/>
      <w:r w:rsidR="00CD5D96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CD5D96">
        <w:rPr>
          <w:rFonts w:ascii="TimesNewRomanPSMT" w:hAnsi="TimesNewRomanPSMT" w:cs="TimesNewRomanPSMT"/>
          <w:color w:val="00000A"/>
          <w:lang w:val="en-US" w:eastAsia="sr-Cyrl-CS"/>
        </w:rPr>
        <w:t>право</w:t>
      </w:r>
      <w:proofErr w:type="spellEnd"/>
      <w:r w:rsidR="00CD5D96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CD5D96">
        <w:rPr>
          <w:rFonts w:ascii="TimesNewRomanPSMT" w:hAnsi="TimesNewRomanPSMT" w:cs="TimesNewRomanPSMT"/>
          <w:color w:val="00000A"/>
          <w:lang w:val="en-US" w:eastAsia="sr-Cyrl-CS"/>
        </w:rPr>
        <w:t>подношења</w:t>
      </w:r>
      <w:proofErr w:type="spellEnd"/>
      <w:r w:rsidR="00CD5D96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CD5D96">
        <w:rPr>
          <w:rFonts w:ascii="TimesNewRomanPSMT" w:hAnsi="TimesNewRomanPSMT" w:cs="TimesNewRomanPSMT"/>
          <w:color w:val="00000A"/>
          <w:lang w:val="en-US" w:eastAsia="sr-Cyrl-CS"/>
        </w:rPr>
        <w:t>усаглашеног</w:t>
      </w:r>
      <w:proofErr w:type="spellEnd"/>
    </w:p>
    <w:p w:rsidR="00CD5D96" w:rsidRPr="00EA262E" w:rsidRDefault="00CD5D96" w:rsidP="00CD5D96">
      <w:pPr>
        <w:jc w:val="both"/>
        <w:rPr>
          <w:b/>
          <w:lang w:val="sr-Cyrl-CS"/>
        </w:rPr>
      </w:pPr>
      <w:proofErr w:type="spellStart"/>
      <w:proofErr w:type="gramStart"/>
      <w:r>
        <w:rPr>
          <w:rFonts w:ascii="TimesNewRomanPSMT" w:hAnsi="TimesNewRomanPSMT" w:cs="TimesNewRomanPSMT"/>
          <w:color w:val="00000A"/>
          <w:lang w:val="en-US" w:eastAsia="sr-Cyrl-CS"/>
        </w:rPr>
        <w:t>захтева</w:t>
      </w:r>
      <w:proofErr w:type="spellEnd"/>
      <w:proofErr w:type="gramEnd"/>
      <w:r>
        <w:rPr>
          <w:rFonts w:ascii="TimesNewRomanPSMT" w:hAnsi="TimesNewRomanPSMT" w:cs="TimesNewRomanPSMT"/>
          <w:color w:val="00000A"/>
          <w:lang w:val="en-US" w:eastAsia="sr-Cyrl-CS"/>
        </w:rPr>
        <w:t>.</w:t>
      </w:r>
    </w:p>
    <w:p w:rsidR="008B5BD9" w:rsidRPr="008B5BD9" w:rsidRDefault="008B5BD9" w:rsidP="008939E5">
      <w:pPr>
        <w:ind w:firstLine="720"/>
        <w:jc w:val="center"/>
        <w:rPr>
          <w:lang w:val="en-US"/>
        </w:rPr>
      </w:pPr>
    </w:p>
    <w:p w:rsidR="008939E5" w:rsidRPr="00D0399D" w:rsidRDefault="0090522B" w:rsidP="008939E5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8939E5" w:rsidRDefault="008939E5" w:rsidP="008939E5">
      <w:pPr>
        <w:pStyle w:val="Uvlaenjetelateksta21"/>
        <w:ind w:firstLine="0"/>
      </w:pPr>
    </w:p>
    <w:p w:rsidR="00BB3FCD" w:rsidRDefault="008263AF" w:rsidP="00F14D0E">
      <w:pPr>
        <w:ind w:firstLine="720"/>
        <w:jc w:val="both"/>
        <w:rPr>
          <w:lang w:val="sr-Cyrl-CS"/>
        </w:rPr>
      </w:pPr>
      <w:r>
        <w:rPr>
          <w:lang w:val="sr-Cyrl-CS"/>
        </w:rPr>
        <w:t>Пуномоћник “CERBING“</w:t>
      </w:r>
      <w:r>
        <w:rPr>
          <w:lang w:val="en-US"/>
        </w:rPr>
        <w:t xml:space="preserve"> </w:t>
      </w:r>
      <w:r>
        <w:rPr>
          <w:lang w:val="sr-Cyrl-CS"/>
        </w:rPr>
        <w:t>доо</w:t>
      </w:r>
      <w:r>
        <w:rPr>
          <w:lang w:val="en-US"/>
        </w:rPr>
        <w:t xml:space="preserve"> – </w:t>
      </w:r>
      <w:r w:rsidR="00892413" w:rsidRPr="00892413">
        <w:rPr>
          <w:highlight w:val="black"/>
          <w:lang w:val="sr-Cyrl-CS"/>
        </w:rPr>
        <w:t>џџџџџџџ</w:t>
      </w:r>
      <w:r>
        <w:rPr>
          <w:lang w:val="sr-Cyrl-CS"/>
        </w:rPr>
        <w:t xml:space="preserve">, Лесковац, чији је законски заступник Милан Јовић, а у име ГДП „БАНКОВИЋ“ доо, </w:t>
      </w:r>
      <w:r w:rsidR="00892413" w:rsidRPr="00892413">
        <w:rPr>
          <w:highlight w:val="black"/>
          <w:lang w:val="sr-Cyrl-CS"/>
        </w:rPr>
        <w:t>џџџџџџџ</w:t>
      </w:r>
      <w:r>
        <w:rPr>
          <w:lang w:val="sr-Cyrl-CS"/>
        </w:rPr>
        <w:t xml:space="preserve">, Црна Трава, </w:t>
      </w:r>
      <w:r w:rsidR="00493E68">
        <w:rPr>
          <w:lang w:val="sr-Cyrl-CS"/>
        </w:rPr>
        <w:t>поднео</w:t>
      </w:r>
      <w:r w:rsidR="00BB3FCD">
        <w:rPr>
          <w:lang w:val="sr-Cyrl-CS"/>
        </w:rPr>
        <w:t xml:space="preserve"> је дана </w:t>
      </w:r>
      <w:r w:rsidR="00830F22">
        <w:rPr>
          <w:lang w:val="sr-Cyrl-CS"/>
        </w:rPr>
        <w:t>10</w:t>
      </w:r>
      <w:r>
        <w:rPr>
          <w:lang w:val="sr-Cyrl-CS"/>
        </w:rPr>
        <w:t>.0</w:t>
      </w:r>
      <w:r w:rsidR="00830F22">
        <w:rPr>
          <w:lang w:val="sr-Cyrl-CS"/>
        </w:rPr>
        <w:t>8</w:t>
      </w:r>
      <w:r w:rsidR="001846EC">
        <w:rPr>
          <w:lang w:val="sr-Cyrl-CS"/>
        </w:rPr>
        <w:t>.2016</w:t>
      </w:r>
      <w:r w:rsidR="00BB3FCD">
        <w:rPr>
          <w:lang w:val="sr-Cyrl-CS"/>
        </w:rPr>
        <w:t xml:space="preserve">.године </w:t>
      </w:r>
      <w:r w:rsidR="00CD5D96">
        <w:rPr>
          <w:lang w:val="sr-Cyrl-CS"/>
        </w:rPr>
        <w:t xml:space="preserve">усаглашени </w:t>
      </w:r>
      <w:r w:rsidR="00BB3FCD">
        <w:rPr>
          <w:lang w:val="sr-Cyrl-CS"/>
        </w:rPr>
        <w:t xml:space="preserve">захтев за издавање локацијских услова за изградњу </w:t>
      </w:r>
      <w:r>
        <w:rPr>
          <w:lang w:val="sr-Cyrl-CS"/>
        </w:rPr>
        <w:t>резервоара за нафту и гас</w:t>
      </w:r>
      <w:r w:rsidR="001846EC">
        <w:rPr>
          <w:lang w:val="sr-Cyrl-CS"/>
        </w:rPr>
        <w:t xml:space="preserve"> на кп.бр. </w:t>
      </w:r>
      <w:r w:rsidRPr="008263AF">
        <w:rPr>
          <w:lang w:val="sr-Cyrl-CS"/>
        </w:rPr>
        <w:t>1175/1 КО Сува Морава</w:t>
      </w:r>
      <w:r w:rsidR="00BB3FCD" w:rsidRPr="008263AF">
        <w:rPr>
          <w:lang w:val="sr-Cyrl-CS"/>
        </w:rPr>
        <w:t>.</w:t>
      </w:r>
      <w:r w:rsidR="00BB3FCD">
        <w:rPr>
          <w:lang w:val="sr-Cyrl-CS"/>
        </w:rPr>
        <w:t xml:space="preserve"> </w:t>
      </w:r>
      <w:r w:rsidR="00CD5D96">
        <w:rPr>
          <w:lang w:val="sr-Cyrl-CS"/>
        </w:rPr>
        <w:t xml:space="preserve">Увидом у списе утврђено је да подносилац захтева није приложио потребну документацију </w:t>
      </w:r>
      <w:r w:rsidR="00830F22">
        <w:rPr>
          <w:lang w:val="sr-Cyrl-CS"/>
        </w:rPr>
        <w:t>у облику прописаном</w:t>
      </w:r>
      <w:r w:rsidR="00CD5D96">
        <w:rPr>
          <w:lang w:val="sr-Cyrl-CS"/>
        </w:rPr>
        <w:t xml:space="preserve"> Законом и подзаконским актима, односно није приложио следећу документацију: </w:t>
      </w:r>
    </w:p>
    <w:p w:rsidR="0090522B" w:rsidRDefault="0090522B" w:rsidP="0090522B">
      <w:pPr>
        <w:jc w:val="both"/>
        <w:rPr>
          <w:lang w:val="sr-Cyrl-CS"/>
        </w:rPr>
      </w:pPr>
    </w:p>
    <w:p w:rsidR="00203BAA" w:rsidRDefault="00BB3FCD" w:rsidP="00493E68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Идејно решење, израђено у складу са </w:t>
      </w:r>
      <w:r w:rsidR="00E469FD">
        <w:rPr>
          <w:lang w:val="sr-Cyrl-CS"/>
        </w:rPr>
        <w:t>Правилником</w:t>
      </w:r>
      <w:r>
        <w:rPr>
          <w:lang w:val="sr-Cyrl-CS"/>
        </w:rPr>
        <w:t xml:space="preserve"> о садржини, начину и поступку израде и начину вршења техничке контроле документације према класи и намени објекта („Служ</w:t>
      </w:r>
      <w:r w:rsidR="0043631A">
        <w:rPr>
          <w:lang w:val="sr-Cyrl-CS"/>
        </w:rPr>
        <w:t>бени гласник РС“, број 23/2015),</w:t>
      </w:r>
    </w:p>
    <w:p w:rsidR="00CD5D96" w:rsidRPr="00493E68" w:rsidRDefault="00CD5D96" w:rsidP="00CD5D96">
      <w:pPr>
        <w:ind w:left="1504"/>
        <w:jc w:val="both"/>
        <w:rPr>
          <w:lang w:val="sr-Cyrl-CS"/>
        </w:rPr>
      </w:pPr>
    </w:p>
    <w:p w:rsidR="00203BAA" w:rsidRDefault="00CD5D96" w:rsidP="00CD5D96">
      <w:pPr>
        <w:ind w:firstLine="567"/>
        <w:jc w:val="both"/>
      </w:pPr>
      <w:proofErr w:type="gramStart"/>
      <w:r>
        <w:t xml:space="preserve">Приложено </w:t>
      </w:r>
      <w:proofErr w:type="spellStart"/>
      <w:r>
        <w:t>идејно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(</w:t>
      </w:r>
      <w:proofErr w:type="spellStart"/>
      <w:r>
        <w:t>пројекат</w:t>
      </w:r>
      <w:proofErr w:type="spellEnd"/>
      <w:r>
        <w:t xml:space="preserve"> </w:t>
      </w:r>
      <w:proofErr w:type="spellStart"/>
      <w:r>
        <w:t>архитектуре</w:t>
      </w:r>
      <w:proofErr w:type="spellEnd"/>
      <w:r>
        <w:t xml:space="preserve">)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потписан</w:t>
      </w:r>
      <w:r w:rsidR="00830F22">
        <w:t>о</w:t>
      </w:r>
      <w:proofErr w:type="spellEnd"/>
      <w:r>
        <w:t xml:space="preserve"> </w:t>
      </w:r>
      <w:proofErr w:type="spellStart"/>
      <w:r>
        <w:t>валидним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>.</w:t>
      </w:r>
      <w:proofErr w:type="gramEnd"/>
    </w:p>
    <w:p w:rsidR="00830F22" w:rsidRDefault="00830F22" w:rsidP="00CD5D96">
      <w:pPr>
        <w:ind w:firstLine="567"/>
        <w:jc w:val="both"/>
      </w:pPr>
    </w:p>
    <w:p w:rsidR="00830F22" w:rsidRPr="00830F22" w:rsidRDefault="00830F22" w:rsidP="00CD5D96">
      <w:pPr>
        <w:ind w:firstLine="567"/>
        <w:jc w:val="both"/>
      </w:pPr>
      <w:proofErr w:type="gramStart"/>
      <w:r>
        <w:t xml:space="preserve">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архитектуре</w:t>
      </w:r>
      <w:proofErr w:type="spellEnd"/>
      <w:r>
        <w:t xml:space="preserve"> </w:t>
      </w:r>
      <w:proofErr w:type="spellStart"/>
      <w:r>
        <w:t>недостаје</w:t>
      </w:r>
      <w:proofErr w:type="spellEnd"/>
      <w:r>
        <w:t xml:space="preserve"> </w:t>
      </w:r>
      <w:r w:rsidR="009F6B4B">
        <w:t>тачка 1.4.</w:t>
      </w:r>
      <w:proofErr w:type="gramEnd"/>
      <w:r w:rsidR="009F6B4B">
        <w:t xml:space="preserve"> „Изјава одговорног пројектанта“.</w:t>
      </w:r>
    </w:p>
    <w:p w:rsidR="00CD5D96" w:rsidRPr="009F6B4B" w:rsidRDefault="00CD5D96" w:rsidP="009F6B4B">
      <w:pPr>
        <w:jc w:val="both"/>
      </w:pPr>
    </w:p>
    <w:p w:rsidR="00CD5D96" w:rsidRDefault="00CD5D96" w:rsidP="00CD5D96">
      <w:pPr>
        <w:suppressAutoHyphens w:val="0"/>
        <w:autoSpaceDE w:val="0"/>
        <w:autoSpaceDN w:val="0"/>
        <w:adjustRightInd w:val="0"/>
        <w:ind w:firstLine="567"/>
        <w:jc w:val="both"/>
        <w:rPr>
          <w:lang w:val="sr-Cyrl-CS"/>
        </w:rPr>
      </w:pPr>
      <w:r>
        <w:rPr>
          <w:lang w:val="sr-Cyrl-CS"/>
        </w:rPr>
        <w:t xml:space="preserve">Како подносилац захтева у року од 10 дана од дана пријема овог закључка, а најкасније 30 дана од дана његовог објављивања на интернет страници надлежног органа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није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кроз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усаглашени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захтев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отклонио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све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утврђене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недостатке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>,</w:t>
      </w:r>
      <w:r>
        <w:rPr>
          <w:rFonts w:ascii="TimesNewRomanPSMT" w:hAnsi="TimesNewRomanPSMT" w:cs="TimesNewRomanPSMT"/>
          <w:color w:val="00000A"/>
          <w:lang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надлежни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орган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не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може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поступати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по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том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измењеном-усаглашеном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захтеву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>,</w:t>
      </w:r>
      <w:r>
        <w:rPr>
          <w:rFonts w:ascii="TimesNewRomanPSMT" w:hAnsi="TimesNewRomanPSMT" w:cs="TimesNewRomanPSMT"/>
          <w:color w:val="00000A"/>
          <w:lang w:eastAsia="sr-Cyrl-CS"/>
        </w:rPr>
        <w:t xml:space="preserve"> </w:t>
      </w:r>
      <w:r>
        <w:rPr>
          <w:lang w:val="sr-Cyrl-CS"/>
        </w:rPr>
        <w:t xml:space="preserve">па је Одељење за урбанизам, имовинско-правне, комуналне и грађевинске послове Општинске управе Општине Владичин Хан, на основу члана 8ђ. Закона о планирању и изградњи РС („Службени гласник РС“, број 72/2009, 81/2009, 64/2010, 24/2011, 121/2012, 132/2014 и 145/2014) и члана 8. Правилника о поступку спровођења обједињене процедуре електронским путем („Службени гласник РС“, број 113/2015), донело одлуку као у диспозитиву овог закључка. </w:t>
      </w:r>
    </w:p>
    <w:p w:rsidR="00686687" w:rsidRPr="00686687" w:rsidRDefault="00686687" w:rsidP="000A08DF">
      <w:pPr>
        <w:jc w:val="both"/>
        <w:rPr>
          <w:b/>
          <w:lang w:val="sr-Cyrl-CS"/>
        </w:rPr>
      </w:pPr>
    </w:p>
    <w:p w:rsidR="00CA6F7C" w:rsidRDefault="00CA6F7C" w:rsidP="000A08DF">
      <w:pPr>
        <w:ind w:firstLine="567"/>
        <w:jc w:val="both"/>
        <w:rPr>
          <w:lang w:val="en-US"/>
        </w:rPr>
      </w:pPr>
    </w:p>
    <w:p w:rsidR="0090522B" w:rsidRDefault="0090522B" w:rsidP="00EA262E">
      <w:pPr>
        <w:jc w:val="both"/>
        <w:rPr>
          <w:lang w:val="sr-Cyrl-CS"/>
        </w:rPr>
      </w:pPr>
    </w:p>
    <w:p w:rsidR="00CA6F7C" w:rsidRDefault="00CA6F7C" w:rsidP="00184D37">
      <w:pPr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lastRenderedPageBreak/>
        <w:t>УПУТСТВО О ПРАВНОМ СРЕДСТВУ</w:t>
      </w:r>
      <w:r>
        <w:rPr>
          <w:lang w:val="sr-Cyrl-CS"/>
        </w:rPr>
        <w:t xml:space="preserve">: Против овог закључка може се изјавити </w:t>
      </w:r>
      <w:r w:rsidR="00E96FEF">
        <w:rPr>
          <w:lang w:val="sr-Cyrl-CS"/>
        </w:rPr>
        <w:t>приговор Општинском већу О</w:t>
      </w:r>
      <w:r w:rsidR="00184D37">
        <w:rPr>
          <w:lang w:val="sr-Cyrl-CS"/>
        </w:rPr>
        <w:t>пштине Владичин Хан,</w:t>
      </w:r>
      <w:r w:rsidR="00E96FEF">
        <w:rPr>
          <w:lang w:val="sr-Cyrl-CS"/>
        </w:rPr>
        <w:t xml:space="preserve"> преко надлежног органа,</w:t>
      </w:r>
      <w:r w:rsidR="00184D37">
        <w:rPr>
          <w:lang w:val="sr-Cyrl-CS"/>
        </w:rPr>
        <w:t xml:space="preserve"> у року од три дана од дана </w:t>
      </w:r>
      <w:r w:rsidR="002F7019">
        <w:rPr>
          <w:lang w:val="sr-Cyrl-CS"/>
        </w:rPr>
        <w:t>достављања</w:t>
      </w:r>
      <w:r w:rsidR="00184D37">
        <w:rPr>
          <w:lang w:val="sr-Cyrl-CS"/>
        </w:rPr>
        <w:t xml:space="preserve"> истог. </w:t>
      </w:r>
    </w:p>
    <w:p w:rsidR="0043631A" w:rsidRDefault="0043631A" w:rsidP="0090522B">
      <w:pPr>
        <w:jc w:val="both"/>
        <w:rPr>
          <w:b/>
          <w:bCs/>
          <w:lang w:val="sr-Cyrl-CS"/>
        </w:rPr>
      </w:pPr>
    </w:p>
    <w:p w:rsidR="00DB2456" w:rsidRDefault="00CA6F7C" w:rsidP="007572C8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РЕШЕНО У ОДЕЉЕЊУ ЗА УРБАНИЗАМ, ИМОВИНСКО ПРАВНЕ КОМУНАЛНЕ И ГРАЂЕВИНСКЕ ПОСЛОВЕ, ОПШТИНСКЕ УПРАВЕ  ОПШТИНЕ ВЛАДИЧИН ХАН, под </w:t>
      </w:r>
      <w:r w:rsidR="007572C8">
        <w:rPr>
          <w:b/>
          <w:bCs/>
          <w:lang w:val="en-US"/>
        </w:rPr>
        <w:t>e-</w:t>
      </w:r>
      <w:r>
        <w:rPr>
          <w:b/>
          <w:bCs/>
          <w:lang w:val="sr-Cyrl-CS"/>
        </w:rPr>
        <w:t xml:space="preserve">бројем </w:t>
      </w:r>
      <w:r w:rsidR="007572C8">
        <w:rPr>
          <w:b/>
          <w:bCs/>
          <w:lang w:val="en-US"/>
        </w:rPr>
        <w:t>ROP-HAN-1612-LOC</w:t>
      </w:r>
      <w:r w:rsidR="00830F22">
        <w:rPr>
          <w:b/>
          <w:bCs/>
          <w:lang w:val="en-US"/>
        </w:rPr>
        <w:t>H</w:t>
      </w:r>
      <w:r w:rsidR="007572C8">
        <w:rPr>
          <w:b/>
          <w:bCs/>
          <w:lang w:val="en-US"/>
        </w:rPr>
        <w:t>-</w:t>
      </w:r>
      <w:r w:rsidR="00830F22">
        <w:rPr>
          <w:b/>
          <w:bCs/>
        </w:rPr>
        <w:t>7</w:t>
      </w:r>
      <w:r w:rsidR="007572C8">
        <w:rPr>
          <w:b/>
          <w:bCs/>
          <w:lang w:val="en-US"/>
        </w:rPr>
        <w:t xml:space="preserve">/2016, </w:t>
      </w:r>
      <w:r w:rsidR="007572C8">
        <w:rPr>
          <w:b/>
          <w:bCs/>
          <w:lang w:val="sr-Cyrl-CS"/>
        </w:rPr>
        <w:t xml:space="preserve">           </w:t>
      </w:r>
      <w:proofErr w:type="spellStart"/>
      <w:r w:rsidR="007572C8">
        <w:rPr>
          <w:b/>
          <w:bCs/>
          <w:lang w:val="en-US"/>
        </w:rPr>
        <w:t>заводни</w:t>
      </w:r>
      <w:proofErr w:type="spellEnd"/>
      <w:r w:rsidR="007572C8">
        <w:rPr>
          <w:b/>
          <w:bCs/>
          <w:lang w:val="sr-Cyrl-CS"/>
        </w:rPr>
        <w:t xml:space="preserve"> </w:t>
      </w:r>
      <w:proofErr w:type="spellStart"/>
      <w:r w:rsidR="007572C8">
        <w:rPr>
          <w:b/>
          <w:bCs/>
          <w:lang w:val="en-US"/>
        </w:rPr>
        <w:t>број</w:t>
      </w:r>
      <w:proofErr w:type="spellEnd"/>
      <w:r w:rsidR="007572C8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35</w:t>
      </w:r>
      <w:r w:rsidR="007D7731">
        <w:rPr>
          <w:b/>
          <w:bCs/>
          <w:lang w:val="sr-Cyrl-CS"/>
        </w:rPr>
        <w:t>0-</w:t>
      </w:r>
      <w:r w:rsidR="00830F22">
        <w:rPr>
          <w:b/>
          <w:bCs/>
          <w:lang w:val="sr-Cyrl-CS"/>
        </w:rPr>
        <w:t>61</w:t>
      </w:r>
      <w:r w:rsidR="000B5CB5">
        <w:rPr>
          <w:b/>
          <w:bCs/>
          <w:lang w:val="sr-Cyrl-CS"/>
        </w:rPr>
        <w:t>/</w:t>
      </w:r>
      <w:r>
        <w:rPr>
          <w:b/>
          <w:bCs/>
          <w:lang w:val="sr-Cyrl-CS"/>
        </w:rPr>
        <w:t>20</w:t>
      </w:r>
      <w:r w:rsidR="00C87801">
        <w:rPr>
          <w:b/>
          <w:bCs/>
          <w:lang w:val="sr-Cyrl-CS"/>
        </w:rPr>
        <w:t>1</w:t>
      </w:r>
      <w:r w:rsidR="00660E5A">
        <w:rPr>
          <w:b/>
          <w:bCs/>
          <w:lang w:val="sr-Cyrl-CS"/>
        </w:rPr>
        <w:t>6</w:t>
      </w:r>
      <w:r w:rsidR="007572C8">
        <w:rPr>
          <w:b/>
          <w:bCs/>
          <w:lang w:val="sr-Cyrl-CS"/>
        </w:rPr>
        <w:t xml:space="preserve">-04 дана </w:t>
      </w:r>
      <w:r w:rsidR="00830F22">
        <w:rPr>
          <w:b/>
          <w:bCs/>
          <w:lang w:val="sr-Cyrl-CS"/>
        </w:rPr>
        <w:t>15</w:t>
      </w:r>
      <w:r w:rsidR="00CD5D96">
        <w:rPr>
          <w:b/>
          <w:bCs/>
          <w:lang w:val="sr-Cyrl-CS"/>
        </w:rPr>
        <w:t>.0</w:t>
      </w:r>
      <w:r w:rsidR="00830F22">
        <w:rPr>
          <w:b/>
          <w:bCs/>
          <w:lang w:val="sr-Cyrl-CS"/>
        </w:rPr>
        <w:t>8</w:t>
      </w:r>
      <w:r w:rsidR="00CD5D96">
        <w:rPr>
          <w:b/>
          <w:bCs/>
          <w:lang w:val="sr-Cyrl-CS"/>
        </w:rPr>
        <w:t>.20</w:t>
      </w:r>
      <w:r w:rsidR="002A747C">
        <w:rPr>
          <w:b/>
          <w:bCs/>
          <w:lang w:val="sr-Cyrl-CS"/>
        </w:rPr>
        <w:t>1</w:t>
      </w:r>
      <w:r w:rsidR="00660E5A">
        <w:rPr>
          <w:b/>
          <w:bCs/>
          <w:lang w:val="sr-Cyrl-CS"/>
        </w:rPr>
        <w:t>6</w:t>
      </w:r>
      <w:r w:rsidR="002A747C">
        <w:rPr>
          <w:b/>
          <w:bCs/>
          <w:lang w:val="sr-Cyrl-CS"/>
        </w:rPr>
        <w:t>.</w:t>
      </w:r>
      <w:r>
        <w:rPr>
          <w:b/>
          <w:bCs/>
          <w:lang w:val="sr-Cyrl-CS"/>
        </w:rPr>
        <w:t>године.</w:t>
      </w:r>
    </w:p>
    <w:p w:rsidR="00CD5D96" w:rsidRPr="00830F22" w:rsidRDefault="00CD5D96" w:rsidP="00830F22">
      <w:pPr>
        <w:jc w:val="both"/>
        <w:rPr>
          <w:b/>
          <w:bCs/>
          <w:lang w:val="en-US"/>
        </w:rPr>
      </w:pPr>
    </w:p>
    <w:p w:rsidR="00CD5D96" w:rsidRDefault="00CD5D96" w:rsidP="007572C8">
      <w:pPr>
        <w:ind w:firstLine="720"/>
        <w:jc w:val="both"/>
        <w:rPr>
          <w:b/>
          <w:bCs/>
          <w:lang w:val="sr-Cyrl-CS"/>
        </w:rPr>
      </w:pPr>
    </w:p>
    <w:p w:rsidR="00CD5D96" w:rsidRDefault="00CD5D96" w:rsidP="00CD5D96">
      <w:pPr>
        <w:pStyle w:val="BodyTextIndent2"/>
        <w:spacing w:after="0" w:line="240" w:lineRule="auto"/>
        <w:ind w:left="5040" w:firstLine="720"/>
        <w:rPr>
          <w:b/>
          <w:bCs/>
          <w:lang w:val="sr-Cyrl-CS"/>
        </w:rPr>
      </w:pPr>
      <w:r>
        <w:rPr>
          <w:b/>
          <w:bCs/>
          <w:lang w:val="sr-Cyrl-CS"/>
        </w:rPr>
        <w:t>РУКОВОДИЛАЦ,</w:t>
      </w:r>
    </w:p>
    <w:p w:rsidR="007572C8" w:rsidRDefault="00CD5D96" w:rsidP="00CD5D96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>Љиљана Мујагић,дипл.просторни планер</w:t>
      </w:r>
    </w:p>
    <w:p w:rsidR="00F02630" w:rsidRPr="002907C2" w:rsidRDefault="000B5CB5" w:rsidP="00CD5D96">
      <w:pPr>
        <w:pStyle w:val="BodyTextIndent2"/>
        <w:spacing w:after="0" w:line="240" w:lineRule="auto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</w:t>
      </w:r>
      <w:r w:rsidR="002F7019">
        <w:rPr>
          <w:b/>
          <w:bCs/>
          <w:lang w:val="sr-Cyrl-CS"/>
        </w:rPr>
        <w:t xml:space="preserve">      </w:t>
      </w:r>
      <w:r w:rsidR="00F02630">
        <w:rPr>
          <w:b/>
          <w:bCs/>
        </w:rPr>
        <w:t xml:space="preserve">                      </w:t>
      </w:r>
      <w:r w:rsidR="002F7019">
        <w:rPr>
          <w:b/>
          <w:bCs/>
        </w:rPr>
        <w:t xml:space="preserve">            </w:t>
      </w:r>
      <w:r w:rsidR="002F7019">
        <w:rPr>
          <w:b/>
          <w:bCs/>
          <w:lang w:val="sr-Cyrl-CS"/>
        </w:rPr>
        <w:t xml:space="preserve">   </w:t>
      </w:r>
      <w:r w:rsidR="002907C2">
        <w:rPr>
          <w:b/>
          <w:bCs/>
        </w:rPr>
        <w:t xml:space="preserve">  </w:t>
      </w:r>
      <w:r w:rsidR="002907C2">
        <w:rPr>
          <w:b/>
          <w:bCs/>
          <w:lang w:val="sr-Cyrl-CS"/>
        </w:rPr>
        <w:t xml:space="preserve"> </w:t>
      </w:r>
      <w:r w:rsidR="004D043C">
        <w:rPr>
          <w:b/>
          <w:bCs/>
          <w:lang w:val="sr-Cyrl-CS"/>
        </w:rPr>
        <w:t xml:space="preserve">                                           </w:t>
      </w:r>
    </w:p>
    <w:p w:rsidR="00CA6F7C" w:rsidRPr="00F87D12" w:rsidRDefault="00CA6F7C" w:rsidP="00F02630">
      <w:pPr>
        <w:jc w:val="both"/>
        <w:rPr>
          <w:b/>
          <w:bCs/>
          <w:lang w:val="sr-Cyrl-CS"/>
        </w:rPr>
      </w:pPr>
    </w:p>
    <w:sectPr w:rsidR="00CA6F7C" w:rsidRPr="00F87D12" w:rsidSect="0043631A">
      <w:footnotePr>
        <w:pos w:val="beneathText"/>
      </w:footnotePr>
      <w:pgSz w:w="11905" w:h="16837"/>
      <w:pgMar w:top="567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36E"/>
    <w:multiLevelType w:val="hybridMultilevel"/>
    <w:tmpl w:val="37169576"/>
    <w:lvl w:ilvl="0" w:tplc="5EA2CA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E7E78"/>
    <w:multiLevelType w:val="hybridMultilevel"/>
    <w:tmpl w:val="2468F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97705"/>
    <w:multiLevelType w:val="hybridMultilevel"/>
    <w:tmpl w:val="E168180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5F0EDD"/>
    <w:multiLevelType w:val="hybridMultilevel"/>
    <w:tmpl w:val="E72AF408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87D12"/>
    <w:rsid w:val="00047103"/>
    <w:rsid w:val="000A08DF"/>
    <w:rsid w:val="000B5B1C"/>
    <w:rsid w:val="000B5CB5"/>
    <w:rsid w:val="000F4078"/>
    <w:rsid w:val="001175DD"/>
    <w:rsid w:val="001846EC"/>
    <w:rsid w:val="00184D37"/>
    <w:rsid w:val="001D1302"/>
    <w:rsid w:val="00203BAA"/>
    <w:rsid w:val="00204299"/>
    <w:rsid w:val="00263EAA"/>
    <w:rsid w:val="002907C2"/>
    <w:rsid w:val="00293388"/>
    <w:rsid w:val="0029669E"/>
    <w:rsid w:val="002A747C"/>
    <w:rsid w:val="002F7019"/>
    <w:rsid w:val="00310996"/>
    <w:rsid w:val="00331E88"/>
    <w:rsid w:val="003C7011"/>
    <w:rsid w:val="0043631A"/>
    <w:rsid w:val="00493E68"/>
    <w:rsid w:val="004950E9"/>
    <w:rsid w:val="004C5800"/>
    <w:rsid w:val="004D043C"/>
    <w:rsid w:val="004D068C"/>
    <w:rsid w:val="00513E5F"/>
    <w:rsid w:val="005307DC"/>
    <w:rsid w:val="00552C32"/>
    <w:rsid w:val="005B4934"/>
    <w:rsid w:val="005F13CE"/>
    <w:rsid w:val="006033A2"/>
    <w:rsid w:val="006174E1"/>
    <w:rsid w:val="0062312C"/>
    <w:rsid w:val="00660E5A"/>
    <w:rsid w:val="00686687"/>
    <w:rsid w:val="00690BB4"/>
    <w:rsid w:val="006B0342"/>
    <w:rsid w:val="006C6AC3"/>
    <w:rsid w:val="006D3B6B"/>
    <w:rsid w:val="0073607D"/>
    <w:rsid w:val="00740519"/>
    <w:rsid w:val="007572C8"/>
    <w:rsid w:val="007950DB"/>
    <w:rsid w:val="007A2E08"/>
    <w:rsid w:val="007A5A54"/>
    <w:rsid w:val="007B2D08"/>
    <w:rsid w:val="007B6480"/>
    <w:rsid w:val="007D7731"/>
    <w:rsid w:val="008160E3"/>
    <w:rsid w:val="008263AF"/>
    <w:rsid w:val="00830F22"/>
    <w:rsid w:val="00841017"/>
    <w:rsid w:val="00892413"/>
    <w:rsid w:val="008939E5"/>
    <w:rsid w:val="008B03E0"/>
    <w:rsid w:val="008B5BD9"/>
    <w:rsid w:val="008E5172"/>
    <w:rsid w:val="0090522B"/>
    <w:rsid w:val="00907EF9"/>
    <w:rsid w:val="00966969"/>
    <w:rsid w:val="009F6B4B"/>
    <w:rsid w:val="00A015BA"/>
    <w:rsid w:val="00A05BD6"/>
    <w:rsid w:val="00A36DE5"/>
    <w:rsid w:val="00AC3522"/>
    <w:rsid w:val="00B31D56"/>
    <w:rsid w:val="00B903A8"/>
    <w:rsid w:val="00BB3FCD"/>
    <w:rsid w:val="00BC4E92"/>
    <w:rsid w:val="00BE24DF"/>
    <w:rsid w:val="00BF316C"/>
    <w:rsid w:val="00C838A2"/>
    <w:rsid w:val="00C87801"/>
    <w:rsid w:val="00CA6F7C"/>
    <w:rsid w:val="00CB0DAE"/>
    <w:rsid w:val="00CD5D96"/>
    <w:rsid w:val="00D0399D"/>
    <w:rsid w:val="00D163D2"/>
    <w:rsid w:val="00D36486"/>
    <w:rsid w:val="00D623D6"/>
    <w:rsid w:val="00D74B40"/>
    <w:rsid w:val="00DB2456"/>
    <w:rsid w:val="00DC42DF"/>
    <w:rsid w:val="00DE75F9"/>
    <w:rsid w:val="00DF07E0"/>
    <w:rsid w:val="00E130BF"/>
    <w:rsid w:val="00E469FD"/>
    <w:rsid w:val="00E96FEF"/>
    <w:rsid w:val="00EA02DD"/>
    <w:rsid w:val="00EA02E1"/>
    <w:rsid w:val="00EA262E"/>
    <w:rsid w:val="00F02630"/>
    <w:rsid w:val="00F14D0E"/>
    <w:rsid w:val="00F201D0"/>
    <w:rsid w:val="00F80E5A"/>
    <w:rsid w:val="00F87D12"/>
    <w:rsid w:val="00FA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11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C7011"/>
  </w:style>
  <w:style w:type="character" w:customStyle="1" w:styleId="Podrazumevanifontpasusa">
    <w:name w:val="Podrazumevani font pasusa"/>
    <w:rsid w:val="003C7011"/>
  </w:style>
  <w:style w:type="paragraph" w:customStyle="1" w:styleId="a">
    <w:name w:val="Заглавље"/>
    <w:basedOn w:val="Normal"/>
    <w:next w:val="BodyText"/>
    <w:rsid w:val="003C70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3C7011"/>
    <w:pPr>
      <w:spacing w:after="120"/>
    </w:pPr>
  </w:style>
  <w:style w:type="paragraph" w:styleId="List">
    <w:name w:val="List"/>
    <w:basedOn w:val="BodyText"/>
    <w:semiHidden/>
    <w:rsid w:val="003C7011"/>
    <w:rPr>
      <w:rFonts w:cs="Tahoma"/>
    </w:rPr>
  </w:style>
  <w:style w:type="paragraph" w:customStyle="1" w:styleId="1">
    <w:name w:val="Наслов1"/>
    <w:basedOn w:val="Normal"/>
    <w:rsid w:val="003C7011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3C7011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rsid w:val="008939E5"/>
    <w:pPr>
      <w:ind w:firstLine="1080"/>
      <w:jc w:val="both"/>
    </w:pPr>
    <w:rPr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026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2630"/>
    <w:rPr>
      <w:sz w:val="24"/>
      <w:szCs w:val="24"/>
      <w:lang w:val="en-GB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8B5BD9"/>
    <w:pPr>
      <w:suppressAutoHyphens w:val="0"/>
      <w:ind w:left="720"/>
      <w:contextualSpacing/>
    </w:pPr>
    <w:rPr>
      <w:color w:val="000000"/>
      <w:kern w:val="28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D7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8727-BCC3-44AF-A300-3D1A0C0B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SiCo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PhilipsUrb</cp:lastModifiedBy>
  <cp:revision>3</cp:revision>
  <cp:lastPrinted>2016-03-17T07:18:00Z</cp:lastPrinted>
  <dcterms:created xsi:type="dcterms:W3CDTF">2016-08-15T10:35:00Z</dcterms:created>
  <dcterms:modified xsi:type="dcterms:W3CDTF">2016-08-15T10:47:00Z</dcterms:modified>
</cp:coreProperties>
</file>