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1C" w:rsidRDefault="00D61F1C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Република Србија</w:t>
      </w:r>
    </w:p>
    <w:p w:rsidR="00D61F1C" w:rsidRDefault="00D61F1C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ОПШТИНСКА УПРАВА  ВЛАДИЧИН ХАН</w:t>
      </w:r>
    </w:p>
    <w:p w:rsidR="00D61F1C" w:rsidRPr="00241C7E" w:rsidRDefault="00D61F1C" w:rsidP="00716CDB">
      <w:pPr>
        <w:jc w:val="both"/>
        <w:rPr>
          <w:bCs/>
          <w:lang w:val="sr-Cyrl-CS"/>
        </w:rPr>
      </w:pPr>
      <w:r w:rsidRPr="00241C7E">
        <w:rPr>
          <w:bCs/>
          <w:lang w:val="sr-Cyrl-CS"/>
        </w:rPr>
        <w:t>Одељење за урбанизам, имовинско-правне,</w:t>
      </w:r>
    </w:p>
    <w:p w:rsidR="00D61F1C" w:rsidRDefault="00D61F1C" w:rsidP="00716CDB">
      <w:pPr>
        <w:jc w:val="both"/>
        <w:rPr>
          <w:b/>
          <w:bCs/>
          <w:lang w:val="sr-Cyrl-CS"/>
        </w:rPr>
      </w:pPr>
      <w:r w:rsidRPr="00241C7E">
        <w:rPr>
          <w:bCs/>
          <w:lang w:val="sr-Cyrl-CS"/>
        </w:rPr>
        <w:t>комуналне и грађевинске послове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</w:p>
    <w:p w:rsidR="00D61F1C" w:rsidRPr="00E47F2E" w:rsidRDefault="00D61F1C" w:rsidP="00716CDB">
      <w:pPr>
        <w:jc w:val="both"/>
        <w:rPr>
          <w:b/>
          <w:bCs/>
          <w:lang w:val="sr-Cyrl-CS"/>
        </w:rPr>
      </w:pPr>
      <w:r w:rsidRPr="00E47F2E">
        <w:rPr>
          <w:b/>
          <w:bCs/>
          <w:lang w:val="sr-Cyrl-CS"/>
        </w:rPr>
        <w:t>Број: 353-</w:t>
      </w:r>
      <w:r w:rsidR="00632A0F">
        <w:rPr>
          <w:b/>
          <w:bCs/>
          <w:lang w:val="sr-Cyrl-CS"/>
        </w:rPr>
        <w:t>2</w:t>
      </w:r>
      <w:r w:rsidR="00237F4E">
        <w:rPr>
          <w:b/>
          <w:bCs/>
          <w:lang w:val="en-US"/>
        </w:rPr>
        <w:t>4</w:t>
      </w:r>
      <w:r w:rsidRPr="00E47F2E">
        <w:rPr>
          <w:b/>
          <w:bCs/>
          <w:lang w:val="sr-Cyrl-CS"/>
        </w:rPr>
        <w:t>/20</w:t>
      </w:r>
      <w:r w:rsidR="006D474C">
        <w:rPr>
          <w:b/>
          <w:bCs/>
          <w:lang w:val="sr-Cyrl-CS"/>
        </w:rPr>
        <w:t>1</w:t>
      </w:r>
      <w:r w:rsidR="00551E9B">
        <w:rPr>
          <w:b/>
          <w:bCs/>
          <w:lang w:val="en-US"/>
        </w:rPr>
        <w:t>5</w:t>
      </w:r>
      <w:r w:rsidRPr="00E47F2E">
        <w:rPr>
          <w:b/>
          <w:bCs/>
          <w:lang w:val="sr-Cyrl-CS"/>
        </w:rPr>
        <w:t>-04</w:t>
      </w:r>
    </w:p>
    <w:p w:rsidR="00D61F1C" w:rsidRPr="00E47F2E" w:rsidRDefault="005229C9" w:rsidP="00716CDB">
      <w:pPr>
        <w:jc w:val="both"/>
        <w:rPr>
          <w:b/>
          <w:bCs/>
          <w:lang w:val="sr-Cyrl-CS"/>
        </w:rPr>
      </w:pPr>
      <w:r>
        <w:rPr>
          <w:b/>
          <w:bCs/>
          <w:lang w:val="en-US"/>
        </w:rPr>
        <w:t>01.09.</w:t>
      </w:r>
      <w:r w:rsidR="00D61F1C" w:rsidRPr="00E47F2E">
        <w:rPr>
          <w:b/>
          <w:bCs/>
          <w:lang w:val="sr-Cyrl-CS"/>
        </w:rPr>
        <w:t>20</w:t>
      </w:r>
      <w:r w:rsidR="006D474C">
        <w:rPr>
          <w:b/>
          <w:bCs/>
          <w:lang w:val="sr-Cyrl-CS"/>
        </w:rPr>
        <w:t>1</w:t>
      </w:r>
      <w:r w:rsidR="00551E9B">
        <w:rPr>
          <w:b/>
          <w:bCs/>
          <w:lang w:val="en-US"/>
        </w:rPr>
        <w:t>5</w:t>
      </w:r>
      <w:r w:rsidR="00D61F1C" w:rsidRPr="00E47F2E">
        <w:rPr>
          <w:b/>
          <w:bCs/>
          <w:lang w:val="sr-Cyrl-CS"/>
        </w:rPr>
        <w:t>.године</w:t>
      </w:r>
    </w:p>
    <w:p w:rsidR="00D61F1C" w:rsidRPr="00E47F2E" w:rsidRDefault="00D61F1C" w:rsidP="00716CDB">
      <w:pPr>
        <w:jc w:val="both"/>
        <w:rPr>
          <w:b/>
          <w:bCs/>
          <w:lang w:val="en-US"/>
        </w:rPr>
      </w:pPr>
      <w:r w:rsidRPr="00E47F2E">
        <w:rPr>
          <w:b/>
          <w:bCs/>
          <w:lang w:val="sr-Cyrl-CS"/>
        </w:rPr>
        <w:t>ВЛАДИЧИН ХАН</w:t>
      </w:r>
    </w:p>
    <w:p w:rsidR="00FF79F1" w:rsidRDefault="00FF79F1" w:rsidP="00716CDB">
      <w:pPr>
        <w:jc w:val="both"/>
        <w:rPr>
          <w:b/>
          <w:bCs/>
          <w:lang w:val="en-US"/>
        </w:rPr>
      </w:pPr>
    </w:p>
    <w:p w:rsidR="009C6CF3" w:rsidRPr="007F390D" w:rsidRDefault="009C6CF3" w:rsidP="00716CDB">
      <w:pPr>
        <w:jc w:val="both"/>
        <w:rPr>
          <w:b/>
          <w:bCs/>
          <w:lang w:val="sr-Cyrl-CS"/>
        </w:rPr>
      </w:pPr>
    </w:p>
    <w:p w:rsidR="00FF79F1" w:rsidRDefault="00FF79F1" w:rsidP="00237F4E">
      <w:pPr>
        <w:ind w:left="-142" w:firstLine="862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</w:t>
      </w:r>
      <w:r w:rsidR="00325752">
        <w:rPr>
          <w:lang w:val="sr-Cyrl-CS"/>
        </w:rPr>
        <w:tab/>
      </w:r>
      <w:r>
        <w:rPr>
          <w:lang w:val="sr-Cyrl-CS"/>
        </w:rPr>
        <w:t>послове</w:t>
      </w:r>
      <w:r w:rsidR="00237F4E">
        <w:rPr>
          <w:lang w:val="sr-Cyrl-CS"/>
        </w:rPr>
        <w:t xml:space="preserve"> </w:t>
      </w:r>
      <w:r>
        <w:rPr>
          <w:lang w:val="sr-Cyrl-CS"/>
        </w:rPr>
        <w:t xml:space="preserve">Општинске управе Општине  Владичин Хан, решавајући по захтеву </w:t>
      </w:r>
      <w:r w:rsidR="00632A0F">
        <w:rPr>
          <w:lang w:val="sr-Cyrl-CS"/>
        </w:rPr>
        <w:t>Ристић Драгослава из села Стубал</w:t>
      </w:r>
      <w:r w:rsidR="00264D8D">
        <w:t xml:space="preserve">, </w:t>
      </w:r>
      <w:r>
        <w:rPr>
          <w:lang w:val="sr-Cyrl-CS"/>
        </w:rPr>
        <w:t xml:space="preserve">а на основу члана </w:t>
      </w:r>
      <w:r w:rsidR="00551E9B">
        <w:rPr>
          <w:lang w:val="sr-Cyrl-CS"/>
        </w:rPr>
        <w:t xml:space="preserve">53а. </w:t>
      </w:r>
      <w:r>
        <w:rPr>
          <w:lang w:val="en-US"/>
        </w:rPr>
        <w:t>54</w:t>
      </w:r>
      <w:r>
        <w:rPr>
          <w:lang w:val="sr-Cyrl-CS"/>
        </w:rPr>
        <w:t>.</w:t>
      </w:r>
      <w:r w:rsidR="00241C7E">
        <w:rPr>
          <w:lang w:val="sr-Cyrl-CS"/>
        </w:rPr>
        <w:t xml:space="preserve"> </w:t>
      </w:r>
      <w:r>
        <w:rPr>
          <w:lang w:val="en-US"/>
        </w:rPr>
        <w:t>55</w:t>
      </w:r>
      <w:r>
        <w:rPr>
          <w:lang w:val="sr-Cyrl-CS"/>
        </w:rPr>
        <w:t>.</w:t>
      </w:r>
      <w:r w:rsidR="00241C7E">
        <w:rPr>
          <w:lang w:val="sr-Cyrl-CS"/>
        </w:rPr>
        <w:t xml:space="preserve"> </w:t>
      </w:r>
      <w:r>
        <w:rPr>
          <w:lang w:val="en-US"/>
        </w:rPr>
        <w:t>56</w:t>
      </w:r>
      <w:r>
        <w:rPr>
          <w:lang w:val="sr-Cyrl-C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sr-Cyrl-CS"/>
        </w:rPr>
        <w:t>и</w:t>
      </w:r>
      <w:proofErr w:type="gramEnd"/>
      <w:r>
        <w:rPr>
          <w:lang w:val="sr-Cyrl-CS"/>
        </w:rPr>
        <w:t xml:space="preserve"> 57</w:t>
      </w:r>
      <w:r w:rsidR="00551E9B">
        <w:rPr>
          <w:lang w:val="sr-Cyrl-CS"/>
        </w:rPr>
        <w:t>. 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264D8D">
        <w:rPr>
          <w:lang w:val="sr-Cyrl-CS"/>
        </w:rPr>
        <w:t xml:space="preserve"> </w:t>
      </w:r>
      <w:r>
        <w:rPr>
          <w:lang w:val="sr-Cyrl-CS"/>
        </w:rPr>
        <w:t>81/09</w:t>
      </w:r>
      <w:r w:rsidR="00551E9B">
        <w:rPr>
          <w:lang w:val="sr-Cyrl-CS"/>
        </w:rPr>
        <w:t xml:space="preserve">, 24/2011, </w:t>
      </w:r>
      <w:r w:rsidR="00264D8D">
        <w:rPr>
          <w:lang w:val="sr-Cyrl-CS"/>
        </w:rPr>
        <w:t>121/2012</w:t>
      </w:r>
      <w:r w:rsidR="00BD5B8E">
        <w:rPr>
          <w:lang w:val="sr-Cyrl-CS"/>
        </w:rPr>
        <w:t xml:space="preserve">, </w:t>
      </w:r>
      <w:r w:rsidR="00551E9B">
        <w:rPr>
          <w:lang w:val="sr-Cyrl-CS"/>
        </w:rPr>
        <w:t>132/2014</w:t>
      </w:r>
      <w:r w:rsidR="00BD5B8E">
        <w:rPr>
          <w:lang w:val="sr-Cyrl-CS"/>
        </w:rPr>
        <w:t xml:space="preserve"> и 145/2014</w:t>
      </w:r>
      <w:r>
        <w:rPr>
          <w:lang w:val="sr-Cyrl-CS"/>
        </w:rPr>
        <w:t xml:space="preserve">), Правилника о </w:t>
      </w:r>
      <w:r w:rsidR="00551E9B">
        <w:rPr>
          <w:lang w:val="sr-Cyrl-CS"/>
        </w:rPr>
        <w:t>класификацији објеката</w:t>
      </w:r>
      <w:r>
        <w:rPr>
          <w:lang w:val="sr-Cyrl-CS"/>
        </w:rPr>
        <w:t xml:space="preserve"> („Сл. Гласник РС“, број </w:t>
      </w:r>
      <w:r w:rsidR="004D2927">
        <w:rPr>
          <w:lang w:val="sr-Cyrl-CS"/>
        </w:rPr>
        <w:t>22/2015</w:t>
      </w:r>
      <w:r>
        <w:rPr>
          <w:lang w:val="sr-Cyrl-CS"/>
        </w:rPr>
        <w:t xml:space="preserve">), </w:t>
      </w:r>
      <w:r w:rsidR="00551E9B">
        <w:rPr>
          <w:lang w:val="sr-Cyrl-CS"/>
        </w:rPr>
        <w:t xml:space="preserve">Правилника о обједињној процедури („Сл. Гласник РС“, број </w:t>
      </w:r>
      <w:r w:rsidR="004D2927">
        <w:rPr>
          <w:lang w:val="sr-Cyrl-CS"/>
        </w:rPr>
        <w:t>22/201</w:t>
      </w:r>
      <w:r w:rsidR="00632A0F">
        <w:rPr>
          <w:lang w:val="sr-Cyrl-CS"/>
        </w:rPr>
        <w:t>5</w:t>
      </w:r>
      <w:r w:rsidR="00551E9B">
        <w:rPr>
          <w:lang w:val="sr-Cyrl-CS"/>
        </w:rPr>
        <w:t>)</w:t>
      </w:r>
      <w:r w:rsidR="009E320D">
        <w:rPr>
          <w:lang w:val="sr-Cyrl-CS"/>
        </w:rPr>
        <w:t xml:space="preserve">, </w:t>
      </w:r>
      <w:r w:rsidR="00632A0F">
        <w:rPr>
          <w:lang w:val="sr-Cyrl-CS"/>
        </w:rPr>
        <w:t xml:space="preserve">Просторног плана општине Владичин Хан </w:t>
      </w:r>
      <w:r w:rsidR="00237F4E">
        <w:rPr>
          <w:lang w:val="sr-Cyrl-CS"/>
        </w:rPr>
        <w:t xml:space="preserve">(„Сл. гласник Града Врања број </w:t>
      </w:r>
      <w:r w:rsidR="00632A0F">
        <w:rPr>
          <w:lang w:val="sr-Cyrl-CS"/>
        </w:rPr>
        <w:t>22/</w:t>
      </w:r>
      <w:r w:rsidR="00237F4E">
        <w:rPr>
          <w:lang w:val="sr-Cyrl-CS"/>
        </w:rPr>
        <w:t>201</w:t>
      </w:r>
      <w:r w:rsidR="00632A0F">
        <w:rPr>
          <w:lang w:val="sr-Cyrl-CS"/>
        </w:rPr>
        <w:t>0</w:t>
      </w:r>
      <w:r w:rsidR="00237F4E">
        <w:rPr>
          <w:lang w:val="sr-Cyrl-CS"/>
        </w:rPr>
        <w:t>)</w:t>
      </w:r>
      <w:r w:rsidR="004D2927">
        <w:rPr>
          <w:lang w:val="sr-Cyrl-CS"/>
        </w:rPr>
        <w:t>, издаје</w:t>
      </w:r>
    </w:p>
    <w:p w:rsidR="00D61F1C" w:rsidRDefault="00D61F1C" w:rsidP="00716CDB">
      <w:pPr>
        <w:jc w:val="both"/>
        <w:rPr>
          <w:lang w:val="sr-Cyrl-CS"/>
        </w:rPr>
      </w:pPr>
    </w:p>
    <w:p w:rsidR="004D2927" w:rsidRDefault="004D2927" w:rsidP="00716CDB">
      <w:pPr>
        <w:jc w:val="both"/>
        <w:rPr>
          <w:lang w:val="sr-Cyrl-CS"/>
        </w:rPr>
      </w:pPr>
    </w:p>
    <w:p w:rsidR="00D61F1C" w:rsidRDefault="004D2927" w:rsidP="00B41D61">
      <w:pPr>
        <w:jc w:val="center"/>
        <w:rPr>
          <w:b/>
          <w:lang w:val="sr-Cyrl-CS"/>
        </w:rPr>
      </w:pPr>
      <w:r>
        <w:rPr>
          <w:b/>
          <w:lang w:val="sr-Cyrl-CS"/>
        </w:rPr>
        <w:t>ЛОКАЦИЈСКЕ</w:t>
      </w:r>
      <w:r w:rsidR="007F390D">
        <w:rPr>
          <w:b/>
          <w:lang w:val="sr-Cyrl-CS"/>
        </w:rPr>
        <w:t xml:space="preserve">  </w:t>
      </w:r>
      <w:r>
        <w:rPr>
          <w:b/>
          <w:lang w:val="sr-Cyrl-CS"/>
        </w:rPr>
        <w:t>УСЛОВЕ</w:t>
      </w:r>
    </w:p>
    <w:p w:rsidR="00F17AE4" w:rsidRPr="00B41D61" w:rsidRDefault="00F17AE4" w:rsidP="00B41D61">
      <w:pPr>
        <w:jc w:val="center"/>
        <w:rPr>
          <w:b/>
          <w:lang w:val="sr-Cyrl-CS"/>
        </w:rPr>
      </w:pPr>
    </w:p>
    <w:p w:rsidR="009E320D" w:rsidRDefault="009E320D" w:rsidP="00716CDB">
      <w:pPr>
        <w:jc w:val="both"/>
        <w:rPr>
          <w:b/>
          <w:bCs/>
          <w:lang w:val="sr-Cyrl-CS"/>
        </w:rPr>
      </w:pPr>
    </w:p>
    <w:p w:rsidR="00716CDB" w:rsidRDefault="00724D4F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>з</w:t>
      </w:r>
      <w:r w:rsidR="00D61F1C">
        <w:rPr>
          <w:lang w:val="sr-Cyrl-CS"/>
        </w:rPr>
        <w:t xml:space="preserve">а </w:t>
      </w:r>
      <w:r w:rsidR="002075F0">
        <w:rPr>
          <w:lang w:val="sr-Cyrl-CS"/>
        </w:rPr>
        <w:t>изградњу</w:t>
      </w:r>
      <w:r w:rsidR="00241C7E">
        <w:rPr>
          <w:lang w:val="sr-Cyrl-CS"/>
        </w:rPr>
        <w:t xml:space="preserve"> </w:t>
      </w:r>
      <w:r w:rsidR="00237F4E">
        <w:rPr>
          <w:lang w:val="sr-Cyrl-CS"/>
        </w:rPr>
        <w:t xml:space="preserve">станице за снабдевање </w:t>
      </w:r>
      <w:r w:rsidR="00632A0F">
        <w:rPr>
          <w:lang w:val="sr-Cyrl-CS"/>
        </w:rPr>
        <w:t xml:space="preserve">горивом </w:t>
      </w:r>
      <w:r w:rsidR="00237F4E">
        <w:rPr>
          <w:lang w:val="sr-Cyrl-CS"/>
        </w:rPr>
        <w:t xml:space="preserve">моторних возила </w:t>
      </w:r>
      <w:proofErr w:type="spellStart"/>
      <w:r w:rsidR="00264D8D">
        <w:t>на</w:t>
      </w:r>
      <w:proofErr w:type="spellEnd"/>
      <w:r w:rsidR="00264D8D">
        <w:t xml:space="preserve"> </w:t>
      </w:r>
      <w:proofErr w:type="spellStart"/>
      <w:r w:rsidR="00264D8D">
        <w:t>кп.бр</w:t>
      </w:r>
      <w:proofErr w:type="spellEnd"/>
      <w:r w:rsidR="00264D8D">
        <w:t xml:space="preserve">. </w:t>
      </w:r>
      <w:r w:rsidR="00632A0F">
        <w:t>19/1</w:t>
      </w:r>
      <w:r w:rsidR="00237F4E">
        <w:rPr>
          <w:lang w:val="sr-Cyrl-CS"/>
        </w:rPr>
        <w:t xml:space="preserve">                  </w:t>
      </w:r>
      <w:r w:rsidR="00264D8D">
        <w:t xml:space="preserve"> КО </w:t>
      </w:r>
      <w:proofErr w:type="spellStart"/>
      <w:r w:rsidR="00632A0F">
        <w:t>Стубал</w:t>
      </w:r>
      <w:proofErr w:type="spellEnd"/>
      <w:r w:rsidR="00264D8D">
        <w:t>,</w:t>
      </w:r>
      <w:r w:rsidR="00264D8D">
        <w:rPr>
          <w:lang w:val="en-US"/>
        </w:rPr>
        <w:t xml:space="preserve"> </w:t>
      </w:r>
      <w:proofErr w:type="spellStart"/>
      <w:r w:rsidR="002075F0">
        <w:t>Општина</w:t>
      </w:r>
      <w:proofErr w:type="spellEnd"/>
      <w:r w:rsidR="002075F0">
        <w:t xml:space="preserve"> </w:t>
      </w:r>
      <w:proofErr w:type="spellStart"/>
      <w:r w:rsidR="002075F0">
        <w:t>Владичин</w:t>
      </w:r>
      <w:proofErr w:type="spellEnd"/>
      <w:r w:rsidR="002075F0">
        <w:t xml:space="preserve"> </w:t>
      </w:r>
      <w:proofErr w:type="spellStart"/>
      <w:r w:rsidR="002075F0">
        <w:t>Хан</w:t>
      </w:r>
      <w:proofErr w:type="spellEnd"/>
      <w:r w:rsidR="002075F0">
        <w:rPr>
          <w:lang w:val="sr-Cyrl-CS"/>
        </w:rPr>
        <w:t xml:space="preserve">, чија је површина </w:t>
      </w:r>
      <w:r w:rsidR="00632A0F">
        <w:rPr>
          <w:lang w:val="sr-Cyrl-CS"/>
        </w:rPr>
        <w:t>612,20</w:t>
      </w:r>
      <w:r w:rsidR="002075F0">
        <w:rPr>
          <w:lang w:val="sr-Cyrl-CS"/>
        </w:rPr>
        <w:t>м²</w:t>
      </w:r>
      <w:r w:rsidR="00D61F1C">
        <w:rPr>
          <w:lang w:val="sr-Cyrl-CS"/>
        </w:rPr>
        <w:t>.</w:t>
      </w:r>
      <w:r w:rsidR="002075F0">
        <w:rPr>
          <w:lang w:val="sr-Cyrl-CS"/>
        </w:rPr>
        <w:t xml:space="preserve"> На предметној парцели </w:t>
      </w:r>
      <w:r w:rsidR="00632A0F">
        <w:rPr>
          <w:lang w:val="sr-Cyrl-CS"/>
        </w:rPr>
        <w:t xml:space="preserve">нема </w:t>
      </w:r>
      <w:r w:rsidR="00237F4E">
        <w:rPr>
          <w:lang w:val="sr-Cyrl-CS"/>
        </w:rPr>
        <w:t>постој</w:t>
      </w:r>
      <w:r w:rsidR="00632A0F">
        <w:rPr>
          <w:lang w:val="sr-Cyrl-CS"/>
        </w:rPr>
        <w:t>ећих изграђених објеката</w:t>
      </w:r>
      <w:r w:rsidR="00237F4E">
        <w:rPr>
          <w:lang w:val="sr-Cyrl-CS"/>
        </w:rPr>
        <w:t>.</w:t>
      </w:r>
    </w:p>
    <w:p w:rsidR="00325752" w:rsidRDefault="00325752" w:rsidP="00325752">
      <w:pPr>
        <w:ind w:firstLine="720"/>
        <w:jc w:val="both"/>
        <w:rPr>
          <w:lang w:val="sr-Cyrl-CS"/>
        </w:rPr>
      </w:pPr>
    </w:p>
    <w:p w:rsidR="00632A0F" w:rsidRDefault="00944CD7" w:rsidP="00237F4E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Правила грађења</w:t>
      </w:r>
      <w:r w:rsidR="00D61F1C">
        <w:rPr>
          <w:b/>
          <w:lang w:val="sr-Cyrl-CS"/>
        </w:rPr>
        <w:t xml:space="preserve"> </w:t>
      </w:r>
      <w:r w:rsidR="00D61F1C">
        <w:rPr>
          <w:lang w:val="sr-Cyrl-CS"/>
        </w:rPr>
        <w:t xml:space="preserve"> се утврђују на основу </w:t>
      </w:r>
      <w:r w:rsidR="00632A0F">
        <w:rPr>
          <w:lang w:val="sr-Cyrl-CS"/>
        </w:rPr>
        <w:t>Просторног плана општине Владичин Хан („Сл. гласник Града Врања број 22/2010).</w:t>
      </w:r>
    </w:p>
    <w:p w:rsidR="009D329F" w:rsidRDefault="009D329F" w:rsidP="00237F4E">
      <w:pPr>
        <w:ind w:firstLine="720"/>
        <w:jc w:val="both"/>
        <w:rPr>
          <w:lang w:val="sr-Cyrl-CS"/>
        </w:rPr>
      </w:pPr>
    </w:p>
    <w:p w:rsidR="00237F4E" w:rsidRDefault="00632A0F" w:rsidP="00237F4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Катастарска парцела број </w:t>
      </w:r>
      <w:r w:rsidR="009D329F">
        <w:rPr>
          <w:lang w:val="sr-Cyrl-CS"/>
        </w:rPr>
        <w:t>19/1</w:t>
      </w:r>
      <w:r>
        <w:rPr>
          <w:lang w:val="sr-Cyrl-CS"/>
        </w:rPr>
        <w:t xml:space="preserve"> </w:t>
      </w:r>
      <w:r>
        <w:rPr>
          <w:bCs/>
          <w:lang w:val="sr-Cyrl-CS"/>
        </w:rPr>
        <w:t>КО Стубал  за коју се издај</w:t>
      </w:r>
      <w:r w:rsidR="009D329F">
        <w:rPr>
          <w:bCs/>
          <w:lang w:val="sr-Cyrl-CS"/>
        </w:rPr>
        <w:t>у</w:t>
      </w:r>
      <w:r>
        <w:rPr>
          <w:bCs/>
          <w:lang w:val="sr-Cyrl-CS"/>
        </w:rPr>
        <w:t xml:space="preserve"> </w:t>
      </w:r>
      <w:r w:rsidR="009D329F">
        <w:rPr>
          <w:bCs/>
          <w:lang w:val="sr-Cyrl-CS"/>
        </w:rPr>
        <w:t>локацијски услови</w:t>
      </w:r>
      <w:r>
        <w:rPr>
          <w:bCs/>
          <w:lang w:val="sr-Cyrl-CS"/>
        </w:rPr>
        <w:t xml:space="preserve"> налази се у селу Стубал које представља субопштински центар општине Владичин Хан.</w:t>
      </w:r>
      <w:r>
        <w:rPr>
          <w:lang w:val="sr-Cyrl-CS"/>
        </w:rPr>
        <w:t xml:space="preserve"> </w:t>
      </w:r>
    </w:p>
    <w:p w:rsidR="00D61F1C" w:rsidRPr="002075F0" w:rsidRDefault="00D61F1C" w:rsidP="00716CDB">
      <w:pPr>
        <w:jc w:val="both"/>
        <w:rPr>
          <w:lang w:val="sr-Cyrl-CS"/>
        </w:rPr>
      </w:pPr>
    </w:p>
    <w:p w:rsidR="00C25C97" w:rsidRDefault="00C25C97" w:rsidP="002075F0">
      <w:pPr>
        <w:ind w:firstLine="720"/>
        <w:jc w:val="both"/>
        <w:rPr>
          <w:bCs/>
          <w:lang w:val="sr-Cyrl-CS"/>
        </w:rPr>
      </w:pPr>
      <w:r>
        <w:rPr>
          <w:lang w:val="sr-Cyrl-CS"/>
        </w:rPr>
        <w:t xml:space="preserve">Правила уређења и грађења која важе за изградњу </w:t>
      </w:r>
      <w:r w:rsidR="00237F4E">
        <w:rPr>
          <w:lang w:val="sr-Cyrl-CS"/>
        </w:rPr>
        <w:t>предметног објек</w:t>
      </w:r>
      <w:r>
        <w:rPr>
          <w:lang w:val="sr-Cyrl-CS"/>
        </w:rPr>
        <w:t>та</w:t>
      </w:r>
      <w:r w:rsidR="00237F4E">
        <w:rPr>
          <w:lang w:val="sr-Cyrl-CS"/>
        </w:rPr>
        <w:t>,</w:t>
      </w:r>
      <w:r w:rsidR="00882E71">
        <w:rPr>
          <w:lang w:val="sr-Cyrl-CS"/>
        </w:rPr>
        <w:t xml:space="preserve"> класификациони број 125</w:t>
      </w:r>
      <w:r w:rsidR="00237F4E">
        <w:rPr>
          <w:lang w:val="sr-Cyrl-CS"/>
        </w:rPr>
        <w:t>212</w:t>
      </w:r>
      <w:r w:rsidR="00882E71">
        <w:rPr>
          <w:lang w:val="sr-Cyrl-CS"/>
        </w:rPr>
        <w:t xml:space="preserve">, типа </w:t>
      </w:r>
      <w:r w:rsidR="00237F4E">
        <w:rPr>
          <w:lang w:val="sr-Cyrl-CS"/>
        </w:rPr>
        <w:t>Г</w:t>
      </w:r>
      <w:r>
        <w:rPr>
          <w:lang w:val="sr-Cyrl-CS"/>
        </w:rPr>
        <w:t xml:space="preserve"> </w:t>
      </w:r>
      <w:r>
        <w:rPr>
          <w:bCs/>
          <w:lang w:val="sr-Cyrl-CS"/>
        </w:rPr>
        <w:t>су:</w:t>
      </w:r>
    </w:p>
    <w:p w:rsidR="009D329F" w:rsidRDefault="009D329F" w:rsidP="002075F0">
      <w:pPr>
        <w:ind w:firstLine="720"/>
        <w:jc w:val="both"/>
        <w:rPr>
          <w:bCs/>
          <w:lang w:val="sr-Cyrl-CS"/>
        </w:rPr>
      </w:pPr>
    </w:p>
    <w:p w:rsidR="009D329F" w:rsidRPr="00C46B9B" w:rsidRDefault="009D329F" w:rsidP="009D329F">
      <w:pPr>
        <w:numPr>
          <w:ilvl w:val="0"/>
          <w:numId w:val="10"/>
        </w:numPr>
        <w:suppressAutoHyphens w:val="0"/>
        <w:ind w:left="2345"/>
        <w:jc w:val="both"/>
        <w:rPr>
          <w:lang w:val="sr-Cyrl-CS"/>
        </w:rPr>
      </w:pPr>
      <w:r>
        <w:rPr>
          <w:lang w:val="sr-Cyrl-CS"/>
        </w:rPr>
        <w:t xml:space="preserve">Најмања површина парцела </w:t>
      </w:r>
      <w:r>
        <w:rPr>
          <w:b/>
          <w:lang w:val="en-US"/>
        </w:rPr>
        <w:t>4</w:t>
      </w:r>
      <w:r w:rsidRPr="00AA6820">
        <w:rPr>
          <w:b/>
          <w:lang w:val="sr-Cyrl-CS"/>
        </w:rPr>
        <w:t>00</w:t>
      </w:r>
      <w:r>
        <w:rPr>
          <w:lang w:val="sr-Cyrl-CS"/>
        </w:rPr>
        <w:t xml:space="preserve"> м²,</w:t>
      </w:r>
    </w:p>
    <w:p w:rsidR="009D329F" w:rsidRPr="00126D41" w:rsidRDefault="009D329F" w:rsidP="009D329F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 w:rsidRPr="00126D41">
        <w:rPr>
          <w:lang w:val="sr-Cyrl-CS"/>
        </w:rPr>
        <w:t xml:space="preserve">Спратност објекта до </w:t>
      </w:r>
      <w:r w:rsidRPr="00126D41">
        <w:rPr>
          <w:b/>
          <w:lang w:val="sr-Cyrl-CS"/>
        </w:rPr>
        <w:t>П+</w:t>
      </w:r>
      <w:r>
        <w:rPr>
          <w:b/>
          <w:lang w:val="sr-Cyrl-CS"/>
        </w:rPr>
        <w:t>1</w:t>
      </w:r>
      <w:r w:rsidRPr="00126D41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за комерцијалне објекте, </w:t>
      </w:r>
    </w:p>
    <w:p w:rsidR="009D329F" w:rsidRDefault="009D329F" w:rsidP="009D329F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С</w:t>
      </w:r>
      <w:r w:rsidRPr="00126D41">
        <w:rPr>
          <w:lang w:val="sr-Cyrl-CS"/>
        </w:rPr>
        <w:t xml:space="preserve">ви објекти могу имати подрумске и сутеренске просторије осим у случају да постоје сметње геотехничких и хидротехничких карактера, </w:t>
      </w:r>
    </w:p>
    <w:p w:rsidR="009D329F" w:rsidRPr="00126D41" w:rsidRDefault="009D329F" w:rsidP="009D329F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 w:rsidRPr="00126D41">
        <w:rPr>
          <w:lang w:val="sr-Cyrl-CS"/>
        </w:rPr>
        <w:t xml:space="preserve">Индекс изграђености  парцеле  мах. </w:t>
      </w:r>
      <w:r>
        <w:rPr>
          <w:b/>
          <w:lang w:val="sr-Cyrl-CS"/>
        </w:rPr>
        <w:t>0,8</w:t>
      </w:r>
      <w:r w:rsidRPr="00126D41">
        <w:rPr>
          <w:lang w:val="sr-Cyrl-CS"/>
        </w:rPr>
        <w:t>,</w:t>
      </w:r>
    </w:p>
    <w:p w:rsidR="009D329F" w:rsidRDefault="009D329F" w:rsidP="009D329F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Дозвољени степен заузетости парцеле до </w:t>
      </w:r>
      <w:r>
        <w:rPr>
          <w:b/>
          <w:lang w:val="sr-Cyrl-CS"/>
        </w:rPr>
        <w:t>5</w:t>
      </w:r>
      <w:r>
        <w:rPr>
          <w:b/>
          <w:lang w:val="en-US"/>
        </w:rPr>
        <w:t>0</w:t>
      </w:r>
      <w:r w:rsidRPr="003F164B">
        <w:rPr>
          <w:b/>
          <w:lang w:val="sr-Cyrl-CS"/>
        </w:rPr>
        <w:t>%</w:t>
      </w:r>
      <w:r>
        <w:rPr>
          <w:lang w:val="sr-Cyrl-CS"/>
        </w:rPr>
        <w:t>,</w:t>
      </w:r>
    </w:p>
    <w:p w:rsidR="009D329F" w:rsidRDefault="009D329F" w:rsidP="009D329F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Минимална ширина фронта парцеле је </w:t>
      </w:r>
      <w:r w:rsidRPr="007E60DD">
        <w:rPr>
          <w:b/>
          <w:lang w:val="sr-Cyrl-CS"/>
        </w:rPr>
        <w:t>15</w:t>
      </w:r>
      <w:r w:rsidR="00C42163">
        <w:rPr>
          <w:b/>
          <w:lang w:val="sr-Cyrl-CS"/>
        </w:rPr>
        <w:t>,00</w:t>
      </w:r>
      <w:r>
        <w:rPr>
          <w:lang w:val="sr-Cyrl-CS"/>
        </w:rPr>
        <w:t xml:space="preserve"> метара,</w:t>
      </w:r>
    </w:p>
    <w:p w:rsidR="001C1AC7" w:rsidRPr="00E85A18" w:rsidRDefault="001C1AC7" w:rsidP="001C1AC7">
      <w:pPr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При изградњи подземних етажа обратити пажњу на ниво подземних вода и геотехничке препоруке,</w:t>
      </w:r>
    </w:p>
    <w:p w:rsidR="001C1AC7" w:rsidRPr="00C46B9B" w:rsidRDefault="001C1AC7" w:rsidP="001C1AC7">
      <w:pPr>
        <w:suppressAutoHyphens w:val="0"/>
        <w:ind w:left="2340"/>
        <w:jc w:val="both"/>
        <w:rPr>
          <w:lang w:val="sr-Cyrl-CS"/>
        </w:rPr>
      </w:pPr>
    </w:p>
    <w:p w:rsidR="009D329F" w:rsidRDefault="009D329F" w:rsidP="009D329F">
      <w:pPr>
        <w:ind w:firstLine="720"/>
        <w:jc w:val="both"/>
        <w:rPr>
          <w:lang w:val="sr-Cyrl-CS"/>
        </w:rPr>
      </w:pPr>
    </w:p>
    <w:p w:rsidR="009D329F" w:rsidRDefault="009D329F" w:rsidP="009D329F">
      <w:pPr>
        <w:ind w:firstLine="720"/>
        <w:jc w:val="both"/>
        <w:rPr>
          <w:lang w:val="sr-Cyrl-CS"/>
        </w:rPr>
      </w:pPr>
      <w:r>
        <w:rPr>
          <w:lang w:val="sr-Cyrl-CS"/>
        </w:rPr>
        <w:t>Предметна парцела се с</w:t>
      </w:r>
      <w:r w:rsidR="00885D44">
        <w:rPr>
          <w:lang w:val="sr-Cyrl-CS"/>
        </w:rPr>
        <w:t>а североисточне стране може прикључити</w:t>
      </w:r>
      <w:r>
        <w:rPr>
          <w:lang w:val="sr-Cyrl-CS"/>
        </w:rPr>
        <w:t xml:space="preserve"> на некатегорисани пут кп.бр. 17 КО Стубал</w:t>
      </w:r>
      <w:r w:rsidR="00885D44">
        <w:rPr>
          <w:lang w:val="sr-Cyrl-CS"/>
        </w:rPr>
        <w:t>,</w:t>
      </w:r>
      <w:r>
        <w:rPr>
          <w:lang w:val="sr-Cyrl-CS"/>
        </w:rPr>
        <w:t xml:space="preserve"> који је изграђен пре доношења прописа о изградњи објеката, </w:t>
      </w:r>
      <w:r w:rsidR="00885D44">
        <w:rPr>
          <w:lang w:val="sr-Cyrl-CS"/>
        </w:rPr>
        <w:t xml:space="preserve">у складу са Условима за саобраћајно прикључење број 628 од 02.07.2015.године који су издати од стране ЈП Дирекција за грађевинско земљиште и путеве, Владичин Хан. </w:t>
      </w:r>
    </w:p>
    <w:p w:rsidR="009D329F" w:rsidRDefault="009D329F" w:rsidP="009D329F">
      <w:pPr>
        <w:ind w:firstLine="720"/>
        <w:jc w:val="both"/>
        <w:rPr>
          <w:lang w:val="sr-Cyrl-CS"/>
        </w:rPr>
      </w:pPr>
    </w:p>
    <w:p w:rsidR="009D329F" w:rsidRDefault="009D329F" w:rsidP="009D329F">
      <w:pPr>
        <w:ind w:firstLine="720"/>
        <w:jc w:val="both"/>
        <w:rPr>
          <w:lang w:val="sr-Cyrl-CS"/>
        </w:rPr>
      </w:pPr>
      <w:r>
        <w:rPr>
          <w:lang w:val="sr-Cyrl-CS"/>
        </w:rPr>
        <w:t>Растојање грађевинске од регулационе линије за објекте се утврђује према</w:t>
      </w:r>
      <w:r>
        <w:rPr>
          <w:lang w:val="en-US"/>
        </w:rPr>
        <w:t xml:space="preserve"> </w:t>
      </w:r>
      <w:r>
        <w:rPr>
          <w:lang w:val="sr-Cyrl-CS"/>
        </w:rPr>
        <w:t>типу планиране односно постојеће</w:t>
      </w:r>
      <w:r w:rsidR="00C42163">
        <w:rPr>
          <w:lang w:val="sr-Cyrl-CS"/>
        </w:rPr>
        <w:t xml:space="preserve"> изградње и износи најмање 3,00</w:t>
      </w:r>
      <w:r>
        <w:rPr>
          <w:lang w:val="sr-Cyrl-CS"/>
        </w:rPr>
        <w:t>м</w:t>
      </w:r>
      <w:r w:rsidR="00380F21">
        <w:rPr>
          <w:lang w:val="sr-Cyrl-CS"/>
        </w:rPr>
        <w:t>.</w:t>
      </w:r>
    </w:p>
    <w:p w:rsidR="009D329F" w:rsidRDefault="009D329F" w:rsidP="009D329F">
      <w:pPr>
        <w:ind w:firstLine="720"/>
        <w:jc w:val="both"/>
        <w:rPr>
          <w:lang w:val="sr-Cyrl-CS"/>
        </w:rPr>
      </w:pPr>
    </w:p>
    <w:p w:rsidR="009D329F" w:rsidRDefault="009D329F" w:rsidP="009D329F">
      <w:pPr>
        <w:ind w:firstLine="720"/>
        <w:jc w:val="both"/>
        <w:rPr>
          <w:lang w:val="sr-Cyrl-CS"/>
        </w:rPr>
      </w:pPr>
      <w:r w:rsidRPr="00126D41">
        <w:rPr>
          <w:lang w:val="sr-Cyrl-CS"/>
        </w:rPr>
        <w:lastRenderedPageBreak/>
        <w:t>Земљани пут који се укршта или прикључује на јавни пут, мора се изградити са тврдом подлогом или са истим коловозним застором као и јавни пут са којим се укршта, односно на који се прикључује, у ширини од најмање 5</w:t>
      </w:r>
      <w:r w:rsidR="00C42163">
        <w:rPr>
          <w:lang w:val="sr-Cyrl-CS"/>
        </w:rPr>
        <w:t>,00</w:t>
      </w:r>
      <w:r w:rsidRPr="00126D41">
        <w:rPr>
          <w:lang w:val="sr-Cyrl-CS"/>
        </w:rPr>
        <w:t>м и у дужини од најмање 40</w:t>
      </w:r>
      <w:r w:rsidR="00C42163">
        <w:rPr>
          <w:lang w:val="sr-Cyrl-CS"/>
        </w:rPr>
        <w:t>,00</w:t>
      </w:r>
      <w:r w:rsidRPr="00126D41">
        <w:rPr>
          <w:lang w:val="sr-Cyrl-CS"/>
        </w:rPr>
        <w:t>м за државни пут првог реда, 20</w:t>
      </w:r>
      <w:r w:rsidR="00C42163">
        <w:rPr>
          <w:lang w:val="sr-Cyrl-CS"/>
        </w:rPr>
        <w:t>,00</w:t>
      </w:r>
      <w:r w:rsidRPr="00126D41">
        <w:rPr>
          <w:lang w:val="sr-Cyrl-CS"/>
        </w:rPr>
        <w:t>м за државни пут другог реда и 10</w:t>
      </w:r>
      <w:r w:rsidR="00C42163">
        <w:rPr>
          <w:lang w:val="sr-Cyrl-CS"/>
        </w:rPr>
        <w:t>,00</w:t>
      </w:r>
      <w:r w:rsidRPr="00126D41">
        <w:rPr>
          <w:lang w:val="sr-Cyrl-CS"/>
        </w:rPr>
        <w:t>м за општински пут, рачунајући од ивице јавног пута</w:t>
      </w:r>
      <w:r>
        <w:rPr>
          <w:lang w:val="sr-Cyrl-CS"/>
        </w:rPr>
        <w:t>.</w:t>
      </w:r>
    </w:p>
    <w:p w:rsidR="009D329F" w:rsidRDefault="009D329F" w:rsidP="009D329F">
      <w:pPr>
        <w:ind w:firstLine="720"/>
        <w:jc w:val="both"/>
        <w:rPr>
          <w:lang w:val="sr-Cyrl-CS"/>
        </w:rPr>
      </w:pPr>
    </w:p>
    <w:p w:rsidR="009D329F" w:rsidRDefault="009D329F" w:rsidP="009D329F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 М</w:t>
      </w:r>
      <w:r w:rsidRPr="00FD7126">
        <w:rPr>
          <w:lang w:val="sr-Cyrl-CS"/>
        </w:rPr>
        <w:t xml:space="preserve">еђусобна удаљеност објеката на истој парцели износи најмање </w:t>
      </w:r>
      <w:r w:rsidRPr="00FD7126">
        <w:rPr>
          <w:b/>
          <w:lang w:val="sr-Cyrl-CS"/>
        </w:rPr>
        <w:t>5,</w:t>
      </w:r>
      <w:r>
        <w:rPr>
          <w:b/>
          <w:lang w:val="sr-Cyrl-CS"/>
        </w:rPr>
        <w:t>0</w:t>
      </w:r>
      <w:r w:rsidR="00C42163">
        <w:rPr>
          <w:b/>
          <w:lang w:val="sr-Cyrl-CS"/>
        </w:rPr>
        <w:t>0</w:t>
      </w:r>
      <w:r w:rsidRPr="00FD7126">
        <w:rPr>
          <w:lang w:val="sr-Cyrl-CS"/>
        </w:rPr>
        <w:t xml:space="preserve">м, а за изграђене објекте чије удаљење износи мање од </w:t>
      </w:r>
      <w:r w:rsidRPr="00FD7126">
        <w:rPr>
          <w:b/>
          <w:lang w:val="sr-Cyrl-CS"/>
        </w:rPr>
        <w:t>4,0</w:t>
      </w:r>
      <w:r w:rsidR="00C42163">
        <w:rPr>
          <w:b/>
          <w:lang w:val="sr-Cyrl-CS"/>
        </w:rPr>
        <w:t>0</w:t>
      </w:r>
      <w:r w:rsidRPr="00FD7126">
        <w:rPr>
          <w:lang w:val="sr-Cyrl-CS"/>
        </w:rPr>
        <w:t>м, не могу на тој страни имати отворе ста</w:t>
      </w:r>
      <w:r>
        <w:rPr>
          <w:lang w:val="sr-Cyrl-CS"/>
        </w:rPr>
        <w:t>мбених просторија.</w:t>
      </w:r>
    </w:p>
    <w:p w:rsidR="009D329F" w:rsidRDefault="009D329F" w:rsidP="009D329F">
      <w:pPr>
        <w:tabs>
          <w:tab w:val="left" w:pos="2340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9D329F" w:rsidRDefault="009D329F" w:rsidP="009D329F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Pr="00FD7126">
        <w:rPr>
          <w:lang w:val="sr-Cyrl-CS"/>
        </w:rPr>
        <w:t>Најмање дозвољено растојање основног габар</w:t>
      </w:r>
      <w:r>
        <w:rPr>
          <w:lang w:val="sr-Cyrl-CS"/>
        </w:rPr>
        <w:t xml:space="preserve">ита (без испада) </w:t>
      </w:r>
      <w:r w:rsidRPr="00FD7126">
        <w:rPr>
          <w:lang w:val="sr-Cyrl-CS"/>
        </w:rPr>
        <w:t xml:space="preserve">стамбеног објекта и линије суседне грађевинске парцеле износи </w:t>
      </w:r>
      <w:r w:rsidR="00C42163">
        <w:rPr>
          <w:b/>
          <w:lang w:val="sr-Cyrl-CS"/>
        </w:rPr>
        <w:t>2,0</w:t>
      </w:r>
      <w:r w:rsidRPr="00FD7126">
        <w:rPr>
          <w:b/>
          <w:lang w:val="sr-Cyrl-CS"/>
        </w:rPr>
        <w:t>0</w:t>
      </w:r>
      <w:r w:rsidRPr="00FD7126">
        <w:rPr>
          <w:lang w:val="sr-Cyrl-CS"/>
        </w:rPr>
        <w:t>м, а за изграђене објекте чије је растојање д</w:t>
      </w:r>
      <w:r>
        <w:rPr>
          <w:lang w:val="en-US"/>
        </w:rPr>
        <w:t>o</w:t>
      </w:r>
      <w:r w:rsidRPr="00FD7126">
        <w:rPr>
          <w:lang w:val="sr-Cyrl-CS"/>
        </w:rPr>
        <w:t xml:space="preserve"> границе грађевинске парцеле мање,  не могу на тој страни им</w:t>
      </w:r>
      <w:r>
        <w:rPr>
          <w:lang w:val="sr-Cyrl-CS"/>
        </w:rPr>
        <w:t>ати отворе стамбених просторија.</w:t>
      </w:r>
    </w:p>
    <w:p w:rsidR="009D329F" w:rsidRDefault="009D329F" w:rsidP="009D329F">
      <w:pPr>
        <w:jc w:val="both"/>
        <w:rPr>
          <w:lang w:val="sr-Cyrl-CS"/>
        </w:rPr>
      </w:pPr>
    </w:p>
    <w:p w:rsidR="009D329F" w:rsidRDefault="009D329F" w:rsidP="009D329F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  За паркирање возила за објекте свих типова власници обезбеђују простор на сопственој парцели изван површине јавног пута.</w:t>
      </w:r>
    </w:p>
    <w:p w:rsidR="009D329F" w:rsidRDefault="009D329F" w:rsidP="009D329F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 w:rsidR="009D329F" w:rsidRDefault="009D329F" w:rsidP="009D329F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  Дозвољене делатности су оне које су еколошки и функционално примерене зони становања и не могу ни на који начин угрожавати основну функцију објеката намењених за становање.</w:t>
      </w:r>
    </w:p>
    <w:p w:rsidR="009D329F" w:rsidRDefault="009D329F" w:rsidP="009D329F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9D329F" w:rsidRPr="00514269" w:rsidRDefault="009D329F" w:rsidP="009D329F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  За пословне и производне објекте, објекте трговине, занатства, угоститељства и других делатности, еколошки и функционално прихватљивих према свим важећим прописима који регулишу заштиту околине од загађивања, осим </w:t>
      </w:r>
      <w:r>
        <w:rPr>
          <w:lang w:val="en-US"/>
        </w:rPr>
        <w:t>o</w:t>
      </w:r>
      <w:r>
        <w:rPr>
          <w:lang w:val="sr-Cyrl-CS"/>
        </w:rPr>
        <w:t xml:space="preserve">пштих правила градње, важе </w:t>
      </w:r>
      <w:r w:rsidR="001C1AC7">
        <w:rPr>
          <w:lang w:val="sr-Cyrl-CS"/>
        </w:rPr>
        <w:t>напред</w:t>
      </w:r>
      <w:r>
        <w:rPr>
          <w:lang w:val="sr-Cyrl-CS"/>
        </w:rPr>
        <w:t xml:space="preserve"> наведена  правила за минималну величину грађевинске парцеле и урбанистичке показатеље.</w:t>
      </w:r>
    </w:p>
    <w:p w:rsidR="009D329F" w:rsidRPr="00AC14B5" w:rsidRDefault="009D329F" w:rsidP="009D329F">
      <w:pPr>
        <w:jc w:val="both"/>
        <w:rPr>
          <w:lang w:val="sr-Cyrl-CS"/>
        </w:rPr>
      </w:pPr>
    </w:p>
    <w:p w:rsidR="009D329F" w:rsidRDefault="009D329F" w:rsidP="009D329F">
      <w:pPr>
        <w:ind w:firstLine="720"/>
        <w:jc w:val="both"/>
        <w:rPr>
          <w:bCs/>
          <w:lang w:val="en-US"/>
        </w:rPr>
      </w:pPr>
      <w:r>
        <w:rPr>
          <w:lang w:val="sr-Cyrl-CS"/>
        </w:rPr>
        <w:t>Приликом извођења радова придржавати се важних техничких и ЈУС прописа за ову врсту радова.</w:t>
      </w:r>
    </w:p>
    <w:p w:rsidR="00E85A18" w:rsidRPr="00B41D61" w:rsidRDefault="00E85A18" w:rsidP="001C1AC7">
      <w:pPr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је најмања земљишно – просторна јединица на којој се може градити са елементима: регулационом линијом према јавном путу, границама грађевинске парцеле према суседним парцелама и преломним тачкама парцеле утврђене геодетским елементима у хоризонталном смислу.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би требало да има облик правоугаоника или трапеза, са површином која одговара и омогућава изградњу објекта у складу са решењима из Плана, правилима о грађењу и техничким прописима.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може се укрупнити парцелацијом, односно препарцелацијом, а према планираној или постојећој изграђености, односно планираној или постојећој намени грађевинксе парцеле.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Уколико се ради о пољопривредном земљишту, неопходно је извршити пренамену истог, осим уколико планирана изградња не подлеже пренамени земљишта, односно уколико надлежно Министарство не каже другачије.</w:t>
      </w:r>
    </w:p>
    <w:p w:rsidR="00360B5A" w:rsidRPr="00E85A18" w:rsidRDefault="00360B5A" w:rsidP="00C25C97">
      <w:pPr>
        <w:jc w:val="both"/>
        <w:rPr>
          <w:lang w:val="en-US"/>
        </w:rPr>
      </w:pPr>
    </w:p>
    <w:p w:rsidR="00D61F1C" w:rsidRDefault="00D61F1C" w:rsidP="00716CDB">
      <w:pPr>
        <w:ind w:left="234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Услови </w:t>
      </w:r>
      <w:r w:rsidR="00360B5A">
        <w:rPr>
          <w:b/>
          <w:bCs/>
          <w:lang w:val="sr-Cyrl-CS"/>
        </w:rPr>
        <w:t>за пројектовање и прикључење</w:t>
      </w:r>
      <w:r>
        <w:rPr>
          <w:b/>
          <w:bCs/>
          <w:lang w:val="sr-Cyrl-CS"/>
        </w:rPr>
        <w:t xml:space="preserve"> од </w:t>
      </w:r>
      <w:r w:rsidR="00360B5A">
        <w:rPr>
          <w:b/>
          <w:bCs/>
          <w:lang w:val="sr-Cyrl-CS"/>
        </w:rPr>
        <w:t>имаоца јавних овлашћења</w:t>
      </w:r>
      <w:r>
        <w:rPr>
          <w:b/>
          <w:bCs/>
          <w:lang w:val="sr-Cyrl-CS"/>
        </w:rPr>
        <w:t>:</w:t>
      </w:r>
    </w:p>
    <w:p w:rsidR="00D61F1C" w:rsidRDefault="00D61F1C" w:rsidP="00716CDB">
      <w:pPr>
        <w:ind w:left="2340"/>
        <w:jc w:val="both"/>
      </w:pP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ЈКП „Водовод“ Владичин Хан број </w:t>
      </w:r>
      <w:r w:rsidR="00E85A18">
        <w:rPr>
          <w:lang w:val="en-US"/>
        </w:rPr>
        <w:t>2</w:t>
      </w:r>
      <w:r w:rsidR="001C1AC7">
        <w:t>791</w:t>
      </w:r>
      <w:r w:rsidR="00E85A18">
        <w:rPr>
          <w:lang w:val="sr-Cyrl-CS"/>
        </w:rPr>
        <w:t xml:space="preserve"> од </w:t>
      </w:r>
      <w:r w:rsidR="00E85A18">
        <w:rPr>
          <w:lang w:val="en-US"/>
        </w:rPr>
        <w:t>0</w:t>
      </w:r>
      <w:r w:rsidR="001C1AC7">
        <w:t>7</w:t>
      </w:r>
      <w:r w:rsidR="00E85A18">
        <w:rPr>
          <w:lang w:val="sr-Cyrl-CS"/>
        </w:rPr>
        <w:t>.0</w:t>
      </w:r>
      <w:r w:rsidR="001C1AC7">
        <w:rPr>
          <w:lang w:val="sr-Cyrl-CS"/>
        </w:rPr>
        <w:t>7</w:t>
      </w:r>
      <w:r w:rsidR="00E85A18">
        <w:rPr>
          <w:lang w:val="sr-Cyrl-CS"/>
        </w:rPr>
        <w:t>.201</w:t>
      </w:r>
      <w:r w:rsidR="00E85A18">
        <w:rPr>
          <w:lang w:val="en-US"/>
        </w:rPr>
        <w:t>5</w:t>
      </w:r>
      <w:r>
        <w:rPr>
          <w:lang w:val="sr-Cyrl-CS"/>
        </w:rPr>
        <w:t>.године,</w:t>
      </w:r>
    </w:p>
    <w:p w:rsidR="00F17AE4" w:rsidRDefault="00F17AE4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ЈКП „Водовод“ Владичин Хан број 3219 од </w:t>
      </w:r>
      <w:r>
        <w:rPr>
          <w:lang w:val="en-US"/>
        </w:rPr>
        <w:t>0</w:t>
      </w:r>
      <w:r>
        <w:rPr>
          <w:lang/>
        </w:rPr>
        <w:t>2</w:t>
      </w:r>
      <w:r>
        <w:rPr>
          <w:lang w:val="sr-Cyrl-CS"/>
        </w:rPr>
        <w:t>.09.201</w:t>
      </w:r>
      <w:r>
        <w:rPr>
          <w:lang w:val="en-US"/>
        </w:rPr>
        <w:t>5</w:t>
      </w:r>
      <w:r>
        <w:rPr>
          <w:lang w:val="sr-Cyrl-CS"/>
        </w:rPr>
        <w:t>.године,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Телеком Србија - </w:t>
      </w:r>
      <w:r w:rsidR="001C1AC7">
        <w:rPr>
          <w:lang w:val="sr-Cyrl-CS"/>
        </w:rPr>
        <w:t>Регија Ниш, Извршна јединица</w:t>
      </w:r>
      <w:r>
        <w:rPr>
          <w:lang w:val="sr-Cyrl-CS"/>
        </w:rPr>
        <w:t xml:space="preserve"> Врање, издат</w:t>
      </w:r>
      <w:r w:rsidR="00E85A18">
        <w:rPr>
          <w:lang w:val="en-US"/>
        </w:rPr>
        <w:t>и</w:t>
      </w:r>
      <w:r w:rsidR="00E85A18">
        <w:rPr>
          <w:lang w:val="sr-Cyrl-CS"/>
        </w:rPr>
        <w:t xml:space="preserve"> технички услови  број 7151-</w:t>
      </w:r>
      <w:r w:rsidR="001C1AC7">
        <w:rPr>
          <w:lang w:val="sr-Cyrl-CS"/>
        </w:rPr>
        <w:t>243344/2-2015</w:t>
      </w:r>
      <w:r w:rsidR="00E85A18">
        <w:rPr>
          <w:lang w:val="sr-Cyrl-CS"/>
        </w:rPr>
        <w:t xml:space="preserve"> од  0</w:t>
      </w:r>
      <w:r w:rsidR="001C1AC7">
        <w:rPr>
          <w:lang w:val="sr-Cyrl-CS"/>
        </w:rPr>
        <w:t>7</w:t>
      </w:r>
      <w:r w:rsidR="00E85A18">
        <w:rPr>
          <w:lang w:val="sr-Cyrl-CS"/>
        </w:rPr>
        <w:t>.0</w:t>
      </w:r>
      <w:r w:rsidR="001C1AC7">
        <w:rPr>
          <w:lang w:val="sr-Cyrl-CS"/>
        </w:rPr>
        <w:t>7</w:t>
      </w:r>
      <w:r w:rsidR="00E85A18">
        <w:rPr>
          <w:lang w:val="sr-Cyrl-CS"/>
        </w:rPr>
        <w:t>.2015</w:t>
      </w:r>
      <w:r>
        <w:rPr>
          <w:lang w:val="sr-Cyrl-CS"/>
        </w:rPr>
        <w:t>.године,</w:t>
      </w:r>
    </w:p>
    <w:p w:rsidR="00B41D61" w:rsidRPr="009F4452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 w:rsidRPr="001C1AC7">
        <w:rPr>
          <w:color w:val="FF0000"/>
          <w:lang w:val="sr-Cyrl-CS"/>
        </w:rPr>
        <w:lastRenderedPageBreak/>
        <w:t xml:space="preserve"> </w:t>
      </w:r>
      <w:r w:rsidR="009F4452" w:rsidRPr="009F4452">
        <w:rPr>
          <w:lang w:val="sr-Cyrl-CS"/>
        </w:rPr>
        <w:t xml:space="preserve">Технички услови, </w:t>
      </w:r>
      <w:r w:rsidRPr="009F4452">
        <w:rPr>
          <w:lang w:val="sr-Cyrl-CS"/>
        </w:rPr>
        <w:t xml:space="preserve">„Југоисток“ ДОО Електродистрибуција Врање – Сектор за енергетику и инвестиције, служба за инвестиције и основна средства Врање, број  </w:t>
      </w:r>
      <w:r w:rsidR="009F4452" w:rsidRPr="009F4452">
        <w:rPr>
          <w:lang w:val="sr-Cyrl-CS"/>
        </w:rPr>
        <w:t>7009/2</w:t>
      </w:r>
      <w:r w:rsidRPr="009F4452">
        <w:rPr>
          <w:lang w:val="en-US"/>
        </w:rPr>
        <w:t xml:space="preserve"> </w:t>
      </w:r>
      <w:r w:rsidR="00E85A18" w:rsidRPr="009F4452">
        <w:rPr>
          <w:lang w:val="sr-Cyrl-CS"/>
        </w:rPr>
        <w:t xml:space="preserve">од  </w:t>
      </w:r>
      <w:r w:rsidR="009F4452" w:rsidRPr="009F4452">
        <w:rPr>
          <w:lang w:val="sr-Cyrl-CS"/>
        </w:rPr>
        <w:t>01</w:t>
      </w:r>
      <w:r w:rsidR="00E85A18" w:rsidRPr="009F4452">
        <w:rPr>
          <w:lang w:val="sr-Cyrl-CS"/>
        </w:rPr>
        <w:t>.0</w:t>
      </w:r>
      <w:r w:rsidR="009F4452" w:rsidRPr="009F4452">
        <w:rPr>
          <w:lang w:val="sr-Cyrl-CS"/>
        </w:rPr>
        <w:t>9</w:t>
      </w:r>
      <w:r w:rsidR="00E85A18" w:rsidRPr="009F4452">
        <w:rPr>
          <w:lang w:val="sr-Cyrl-CS"/>
        </w:rPr>
        <w:t>.2015</w:t>
      </w:r>
      <w:r w:rsidRPr="009F4452">
        <w:rPr>
          <w:lang w:val="sr-Cyrl-CS"/>
        </w:rPr>
        <w:t>.године.</w:t>
      </w:r>
    </w:p>
    <w:p w:rsidR="00F61CDA" w:rsidRPr="00F61CDA" w:rsidRDefault="00F61CDA" w:rsidP="00F61CDA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Мишљење ЈВП Србија воде, Београд, ВПЦ Морава, Ниш, бр. 07-</w:t>
      </w:r>
      <w:r w:rsidR="001C1AC7">
        <w:rPr>
          <w:lang w:val="sr-Cyrl-CS"/>
        </w:rPr>
        <w:t>4488/3</w:t>
      </w:r>
      <w:r>
        <w:rPr>
          <w:lang w:val="sr-Cyrl-CS"/>
        </w:rPr>
        <w:t xml:space="preserve"> од 10.0</w:t>
      </w:r>
      <w:r w:rsidR="001C1AC7">
        <w:rPr>
          <w:lang w:val="sr-Cyrl-CS"/>
        </w:rPr>
        <w:t>8</w:t>
      </w:r>
      <w:r>
        <w:rPr>
          <w:lang w:val="sr-Cyrl-CS"/>
        </w:rPr>
        <w:t>.201</w:t>
      </w:r>
      <w:r w:rsidR="001C1AC7">
        <w:rPr>
          <w:lang w:val="sr-Cyrl-CS"/>
        </w:rPr>
        <w:t>5</w:t>
      </w:r>
      <w:r>
        <w:rPr>
          <w:lang w:val="sr-Cyrl-CS"/>
        </w:rPr>
        <w:t>.године;</w:t>
      </w:r>
    </w:p>
    <w:p w:rsidR="00B41D61" w:rsidRPr="009F4452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 w:rsidRPr="009F4452">
        <w:rPr>
          <w:lang w:val="sr-Cyrl-CS"/>
        </w:rPr>
        <w:t>Решење о издавању водних услова, Министарство пољопривреде, шумарства и водопривреде РС, бр. 325-05-10</w:t>
      </w:r>
      <w:r w:rsidR="009F4452" w:rsidRPr="009F4452">
        <w:rPr>
          <w:lang w:val="sr-Cyrl-CS"/>
        </w:rPr>
        <w:t>09</w:t>
      </w:r>
      <w:r w:rsidRPr="009F4452">
        <w:rPr>
          <w:lang w:val="sr-Cyrl-CS"/>
        </w:rPr>
        <w:t>/201</w:t>
      </w:r>
      <w:r w:rsidR="009F4452" w:rsidRPr="009F4452">
        <w:rPr>
          <w:lang w:val="sr-Cyrl-CS"/>
        </w:rPr>
        <w:t>5</w:t>
      </w:r>
      <w:r w:rsidRPr="009F4452">
        <w:rPr>
          <w:lang w:val="sr-Cyrl-CS"/>
        </w:rPr>
        <w:t>-07 од 1</w:t>
      </w:r>
      <w:r w:rsidR="009F4452" w:rsidRPr="009F4452">
        <w:rPr>
          <w:lang w:val="sr-Cyrl-CS"/>
        </w:rPr>
        <w:t>7</w:t>
      </w:r>
      <w:r w:rsidRPr="009F4452">
        <w:rPr>
          <w:lang w:val="sr-Cyrl-CS"/>
        </w:rPr>
        <w:t>.</w:t>
      </w:r>
      <w:r w:rsidR="009F4452" w:rsidRPr="009F4452">
        <w:rPr>
          <w:lang w:val="sr-Cyrl-CS"/>
        </w:rPr>
        <w:t>08</w:t>
      </w:r>
      <w:r w:rsidRPr="009F4452">
        <w:rPr>
          <w:lang w:val="sr-Cyrl-CS"/>
        </w:rPr>
        <w:t>.201</w:t>
      </w:r>
      <w:r w:rsidR="009F4452" w:rsidRPr="009F4452">
        <w:rPr>
          <w:lang w:val="sr-Cyrl-CS"/>
        </w:rPr>
        <w:t>5</w:t>
      </w:r>
      <w:r w:rsidRPr="009F4452">
        <w:rPr>
          <w:lang w:val="sr-Cyrl-CS"/>
        </w:rPr>
        <w:t>.године;</w:t>
      </w:r>
    </w:p>
    <w:p w:rsidR="00E85A18" w:rsidRPr="00AA08D0" w:rsidRDefault="00AA08D0" w:rsidP="00F61CDA">
      <w:pPr>
        <w:numPr>
          <w:ilvl w:val="0"/>
          <w:numId w:val="2"/>
        </w:numPr>
        <w:jc w:val="both"/>
        <w:rPr>
          <w:lang w:val="sr-Cyrl-CS"/>
        </w:rPr>
      </w:pPr>
      <w:r w:rsidRPr="00AA08D0">
        <w:rPr>
          <w:lang w:val="sr-Cyrl-CS"/>
        </w:rPr>
        <w:t>Одговор</w:t>
      </w:r>
      <w:r w:rsidR="00E85A18" w:rsidRPr="00AA08D0">
        <w:rPr>
          <w:lang w:val="sr-Cyrl-CS"/>
        </w:rPr>
        <w:t xml:space="preserve"> Одељења за урбанизам, имовинско-правне, комуналне и грађевинске послове Општинске управе Општине Владичин Хан бр. 501-1</w:t>
      </w:r>
      <w:r w:rsidRPr="00AA08D0">
        <w:rPr>
          <w:lang w:val="sr-Cyrl-CS"/>
        </w:rPr>
        <w:t>8</w:t>
      </w:r>
      <w:r w:rsidR="00E85A18" w:rsidRPr="00AA08D0">
        <w:rPr>
          <w:lang w:val="sr-Cyrl-CS"/>
        </w:rPr>
        <w:t>/201</w:t>
      </w:r>
      <w:r w:rsidRPr="00AA08D0">
        <w:rPr>
          <w:lang w:val="sr-Cyrl-CS"/>
        </w:rPr>
        <w:t>5</w:t>
      </w:r>
      <w:r w:rsidR="00E85A18" w:rsidRPr="00AA08D0">
        <w:rPr>
          <w:lang w:val="sr-Cyrl-CS"/>
        </w:rPr>
        <w:t xml:space="preserve">-04 од </w:t>
      </w:r>
      <w:r w:rsidRPr="00AA08D0">
        <w:rPr>
          <w:lang w:val="sr-Cyrl-CS"/>
        </w:rPr>
        <w:t>02</w:t>
      </w:r>
      <w:r w:rsidR="00E85A18" w:rsidRPr="00AA08D0">
        <w:rPr>
          <w:lang w:val="sr-Cyrl-CS"/>
        </w:rPr>
        <w:t>.0</w:t>
      </w:r>
      <w:r w:rsidRPr="00AA08D0">
        <w:rPr>
          <w:lang w:val="sr-Cyrl-CS"/>
        </w:rPr>
        <w:t>7</w:t>
      </w:r>
      <w:r w:rsidR="00E85A18" w:rsidRPr="00AA08D0">
        <w:rPr>
          <w:lang w:val="sr-Cyrl-CS"/>
        </w:rPr>
        <w:t>.201</w:t>
      </w:r>
      <w:r w:rsidRPr="00AA08D0">
        <w:rPr>
          <w:lang w:val="sr-Cyrl-CS"/>
        </w:rPr>
        <w:t>5</w:t>
      </w:r>
      <w:r w:rsidR="00E85A18" w:rsidRPr="00AA08D0">
        <w:rPr>
          <w:lang w:val="sr-Cyrl-CS"/>
        </w:rPr>
        <w:t>.године</w:t>
      </w:r>
      <w:r w:rsidRPr="00AA08D0">
        <w:rPr>
          <w:lang w:val="sr-Cyrl-CS"/>
        </w:rPr>
        <w:t>.</w:t>
      </w:r>
      <w:r w:rsidR="00E85A18" w:rsidRPr="00AA08D0">
        <w:rPr>
          <w:lang w:val="sr-Cyrl-CS"/>
        </w:rPr>
        <w:t xml:space="preserve"> </w:t>
      </w:r>
    </w:p>
    <w:p w:rsidR="00AA08D0" w:rsidRDefault="00AA08D0" w:rsidP="00F61CDA">
      <w:pPr>
        <w:numPr>
          <w:ilvl w:val="0"/>
          <w:numId w:val="2"/>
        </w:numPr>
        <w:jc w:val="both"/>
        <w:rPr>
          <w:lang w:val="sr-Cyrl-CS"/>
        </w:rPr>
      </w:pPr>
      <w:r w:rsidRPr="00AA08D0">
        <w:rPr>
          <w:lang w:val="sr-Cyrl-CS"/>
        </w:rPr>
        <w:t>Акт</w:t>
      </w:r>
      <w:r w:rsidR="00F61CDA" w:rsidRPr="00AA08D0">
        <w:rPr>
          <w:lang w:val="sr-Cyrl-CS"/>
        </w:rPr>
        <w:t xml:space="preserve"> МУП-а Србије, Сектор за ванредне ситуације</w:t>
      </w:r>
      <w:r w:rsidRPr="00AA08D0">
        <w:rPr>
          <w:lang w:val="sr-Cyrl-CS"/>
        </w:rPr>
        <w:t xml:space="preserve"> у Врању</w:t>
      </w:r>
      <w:r w:rsidR="00F61CDA" w:rsidRPr="00AA08D0">
        <w:rPr>
          <w:lang w:val="sr-Cyrl-CS"/>
        </w:rPr>
        <w:t>, под 07/1</w:t>
      </w:r>
      <w:r w:rsidRPr="00AA08D0">
        <w:rPr>
          <w:lang w:val="sr-Cyrl-CS"/>
        </w:rPr>
        <w:t>5</w:t>
      </w:r>
      <w:r w:rsidR="00F61CDA" w:rsidRPr="00AA08D0">
        <w:rPr>
          <w:lang w:val="sr-Cyrl-CS"/>
        </w:rPr>
        <w:t xml:space="preserve"> бр. 217-</w:t>
      </w:r>
      <w:r w:rsidRPr="00AA08D0">
        <w:rPr>
          <w:lang w:val="sr-Cyrl-CS"/>
        </w:rPr>
        <w:t>9088</w:t>
      </w:r>
      <w:r w:rsidR="00F61CDA" w:rsidRPr="00AA08D0">
        <w:rPr>
          <w:lang w:val="sr-Cyrl-CS"/>
        </w:rPr>
        <w:t>/</w:t>
      </w:r>
      <w:r w:rsidRPr="00AA08D0">
        <w:rPr>
          <w:lang w:val="sr-Cyrl-CS"/>
        </w:rPr>
        <w:t>15-03</w:t>
      </w:r>
      <w:r w:rsidR="00F61CDA" w:rsidRPr="00AA08D0">
        <w:rPr>
          <w:lang w:val="sr-Cyrl-CS"/>
        </w:rPr>
        <w:t xml:space="preserve"> од </w:t>
      </w:r>
      <w:r w:rsidRPr="00AA08D0">
        <w:rPr>
          <w:lang w:val="sr-Cyrl-CS"/>
        </w:rPr>
        <w:t>10</w:t>
      </w:r>
      <w:r w:rsidR="00F61CDA" w:rsidRPr="00AA08D0">
        <w:rPr>
          <w:lang w:val="sr-Cyrl-CS"/>
        </w:rPr>
        <w:t>.0</w:t>
      </w:r>
      <w:r w:rsidRPr="00AA08D0">
        <w:rPr>
          <w:lang w:val="sr-Cyrl-CS"/>
        </w:rPr>
        <w:t>8</w:t>
      </w:r>
      <w:r w:rsidR="00F61CDA" w:rsidRPr="00AA08D0">
        <w:rPr>
          <w:lang w:val="sr-Cyrl-CS"/>
        </w:rPr>
        <w:t>.201</w:t>
      </w:r>
      <w:r w:rsidRPr="00AA08D0">
        <w:rPr>
          <w:lang w:val="sr-Cyrl-CS"/>
        </w:rPr>
        <w:t>5</w:t>
      </w:r>
      <w:r w:rsidR="00F61CDA" w:rsidRPr="00AA08D0">
        <w:rPr>
          <w:lang w:val="sr-Cyrl-CS"/>
        </w:rPr>
        <w:t>.године</w:t>
      </w:r>
      <w:r w:rsidRPr="00AA08D0">
        <w:rPr>
          <w:lang w:val="sr-Cyrl-CS"/>
        </w:rPr>
        <w:t>.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Мишљење ЈП Дирекција за грађевинско земљиште и путеве Владичин Хан, бр. </w:t>
      </w:r>
      <w:r w:rsidR="00AA08D0">
        <w:rPr>
          <w:lang w:val="sr-Cyrl-CS"/>
        </w:rPr>
        <w:t>628</w:t>
      </w:r>
      <w:r>
        <w:rPr>
          <w:lang w:val="sr-Cyrl-CS"/>
        </w:rPr>
        <w:t xml:space="preserve"> од </w:t>
      </w:r>
      <w:r w:rsidR="00AA08D0">
        <w:rPr>
          <w:lang w:val="sr-Cyrl-CS"/>
        </w:rPr>
        <w:t>0</w:t>
      </w:r>
      <w:r>
        <w:rPr>
          <w:lang w:val="sr-Cyrl-CS"/>
        </w:rPr>
        <w:t>2.0</w:t>
      </w:r>
      <w:r w:rsidR="00AA08D0">
        <w:rPr>
          <w:lang w:val="sr-Cyrl-CS"/>
        </w:rPr>
        <w:t>7</w:t>
      </w:r>
      <w:r>
        <w:rPr>
          <w:lang w:val="sr-Cyrl-CS"/>
        </w:rPr>
        <w:t>.201</w:t>
      </w:r>
      <w:r w:rsidR="00AA08D0">
        <w:rPr>
          <w:lang w:val="sr-Cyrl-CS"/>
        </w:rPr>
        <w:t>5</w:t>
      </w:r>
      <w:r>
        <w:rPr>
          <w:lang w:val="sr-Cyrl-CS"/>
        </w:rPr>
        <w:t>.године;</w:t>
      </w:r>
    </w:p>
    <w:p w:rsidR="00F17AE4" w:rsidRDefault="00F17AE4" w:rsidP="00F17AE4">
      <w:pPr>
        <w:ind w:left="2340"/>
        <w:jc w:val="both"/>
        <w:rPr>
          <w:lang w:val="sr-Cyrl-CS"/>
        </w:rPr>
      </w:pPr>
    </w:p>
    <w:p w:rsidR="00FD279C" w:rsidRPr="00C21169" w:rsidRDefault="00FD279C" w:rsidP="00B41D61">
      <w:pPr>
        <w:tabs>
          <w:tab w:val="left" w:pos="2340"/>
        </w:tabs>
        <w:ind w:left="2340"/>
        <w:jc w:val="both"/>
        <w:rPr>
          <w:lang w:val="sr-Cyrl-CS"/>
        </w:rPr>
      </w:pPr>
    </w:p>
    <w:p w:rsidR="00360B5A" w:rsidRPr="00716CDB" w:rsidRDefault="00D61F1C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Сви напред побројани услови саставни су део </w:t>
      </w:r>
      <w:r w:rsidR="00360B5A">
        <w:rPr>
          <w:lang w:val="sr-Cyrl-CS"/>
        </w:rPr>
        <w:t>локацијских услова</w:t>
      </w:r>
      <w:r>
        <w:rPr>
          <w:lang w:val="sr-Cyrl-CS"/>
        </w:rPr>
        <w:t xml:space="preserve"> и морају бити испоштовани по сваком наводу приликом пројектовања  и извођења радова. За све настале штете, због непоштовања</w:t>
      </w:r>
      <w:r w:rsidR="00360B5A">
        <w:rPr>
          <w:lang w:val="sr-Cyrl-CS"/>
        </w:rPr>
        <w:t xml:space="preserve"> неког од издатих услова</w:t>
      </w:r>
      <w:r>
        <w:rPr>
          <w:lang w:val="sr-Cyrl-CS"/>
        </w:rPr>
        <w:t xml:space="preserve"> од стране јавних предузећа, трошкове сноси инвеститор.</w:t>
      </w:r>
    </w:p>
    <w:p w:rsidR="00057528" w:rsidRDefault="00057528" w:rsidP="007C21F5">
      <w:pPr>
        <w:rPr>
          <w:b/>
          <w:lang w:val="sr-Cyrl-CS"/>
        </w:rPr>
      </w:pPr>
    </w:p>
    <w:p w:rsidR="00F17AE4" w:rsidRPr="00057528" w:rsidRDefault="00F17AE4" w:rsidP="007C21F5">
      <w:pPr>
        <w:rPr>
          <w:b/>
          <w:lang w:val="sr-Cyrl-CS"/>
        </w:rPr>
      </w:pPr>
    </w:p>
    <w:p w:rsidR="00716CDB" w:rsidRDefault="00F17AE4" w:rsidP="00325752">
      <w:pPr>
        <w:jc w:val="center"/>
        <w:rPr>
          <w:b/>
          <w:lang w:val="sr-Cyrl-CS"/>
        </w:rPr>
      </w:pPr>
      <w:r>
        <w:rPr>
          <w:b/>
          <w:lang w:val="sr-Cyrl-CS"/>
        </w:rPr>
        <w:t>ПОСЕБНИ УСЛОВИ</w:t>
      </w:r>
    </w:p>
    <w:p w:rsidR="00F17AE4" w:rsidRDefault="00F17AE4" w:rsidP="00325752">
      <w:pPr>
        <w:jc w:val="center"/>
        <w:rPr>
          <w:b/>
          <w:lang w:val="sr-Cyrl-CS"/>
        </w:rPr>
      </w:pPr>
    </w:p>
    <w:p w:rsidR="00716CDB" w:rsidRDefault="00716CDB" w:rsidP="00716CDB">
      <w:pPr>
        <w:jc w:val="both"/>
        <w:rPr>
          <w:lang w:val="sr-Cyrl-CS"/>
        </w:rPr>
      </w:pPr>
    </w:p>
    <w:p w:rsidR="00BD5B8E" w:rsidRDefault="00716CDB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Инвеститор је дужан да приликом извођења радова не оштети суседне објекте, а ако дође до оштећења  да евентуалну штету надокнади. </w:t>
      </w:r>
    </w:p>
    <w:p w:rsidR="00057528" w:rsidRDefault="00057528" w:rsidP="00BD5B8E">
      <w:pPr>
        <w:ind w:firstLine="720"/>
        <w:jc w:val="both"/>
        <w:rPr>
          <w:lang w:val="sr-Cyrl-CS"/>
        </w:rPr>
      </w:pPr>
    </w:p>
    <w:p w:rsidR="00057528" w:rsidRDefault="00716CDB" w:rsidP="00E85A18">
      <w:pPr>
        <w:ind w:firstLine="720"/>
        <w:jc w:val="both"/>
        <w:rPr>
          <w:lang w:val="en-US"/>
        </w:rPr>
      </w:pPr>
      <w:r>
        <w:rPr>
          <w:lang w:val="sr-Cyrl-CS"/>
        </w:rPr>
        <w:t>Инвеститор је у обавези да изради техничку документацију</w:t>
      </w:r>
      <w:r w:rsidR="00BD5B8E">
        <w:rPr>
          <w:lang w:val="sr-Cyrl-CS"/>
        </w:rPr>
        <w:t>-пројекат за грађевинску дозволу</w:t>
      </w:r>
      <w:r>
        <w:rPr>
          <w:lang w:val="sr-Cyrl-CS"/>
        </w:rPr>
        <w:t xml:space="preserve">  у складу са </w:t>
      </w:r>
      <w:r w:rsidR="00BD5B8E">
        <w:rPr>
          <w:lang w:val="sr-Cyrl-CS"/>
        </w:rPr>
        <w:t>Законом</w:t>
      </w:r>
      <w:r>
        <w:rPr>
          <w:lang w:val="sr-Cyrl-CS"/>
        </w:rPr>
        <w:t xml:space="preserve"> о планирању и изградњи</w:t>
      </w:r>
      <w:r w:rsidR="00BD5B8E">
        <w:rPr>
          <w:lang w:val="sr-Cyrl-CS"/>
        </w:rPr>
        <w:t xml:space="preserve"> РС</w:t>
      </w:r>
      <w:r>
        <w:rPr>
          <w:lang w:val="sr-Cyrl-CS"/>
        </w:rPr>
        <w:t xml:space="preserve"> („Сл. Гласник РС“, број 72/09,</w:t>
      </w:r>
      <w:r w:rsidR="006D474C">
        <w:rPr>
          <w:lang w:val="sr-Cyrl-CS"/>
        </w:rPr>
        <w:t xml:space="preserve"> </w:t>
      </w:r>
      <w:r>
        <w:rPr>
          <w:lang w:val="sr-Cyrl-CS"/>
        </w:rPr>
        <w:t>81/09</w:t>
      </w:r>
      <w:r w:rsidR="006D474C">
        <w:rPr>
          <w:lang w:val="sr-Cyrl-CS"/>
        </w:rPr>
        <w:t xml:space="preserve">, </w:t>
      </w:r>
      <w:r w:rsidR="00BD5B8E">
        <w:rPr>
          <w:lang w:val="sr-Cyrl-CS"/>
        </w:rPr>
        <w:t xml:space="preserve">24/2011, </w:t>
      </w:r>
      <w:r w:rsidR="00650DF0">
        <w:rPr>
          <w:lang w:val="sr-Cyrl-CS"/>
        </w:rPr>
        <w:t>121/2012</w:t>
      </w:r>
      <w:r w:rsidR="00BD5B8E">
        <w:rPr>
          <w:lang w:val="sr-Cyrl-CS"/>
        </w:rPr>
        <w:t>, 132/2014 и 145/2014</w:t>
      </w:r>
      <w:r>
        <w:rPr>
          <w:lang w:val="sr-Cyrl-CS"/>
        </w:rPr>
        <w:t>)</w:t>
      </w:r>
      <w:r w:rsidR="00BD5B8E">
        <w:rPr>
          <w:lang w:val="sr-Cyrl-CS"/>
        </w:rPr>
        <w:t xml:space="preserve"> и Правилником којим се уређује садржина техничке документације</w:t>
      </w:r>
      <w:r>
        <w:rPr>
          <w:lang w:val="sr-Cyrl-CS"/>
        </w:rPr>
        <w:t>.</w:t>
      </w:r>
    </w:p>
    <w:p w:rsidR="00677501" w:rsidRPr="00677501" w:rsidRDefault="00677501" w:rsidP="00E85A18">
      <w:pPr>
        <w:ind w:firstLine="720"/>
        <w:jc w:val="both"/>
        <w:rPr>
          <w:lang w:val="en-US"/>
        </w:rPr>
      </w:pPr>
    </w:p>
    <w:p w:rsidR="00C21169" w:rsidRDefault="000905E2" w:rsidP="00E613EA">
      <w:pPr>
        <w:ind w:firstLine="720"/>
        <w:jc w:val="both"/>
        <w:rPr>
          <w:lang w:val="sr-Cyrl-CS"/>
        </w:rPr>
      </w:pPr>
      <w:r>
        <w:rPr>
          <w:lang w:val="sr-Cyrl-CS"/>
        </w:rPr>
        <w:t>Пројекат за грађевинску дозволу</w:t>
      </w:r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зависно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од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врсте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намене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објекта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садржи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пројекат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заштите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од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пожара</w:t>
      </w:r>
      <w:proofErr w:type="spellEnd"/>
      <w:r w:rsidR="00650DF0" w:rsidRPr="00D45573">
        <w:rPr>
          <w:lang w:val="en-US"/>
        </w:rPr>
        <w:t xml:space="preserve">, </w:t>
      </w:r>
      <w:proofErr w:type="spellStart"/>
      <w:r w:rsidR="00650DF0" w:rsidRPr="00D45573">
        <w:rPr>
          <w:lang w:val="en-US"/>
        </w:rPr>
        <w:t>односно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пројекат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лифта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ескалатора</w:t>
      </w:r>
      <w:proofErr w:type="spellEnd"/>
      <w:r w:rsidR="00650DF0" w:rsidRPr="00D45573">
        <w:rPr>
          <w:lang w:val="en-US"/>
        </w:rPr>
        <w:t xml:space="preserve">. </w:t>
      </w:r>
    </w:p>
    <w:p w:rsidR="00E613EA" w:rsidRDefault="00E613EA" w:rsidP="00E613EA">
      <w:pPr>
        <w:ind w:firstLine="720"/>
        <w:jc w:val="both"/>
        <w:rPr>
          <w:lang w:val="sr-Cyrl-CS"/>
        </w:rPr>
      </w:pPr>
    </w:p>
    <w:p w:rsidR="00716CDB" w:rsidRDefault="000905E2" w:rsidP="00E613EA">
      <w:pPr>
        <w:ind w:firstLine="720"/>
        <w:jc w:val="both"/>
        <w:rPr>
          <w:lang w:val="sr-Cyrl-CS"/>
        </w:rPr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r>
        <w:rPr>
          <w:lang w:val="sr-Cyrl-CS"/>
        </w:rPr>
        <w:t>г</w:t>
      </w:r>
      <w:proofErr w:type="spellStart"/>
      <w:r w:rsidR="00C21169" w:rsidRPr="00C21169">
        <w:t>рађевинске</w:t>
      </w:r>
      <w:proofErr w:type="spellEnd"/>
      <w:r w:rsidR="00C21169" w:rsidRPr="00C21169">
        <w:t xml:space="preserve"> </w:t>
      </w:r>
      <w:proofErr w:type="spellStart"/>
      <w:r w:rsidR="00C21169" w:rsidRPr="00C21169">
        <w:t>дозволе</w:t>
      </w:r>
      <w:proofErr w:type="spellEnd"/>
      <w:r w:rsidR="00C21169" w:rsidRPr="00C21169">
        <w:t xml:space="preserve"> </w:t>
      </w:r>
      <w:proofErr w:type="spellStart"/>
      <w:r w:rsidR="00C21169" w:rsidRPr="00C21169">
        <w:t>неопходно</w:t>
      </w:r>
      <w:proofErr w:type="spellEnd"/>
      <w:r w:rsidR="00C21169" w:rsidRPr="00C21169">
        <w:t xml:space="preserve"> </w:t>
      </w:r>
      <w:proofErr w:type="spellStart"/>
      <w:proofErr w:type="gramStart"/>
      <w:r w:rsidR="00C21169" w:rsidRPr="00C21169">
        <w:t>је</w:t>
      </w:r>
      <w:proofErr w:type="spellEnd"/>
      <w:r w:rsidR="00C21169" w:rsidRPr="00C21169">
        <w:t xml:space="preserve">  </w:t>
      </w:r>
      <w:proofErr w:type="spellStart"/>
      <w:r w:rsidR="00C21169" w:rsidRPr="00C21169">
        <w:t>извршити</w:t>
      </w:r>
      <w:proofErr w:type="spellEnd"/>
      <w:proofErr w:type="gramEnd"/>
      <w:r w:rsidR="00C21169" w:rsidRPr="00C21169">
        <w:t xml:space="preserve">  </w:t>
      </w:r>
      <w:proofErr w:type="spellStart"/>
      <w:r w:rsidR="00C21169" w:rsidRPr="00C21169">
        <w:t>пренамену</w:t>
      </w:r>
      <w:proofErr w:type="spellEnd"/>
      <w:r w:rsidR="00C21169" w:rsidRPr="00C21169">
        <w:t xml:space="preserve"> </w:t>
      </w:r>
      <w:proofErr w:type="spellStart"/>
      <w:r w:rsidR="00C21169" w:rsidRPr="00C21169">
        <w:t>земљишта</w:t>
      </w:r>
      <w:proofErr w:type="spellEnd"/>
      <w:r w:rsidR="00C21169" w:rsidRPr="00C21169">
        <w:rPr>
          <w:lang w:val="sr-Cyrl-CS"/>
        </w:rPr>
        <w:t xml:space="preserve"> </w:t>
      </w:r>
      <w:r>
        <w:rPr>
          <w:lang w:val="sr-Cyrl-CS"/>
        </w:rPr>
        <w:t xml:space="preserve">уколико је то потребно, </w:t>
      </w:r>
      <w:r w:rsidR="00C21169" w:rsidRPr="00C21169">
        <w:rPr>
          <w:lang w:val="sr-Cyrl-CS"/>
        </w:rPr>
        <w:t xml:space="preserve">прибавити </w:t>
      </w:r>
      <w:proofErr w:type="spellStart"/>
      <w:r w:rsidR="00C21169" w:rsidRPr="00C21169">
        <w:t>Решење</w:t>
      </w:r>
      <w:proofErr w:type="spellEnd"/>
      <w:r w:rsidR="00C21169" w:rsidRPr="00C21169">
        <w:t xml:space="preserve"> о </w:t>
      </w:r>
      <w:proofErr w:type="spellStart"/>
      <w:r w:rsidR="00C21169" w:rsidRPr="00C21169">
        <w:t>потреби</w:t>
      </w:r>
      <w:proofErr w:type="spellEnd"/>
      <w:r w:rsidR="00C21169" w:rsidRPr="00C21169">
        <w:t xml:space="preserve"> </w:t>
      </w:r>
      <w:proofErr w:type="spellStart"/>
      <w:r w:rsidR="00C21169" w:rsidRPr="00C21169">
        <w:t>израде</w:t>
      </w:r>
      <w:proofErr w:type="spellEnd"/>
      <w:r w:rsidR="00C21169" w:rsidRPr="00C21169">
        <w:t xml:space="preserve"> </w:t>
      </w:r>
      <w:proofErr w:type="spellStart"/>
      <w:r w:rsidR="00C21169" w:rsidRPr="00C21169">
        <w:t>процене</w:t>
      </w:r>
      <w:proofErr w:type="spellEnd"/>
      <w:r w:rsidR="00C21169" w:rsidRPr="00C21169">
        <w:t xml:space="preserve"> </w:t>
      </w:r>
      <w:proofErr w:type="spellStart"/>
      <w:r w:rsidR="00C21169" w:rsidRPr="00C21169">
        <w:t>утицаја</w:t>
      </w:r>
      <w:proofErr w:type="spellEnd"/>
      <w:r w:rsidR="00C21169" w:rsidRPr="00C21169">
        <w:t xml:space="preserve"> </w:t>
      </w:r>
      <w:proofErr w:type="spellStart"/>
      <w:r w:rsidR="00C21169" w:rsidRPr="00C21169">
        <w:t>на</w:t>
      </w:r>
      <w:proofErr w:type="spellEnd"/>
      <w:r w:rsidR="00C21169" w:rsidRPr="00C21169">
        <w:t xml:space="preserve"> </w:t>
      </w:r>
      <w:proofErr w:type="spellStart"/>
      <w:r w:rsidR="00C21169" w:rsidRPr="00C21169">
        <w:t>животну</w:t>
      </w:r>
      <w:proofErr w:type="spellEnd"/>
      <w:r w:rsidR="00C21169" w:rsidRPr="00C21169">
        <w:t xml:space="preserve"> </w:t>
      </w:r>
      <w:proofErr w:type="spellStart"/>
      <w:r w:rsidR="00C21169" w:rsidRPr="00C21169">
        <w:t>средину</w:t>
      </w:r>
      <w:proofErr w:type="spellEnd"/>
      <w:r w:rsidR="00C21169" w:rsidRPr="00C21169">
        <w:t xml:space="preserve">, </w:t>
      </w:r>
      <w:proofErr w:type="spellStart"/>
      <w:r w:rsidR="00C21169" w:rsidRPr="00C21169">
        <w:t>односно</w:t>
      </w:r>
      <w:proofErr w:type="spellEnd"/>
      <w:r w:rsidR="00C21169" w:rsidRPr="00C21169">
        <w:t xml:space="preserve"> </w:t>
      </w:r>
      <w:proofErr w:type="spellStart"/>
      <w:r w:rsidR="00C21169" w:rsidRPr="00C21169">
        <w:t>процену</w:t>
      </w:r>
      <w:proofErr w:type="spellEnd"/>
      <w:r w:rsidR="00C21169" w:rsidRPr="00C21169">
        <w:t xml:space="preserve"> </w:t>
      </w:r>
      <w:proofErr w:type="spellStart"/>
      <w:r w:rsidR="00C21169" w:rsidRPr="00C21169">
        <w:t>утицаја</w:t>
      </w:r>
      <w:proofErr w:type="spellEnd"/>
      <w:r w:rsidR="00C21169" w:rsidRPr="00C21169">
        <w:t xml:space="preserve"> </w:t>
      </w:r>
      <w:proofErr w:type="spellStart"/>
      <w:r w:rsidR="00C21169" w:rsidRPr="00C21169">
        <w:t>на</w:t>
      </w:r>
      <w:proofErr w:type="spellEnd"/>
      <w:r w:rsidR="00C21169" w:rsidRPr="00C21169">
        <w:t xml:space="preserve"> </w:t>
      </w:r>
      <w:proofErr w:type="spellStart"/>
      <w:r w:rsidR="00C21169" w:rsidRPr="00C21169">
        <w:t>животну</w:t>
      </w:r>
      <w:proofErr w:type="spellEnd"/>
      <w:r w:rsidR="00C21169" w:rsidRPr="00C21169">
        <w:t xml:space="preserve"> </w:t>
      </w:r>
      <w:proofErr w:type="spellStart"/>
      <w:r w:rsidR="00C21169" w:rsidRPr="00C21169">
        <w:t>средину</w:t>
      </w:r>
      <w:proofErr w:type="spellEnd"/>
      <w:r w:rsidR="00C21169" w:rsidRPr="00C21169">
        <w:t xml:space="preserve"> </w:t>
      </w:r>
      <w:proofErr w:type="spellStart"/>
      <w:r w:rsidR="00C21169" w:rsidRPr="00C21169">
        <w:t>уколико</w:t>
      </w:r>
      <w:proofErr w:type="spellEnd"/>
      <w:r w:rsidR="00C21169" w:rsidRPr="00C21169">
        <w:t xml:space="preserve"> </w:t>
      </w:r>
      <w:proofErr w:type="spellStart"/>
      <w:r w:rsidR="00C21169" w:rsidRPr="00C21169">
        <w:t>се</w:t>
      </w:r>
      <w:proofErr w:type="spellEnd"/>
      <w:r w:rsidR="00C21169" w:rsidRPr="00C21169">
        <w:t xml:space="preserve"> </w:t>
      </w:r>
      <w:proofErr w:type="spellStart"/>
      <w:r w:rsidR="00C21169" w:rsidRPr="00C21169">
        <w:t>Решењем</w:t>
      </w:r>
      <w:proofErr w:type="spellEnd"/>
      <w:r w:rsidR="00C21169" w:rsidRPr="00C21169">
        <w:t xml:space="preserve"> </w:t>
      </w:r>
      <w:proofErr w:type="spellStart"/>
      <w:r w:rsidR="00C21169" w:rsidRPr="00C21169">
        <w:t>утврди</w:t>
      </w:r>
      <w:proofErr w:type="spellEnd"/>
      <w:r w:rsidR="00C21169" w:rsidRPr="00C21169">
        <w:t xml:space="preserve"> </w:t>
      </w:r>
      <w:proofErr w:type="spellStart"/>
      <w:r w:rsidR="00C21169" w:rsidRPr="00C21169">
        <w:t>неопходност</w:t>
      </w:r>
      <w:proofErr w:type="spellEnd"/>
      <w:r w:rsidR="00C21169" w:rsidRPr="00C21169">
        <w:t xml:space="preserve"> </w:t>
      </w:r>
      <w:proofErr w:type="spellStart"/>
      <w:r w:rsidR="00C21169" w:rsidRPr="00C21169">
        <w:t>исте</w:t>
      </w:r>
      <w:proofErr w:type="spellEnd"/>
      <w:r>
        <w:rPr>
          <w:lang w:val="sr-Cyrl-CS"/>
        </w:rPr>
        <w:t xml:space="preserve"> и доставити доказе о регулисању правно-имовинских односа</w:t>
      </w:r>
      <w:r w:rsidR="00C21169" w:rsidRPr="00C21169">
        <w:t>.</w:t>
      </w:r>
    </w:p>
    <w:p w:rsidR="000905E2" w:rsidRPr="000905E2" w:rsidRDefault="00716CDB" w:rsidP="000905E2">
      <w:pPr>
        <w:ind w:firstLine="720"/>
        <w:jc w:val="both"/>
        <w:rPr>
          <w:lang w:val="sr-Cyrl-CS"/>
        </w:rPr>
      </w:pPr>
      <w:r>
        <w:rPr>
          <w:lang w:val="sr-Cyrl-CS"/>
        </w:rPr>
        <w:t>Инвеститор је у обавези да прибави техничку документацију и да се посебним писменим захтевом обрати овом одељењу у циљу издавања грађевинске дозволе у складу са чланом 135.</w:t>
      </w:r>
      <w:r w:rsidRPr="00A0307B">
        <w:rPr>
          <w:lang w:val="sr-Cyrl-CS"/>
        </w:rPr>
        <w:t xml:space="preserve"> </w:t>
      </w:r>
      <w:r w:rsidR="000905E2">
        <w:rPr>
          <w:lang w:val="sr-Cyrl-CS"/>
        </w:rPr>
        <w:t>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6D474C">
        <w:rPr>
          <w:lang w:val="sr-Cyrl-CS"/>
        </w:rPr>
        <w:t xml:space="preserve"> </w:t>
      </w:r>
      <w:r>
        <w:rPr>
          <w:lang w:val="sr-Cyrl-CS"/>
        </w:rPr>
        <w:t>81/09</w:t>
      </w:r>
      <w:r w:rsidR="006D474C">
        <w:rPr>
          <w:lang w:val="sr-Cyrl-CS"/>
        </w:rPr>
        <w:t xml:space="preserve">, </w:t>
      </w:r>
      <w:r w:rsidR="000905E2">
        <w:rPr>
          <w:lang w:val="sr-Cyrl-CS"/>
        </w:rPr>
        <w:t xml:space="preserve">24/2011, </w:t>
      </w:r>
      <w:r w:rsidR="00650DF0">
        <w:rPr>
          <w:lang w:val="sr-Cyrl-CS"/>
        </w:rPr>
        <w:t>121/2012</w:t>
      </w:r>
      <w:r w:rsidR="000905E2">
        <w:rPr>
          <w:lang w:val="sr-Cyrl-CS"/>
        </w:rPr>
        <w:t>, 132/2014 и 145/2014</w:t>
      </w:r>
      <w:r>
        <w:rPr>
          <w:lang w:val="sr-Cyrl-CS"/>
        </w:rPr>
        <w:t>).</w:t>
      </w:r>
    </w:p>
    <w:p w:rsidR="00057528" w:rsidRPr="00057528" w:rsidRDefault="00042CF2" w:rsidP="00057528">
      <w:pPr>
        <w:pStyle w:val="TEKST"/>
        <w:rPr>
          <w:lang w:val="sr-Cyrl-CS"/>
        </w:rPr>
      </w:pPr>
      <w:r>
        <w:rPr>
          <w:lang w:val="sr-Cyrl-CS"/>
        </w:rPr>
        <w:t>Л</w:t>
      </w:r>
      <w:r w:rsidR="000905E2">
        <w:rPr>
          <w:lang w:val="sr-Cyrl-CS"/>
        </w:rPr>
        <w:t>окацијски услови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>важе</w:t>
      </w:r>
      <w:r w:rsidR="00716CDB">
        <w:rPr>
          <w:lang w:val="sr-Cyrl-CS"/>
        </w:rPr>
        <w:t xml:space="preserve"> </w:t>
      </w:r>
      <w:r w:rsidR="000905E2">
        <w:rPr>
          <w:b/>
          <w:lang w:val="sr-Cyrl-CS"/>
        </w:rPr>
        <w:t>12 месеци</w:t>
      </w:r>
      <w:r w:rsidR="00716CDB">
        <w:rPr>
          <w:lang w:val="sr-Cyrl-CS"/>
        </w:rPr>
        <w:t xml:space="preserve"> </w:t>
      </w:r>
      <w:proofErr w:type="spellStart"/>
      <w:r w:rsidR="000905E2" w:rsidRPr="001612BF">
        <w:t>од</w:t>
      </w:r>
      <w:proofErr w:type="spellEnd"/>
      <w:r w:rsidR="000905E2" w:rsidRPr="001612BF">
        <w:t xml:space="preserve"> </w:t>
      </w:r>
      <w:proofErr w:type="spellStart"/>
      <w:r w:rsidR="000905E2" w:rsidRPr="001612BF">
        <w:t>дана</w:t>
      </w:r>
      <w:proofErr w:type="spellEnd"/>
      <w:r w:rsidR="000905E2" w:rsidRPr="001612BF">
        <w:t xml:space="preserve"> </w:t>
      </w:r>
      <w:proofErr w:type="spellStart"/>
      <w:r w:rsidR="000905E2" w:rsidRPr="001612BF">
        <w:t>издавања</w:t>
      </w:r>
      <w:proofErr w:type="spellEnd"/>
      <w:r w:rsidR="000905E2" w:rsidRPr="001612BF">
        <w:t xml:space="preserve"> </w:t>
      </w:r>
      <w:proofErr w:type="spellStart"/>
      <w:r w:rsidR="000905E2" w:rsidRPr="001612BF">
        <w:t>или</w:t>
      </w:r>
      <w:proofErr w:type="spellEnd"/>
      <w:r w:rsidR="000905E2" w:rsidRPr="001612BF">
        <w:t xml:space="preserve"> </w:t>
      </w:r>
      <w:proofErr w:type="spellStart"/>
      <w:r w:rsidR="000905E2" w:rsidRPr="001612BF">
        <w:t>до</w:t>
      </w:r>
      <w:proofErr w:type="spellEnd"/>
      <w:r w:rsidR="000905E2" w:rsidRPr="001612BF">
        <w:t xml:space="preserve"> </w:t>
      </w:r>
      <w:proofErr w:type="spellStart"/>
      <w:r w:rsidR="000905E2" w:rsidRPr="001612BF">
        <w:t>истека</w:t>
      </w:r>
      <w:proofErr w:type="spellEnd"/>
      <w:r w:rsidR="000905E2" w:rsidRPr="001612BF">
        <w:t xml:space="preserve"> </w:t>
      </w:r>
      <w:proofErr w:type="spellStart"/>
      <w:r w:rsidR="000905E2" w:rsidRPr="001612BF">
        <w:t>важења</w:t>
      </w:r>
      <w:proofErr w:type="spellEnd"/>
      <w:r w:rsidR="000905E2" w:rsidRPr="001612BF">
        <w:t xml:space="preserve"> </w:t>
      </w:r>
      <w:proofErr w:type="spellStart"/>
      <w:r w:rsidR="000905E2" w:rsidRPr="001612BF">
        <w:t>грађевинске</w:t>
      </w:r>
      <w:proofErr w:type="spellEnd"/>
      <w:r w:rsidR="000905E2" w:rsidRPr="001612BF">
        <w:t xml:space="preserve"> </w:t>
      </w:r>
      <w:proofErr w:type="spellStart"/>
      <w:r w:rsidR="000905E2" w:rsidRPr="001612BF">
        <w:t>дозволе</w:t>
      </w:r>
      <w:proofErr w:type="spellEnd"/>
      <w:r w:rsidR="000905E2" w:rsidRPr="001612BF">
        <w:t xml:space="preserve"> </w:t>
      </w:r>
      <w:proofErr w:type="spellStart"/>
      <w:r w:rsidR="000905E2" w:rsidRPr="001612BF">
        <w:t>издате</w:t>
      </w:r>
      <w:proofErr w:type="spellEnd"/>
      <w:r w:rsidR="000905E2" w:rsidRPr="001612BF">
        <w:t xml:space="preserve"> у </w:t>
      </w:r>
      <w:proofErr w:type="spellStart"/>
      <w:r w:rsidR="000905E2" w:rsidRPr="001612BF">
        <w:t>складу</w:t>
      </w:r>
      <w:proofErr w:type="spellEnd"/>
      <w:r w:rsidR="000905E2" w:rsidRPr="001612BF">
        <w:t xml:space="preserve"> </w:t>
      </w:r>
      <w:proofErr w:type="spellStart"/>
      <w:r w:rsidR="000905E2" w:rsidRPr="001612BF">
        <w:t>са</w:t>
      </w:r>
      <w:proofErr w:type="spellEnd"/>
      <w:r w:rsidR="000905E2" w:rsidRPr="001612BF">
        <w:t xml:space="preserve"> </w:t>
      </w:r>
      <w:proofErr w:type="spellStart"/>
      <w:r w:rsidR="000905E2" w:rsidRPr="001612BF">
        <w:t>тим</w:t>
      </w:r>
      <w:proofErr w:type="spellEnd"/>
      <w:r w:rsidR="000905E2" w:rsidRPr="001612BF">
        <w:t xml:space="preserve"> </w:t>
      </w:r>
      <w:proofErr w:type="spellStart"/>
      <w:r w:rsidR="000905E2" w:rsidRPr="001612BF">
        <w:t>условима</w:t>
      </w:r>
      <w:proofErr w:type="spellEnd"/>
      <w:r w:rsidR="000905E2" w:rsidRPr="001612BF">
        <w:t xml:space="preserve">,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катастарску</w:t>
      </w:r>
      <w:proofErr w:type="spellEnd"/>
      <w:r w:rsidR="000905E2" w:rsidRPr="001612BF">
        <w:t xml:space="preserve"> </w:t>
      </w:r>
      <w:proofErr w:type="spellStart"/>
      <w:r w:rsidR="000905E2" w:rsidRPr="001612BF">
        <w:t>парцелу</w:t>
      </w:r>
      <w:proofErr w:type="spellEnd"/>
      <w:r w:rsidR="000905E2" w:rsidRPr="001612BF">
        <w:t xml:space="preserve">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коју</w:t>
      </w:r>
      <w:proofErr w:type="spellEnd"/>
      <w:r w:rsidR="000905E2" w:rsidRPr="001612BF">
        <w:t xml:space="preserve"> </w:t>
      </w:r>
      <w:proofErr w:type="spellStart"/>
      <w:r w:rsidR="000905E2" w:rsidRPr="001612BF">
        <w:t>је</w:t>
      </w:r>
      <w:proofErr w:type="spellEnd"/>
      <w:r w:rsidR="000905E2" w:rsidRPr="001612BF">
        <w:t xml:space="preserve"> </w:t>
      </w:r>
      <w:proofErr w:type="spellStart"/>
      <w:r w:rsidR="000905E2" w:rsidRPr="001612BF">
        <w:t>поднет</w:t>
      </w:r>
      <w:proofErr w:type="spellEnd"/>
      <w:r w:rsidR="000905E2" w:rsidRPr="001612BF">
        <w:t xml:space="preserve"> </w:t>
      </w:r>
      <w:proofErr w:type="spellStart"/>
      <w:r w:rsidR="000905E2" w:rsidRPr="001612BF">
        <w:t>захтев</w:t>
      </w:r>
      <w:proofErr w:type="spellEnd"/>
      <w:r w:rsidR="000905E2" w:rsidRPr="001612BF">
        <w:t>.</w:t>
      </w:r>
    </w:p>
    <w:p w:rsidR="00E613EA" w:rsidRDefault="000905E2" w:rsidP="00F17AE4">
      <w:pPr>
        <w:pStyle w:val="TEKST"/>
        <w:rPr>
          <w:lang/>
        </w:rPr>
      </w:pPr>
      <w:proofErr w:type="spellStart"/>
      <w:proofErr w:type="gramStart"/>
      <w:r w:rsidRPr="001612BF">
        <w:t>Подносилац</w:t>
      </w:r>
      <w:proofErr w:type="spellEnd"/>
      <w:r w:rsidRPr="001612BF">
        <w:t xml:space="preserve"> </w:t>
      </w:r>
      <w:proofErr w:type="spellStart"/>
      <w:r w:rsidRPr="001612BF">
        <w:t>захтева</w:t>
      </w:r>
      <w:proofErr w:type="spellEnd"/>
      <w:r w:rsidRPr="001612BF">
        <w:t xml:space="preserve"> </w:t>
      </w:r>
      <w:proofErr w:type="spellStart"/>
      <w:r w:rsidRPr="001612BF">
        <w:t>може</w:t>
      </w:r>
      <w:proofErr w:type="spellEnd"/>
      <w:r w:rsidRPr="001612BF">
        <w:t xml:space="preserve"> </w:t>
      </w:r>
      <w:proofErr w:type="spellStart"/>
      <w:r w:rsidRPr="001612BF">
        <w:t>поднети</w:t>
      </w:r>
      <w:proofErr w:type="spellEnd"/>
      <w:r w:rsidRPr="001612BF">
        <w:t xml:space="preserve"> </w:t>
      </w:r>
      <w:proofErr w:type="spellStart"/>
      <w:r w:rsidRPr="001612BF">
        <w:t>захтев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измену</w:t>
      </w:r>
      <w:proofErr w:type="spellEnd"/>
      <w:r w:rsidRPr="001612BF">
        <w:t xml:space="preserve"> </w:t>
      </w:r>
      <w:proofErr w:type="spellStart"/>
      <w:r w:rsidRPr="001612BF">
        <w:t>једног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више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пројектовање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прикључење</w:t>
      </w:r>
      <w:proofErr w:type="spellEnd"/>
      <w:r w:rsidRPr="001612BF">
        <w:t xml:space="preserve"> </w:t>
      </w:r>
      <w:proofErr w:type="spellStart"/>
      <w:r w:rsidRPr="001612BF">
        <w:t>објекта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инфраструктурну</w:t>
      </w:r>
      <w:proofErr w:type="spellEnd"/>
      <w:r w:rsidRPr="001612BF">
        <w:t xml:space="preserve"> </w:t>
      </w:r>
      <w:proofErr w:type="spellStart"/>
      <w:r w:rsidRPr="001612BF">
        <w:t>мрежу</w:t>
      </w:r>
      <w:proofErr w:type="spellEnd"/>
      <w:r w:rsidRPr="001612BF">
        <w:t xml:space="preserve"> у </w:t>
      </w:r>
      <w:proofErr w:type="spellStart"/>
      <w:r w:rsidRPr="001612BF">
        <w:t>ком</w:t>
      </w:r>
      <w:proofErr w:type="spellEnd"/>
      <w:r w:rsidRPr="001612BF">
        <w:t xml:space="preserve"> </w:t>
      </w:r>
      <w:proofErr w:type="spellStart"/>
      <w:r w:rsidRPr="001612BF">
        <w:t>случају</w:t>
      </w:r>
      <w:proofErr w:type="spellEnd"/>
      <w:r w:rsidRPr="001612BF">
        <w:t xml:space="preserve"> </w:t>
      </w:r>
      <w:proofErr w:type="spellStart"/>
      <w:r w:rsidRPr="001612BF">
        <w:t>се</w:t>
      </w:r>
      <w:proofErr w:type="spellEnd"/>
      <w:r w:rsidRPr="001612BF">
        <w:t xml:space="preserve"> </w:t>
      </w:r>
      <w:proofErr w:type="spellStart"/>
      <w:r w:rsidRPr="001612BF">
        <w:t>врши</w:t>
      </w:r>
      <w:proofErr w:type="spellEnd"/>
      <w:r w:rsidRPr="001612BF">
        <w:t xml:space="preserve"> </w:t>
      </w:r>
      <w:proofErr w:type="spellStart"/>
      <w:r w:rsidRPr="001612BF">
        <w:t>измена</w:t>
      </w:r>
      <w:proofErr w:type="spellEnd"/>
      <w:r w:rsidRPr="001612BF">
        <w:t xml:space="preserve"> </w:t>
      </w:r>
      <w:proofErr w:type="spellStart"/>
      <w:r w:rsidRPr="001612BF">
        <w:t>локацијских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>.</w:t>
      </w:r>
      <w:proofErr w:type="gramEnd"/>
    </w:p>
    <w:p w:rsidR="00F17AE4" w:rsidRDefault="00F17AE4" w:rsidP="00F17AE4">
      <w:pPr>
        <w:pStyle w:val="TEKST"/>
        <w:rPr>
          <w:lang/>
        </w:rPr>
      </w:pPr>
    </w:p>
    <w:p w:rsidR="00F17AE4" w:rsidRPr="00F17AE4" w:rsidRDefault="00F17AE4" w:rsidP="00F17AE4">
      <w:pPr>
        <w:pStyle w:val="TEKST"/>
        <w:rPr>
          <w:lang/>
        </w:rPr>
      </w:pPr>
    </w:p>
    <w:p w:rsidR="00057528" w:rsidRDefault="00716CDB" w:rsidP="00057528">
      <w:pPr>
        <w:jc w:val="center"/>
        <w:rPr>
          <w:b/>
          <w:lang w:val="sr-Cyrl-CS"/>
        </w:rPr>
      </w:pPr>
      <w:r w:rsidRPr="00AC14B5">
        <w:rPr>
          <w:b/>
          <w:lang w:val="sr-Cyrl-CS"/>
        </w:rPr>
        <w:t>О б р а з л о ж е њ е</w:t>
      </w:r>
    </w:p>
    <w:p w:rsidR="00F17AE4" w:rsidRPr="00AC14B5" w:rsidRDefault="00F17AE4" w:rsidP="00057528">
      <w:pPr>
        <w:jc w:val="center"/>
        <w:rPr>
          <w:b/>
          <w:lang w:val="sr-Cyrl-CS"/>
        </w:rPr>
      </w:pPr>
    </w:p>
    <w:p w:rsidR="00716CDB" w:rsidRDefault="00716CDB" w:rsidP="00716CDB">
      <w:pPr>
        <w:jc w:val="both"/>
        <w:rPr>
          <w:lang w:val="sr-Cyrl-CS"/>
        </w:rPr>
      </w:pPr>
    </w:p>
    <w:p w:rsidR="00716CDB" w:rsidRDefault="00AA08D0" w:rsidP="000905E2">
      <w:pPr>
        <w:ind w:firstLine="720"/>
        <w:jc w:val="both"/>
        <w:rPr>
          <w:lang w:val="sr-Cyrl-CS"/>
        </w:rPr>
      </w:pPr>
      <w:r>
        <w:rPr>
          <w:lang w:val="sr-Cyrl-CS"/>
        </w:rPr>
        <w:t>Ристић Драгослав из села Стуб</w:t>
      </w:r>
      <w:r w:rsidR="00C42163">
        <w:rPr>
          <w:lang w:val="sr-Cyrl-CS"/>
        </w:rPr>
        <w:t>ал</w:t>
      </w:r>
      <w:r w:rsidR="00B41D61">
        <w:t xml:space="preserve">, </w:t>
      </w:r>
      <w:r w:rsidR="00BB6994">
        <w:rPr>
          <w:lang w:val="sr-Cyrl-CS"/>
        </w:rPr>
        <w:t xml:space="preserve"> </w:t>
      </w:r>
      <w:r w:rsidR="00716CDB">
        <w:rPr>
          <w:lang w:val="sr-Cyrl-CS"/>
        </w:rPr>
        <w:t>подне</w:t>
      </w:r>
      <w:r w:rsidR="00B41D61">
        <w:rPr>
          <w:lang w:val="sr-Cyrl-CS"/>
        </w:rPr>
        <w:t>о је</w:t>
      </w:r>
      <w:r w:rsidR="00716CDB">
        <w:rPr>
          <w:lang w:val="sr-Cyrl-CS"/>
        </w:rPr>
        <w:t xml:space="preserve"> захтев овом органу, под бројем 353-</w:t>
      </w:r>
      <w:r>
        <w:rPr>
          <w:lang w:val="sr-Cyrl-CS"/>
        </w:rPr>
        <w:t>2</w:t>
      </w:r>
      <w:r w:rsidR="00B41D61">
        <w:rPr>
          <w:lang w:val="sr-Cyrl-CS"/>
        </w:rPr>
        <w:t>4</w:t>
      </w:r>
      <w:r w:rsidR="000905E2">
        <w:rPr>
          <w:lang w:val="sr-Cyrl-CS"/>
        </w:rPr>
        <w:t>/2015</w:t>
      </w:r>
      <w:r w:rsidR="00716CDB">
        <w:rPr>
          <w:lang w:val="sr-Cyrl-CS"/>
        </w:rPr>
        <w:t xml:space="preserve">-04 за издавање </w:t>
      </w:r>
      <w:r w:rsidR="000905E2">
        <w:rPr>
          <w:lang w:val="sr-Cyrl-CS"/>
        </w:rPr>
        <w:t>локацијских услова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 xml:space="preserve">за изградњу </w:t>
      </w:r>
      <w:r w:rsidR="00B41D61">
        <w:rPr>
          <w:lang w:val="sr-Cyrl-CS"/>
        </w:rPr>
        <w:t xml:space="preserve">станице за снабдевање </w:t>
      </w:r>
      <w:r>
        <w:rPr>
          <w:lang w:val="sr-Cyrl-CS"/>
        </w:rPr>
        <w:t xml:space="preserve">горивом </w:t>
      </w:r>
      <w:r w:rsidR="00B41D61">
        <w:rPr>
          <w:lang w:val="sr-Cyrl-CS"/>
        </w:rPr>
        <w:t xml:space="preserve">моторних возила </w:t>
      </w:r>
      <w:proofErr w:type="spellStart"/>
      <w:r w:rsidR="00B41D61">
        <w:t>на</w:t>
      </w:r>
      <w:proofErr w:type="spellEnd"/>
      <w:r w:rsidR="00B41D61">
        <w:t xml:space="preserve"> </w:t>
      </w:r>
      <w:proofErr w:type="spellStart"/>
      <w:r w:rsidR="00B41D61">
        <w:t>кп.бр</w:t>
      </w:r>
      <w:proofErr w:type="spellEnd"/>
      <w:r w:rsidR="00B41D61">
        <w:t xml:space="preserve">. </w:t>
      </w:r>
      <w:proofErr w:type="gramStart"/>
      <w:r>
        <w:t>19/1</w:t>
      </w:r>
      <w:r w:rsidR="00B41D61">
        <w:t xml:space="preserve"> КО </w:t>
      </w:r>
      <w:r>
        <w:t>С</w:t>
      </w:r>
      <w:r w:rsidR="00C42163">
        <w:rPr>
          <w:lang/>
        </w:rPr>
        <w:t>т</w:t>
      </w:r>
      <w:proofErr w:type="spellStart"/>
      <w:r>
        <w:t>убал</w:t>
      </w:r>
      <w:proofErr w:type="spellEnd"/>
      <w:r w:rsidR="00B41D61">
        <w:t>,</w:t>
      </w:r>
      <w:r w:rsidR="00B41D61">
        <w:rPr>
          <w:lang w:val="sr-Cyrl-CS"/>
        </w:rPr>
        <w:t xml:space="preserve"> </w:t>
      </w:r>
      <w:r w:rsidR="000905E2">
        <w:rPr>
          <w:lang w:val="sr-Cyrl-CS"/>
        </w:rPr>
        <w:t xml:space="preserve">чија је површина </w:t>
      </w:r>
      <w:r>
        <w:rPr>
          <w:lang w:val="sr-Cyrl-CS"/>
        </w:rPr>
        <w:t>612,20</w:t>
      </w:r>
      <w:r w:rsidR="000905E2">
        <w:rPr>
          <w:lang w:val="sr-Cyrl-CS"/>
        </w:rPr>
        <w:t>м²</w:t>
      </w:r>
      <w:r w:rsidR="00C21169">
        <w:t>,</w:t>
      </w:r>
      <w:r w:rsidR="00C21169">
        <w:rPr>
          <w:lang w:val="sr-Cyrl-CS"/>
        </w:rPr>
        <w:t xml:space="preserve"> </w:t>
      </w:r>
      <w:r w:rsidR="000905E2">
        <w:rPr>
          <w:lang w:val="sr-Cyrl-CS"/>
        </w:rPr>
        <w:t>а на основу члана 53а.</w:t>
      </w:r>
      <w:proofErr w:type="gramEnd"/>
      <w:r w:rsidR="000905E2">
        <w:rPr>
          <w:lang w:val="sr-Cyrl-CS"/>
        </w:rPr>
        <w:t xml:space="preserve"> </w:t>
      </w:r>
      <w:r w:rsidR="000905E2">
        <w:rPr>
          <w:lang w:val="en-US"/>
        </w:rPr>
        <w:t>54</w:t>
      </w:r>
      <w:r w:rsidR="000905E2">
        <w:rPr>
          <w:lang w:val="sr-Cyrl-CS"/>
        </w:rPr>
        <w:t xml:space="preserve">. </w:t>
      </w:r>
      <w:r w:rsidR="000905E2">
        <w:rPr>
          <w:lang w:val="en-US"/>
        </w:rPr>
        <w:t>55</w:t>
      </w:r>
      <w:r w:rsidR="000905E2">
        <w:rPr>
          <w:lang w:val="sr-Cyrl-CS"/>
        </w:rPr>
        <w:t xml:space="preserve">. </w:t>
      </w:r>
      <w:r w:rsidR="000905E2">
        <w:rPr>
          <w:lang w:val="en-US"/>
        </w:rPr>
        <w:t>56</w:t>
      </w:r>
      <w:r w:rsidR="000905E2">
        <w:rPr>
          <w:lang w:val="sr-Cyrl-CS"/>
        </w:rPr>
        <w:t>.</w:t>
      </w:r>
      <w:r w:rsidR="000905E2">
        <w:rPr>
          <w:lang w:val="en-US"/>
        </w:rPr>
        <w:t xml:space="preserve"> </w:t>
      </w:r>
      <w:proofErr w:type="gramStart"/>
      <w:r w:rsidR="000905E2">
        <w:rPr>
          <w:lang w:val="sr-Cyrl-CS"/>
        </w:rPr>
        <w:t>и</w:t>
      </w:r>
      <w:proofErr w:type="gramEnd"/>
      <w:r w:rsidR="000905E2">
        <w:rPr>
          <w:lang w:val="sr-Cyrl-CS"/>
        </w:rPr>
        <w:t xml:space="preserve"> 57. Закона о планирању и изградњи РС („Сл. Гласник РС“, број 72/09, 81/09, 24/2011, 121/2012, 132/2014 и 145/2014).</w:t>
      </w:r>
    </w:p>
    <w:p w:rsidR="000905E2" w:rsidRDefault="000905E2" w:rsidP="000905E2">
      <w:pPr>
        <w:ind w:firstLine="720"/>
        <w:jc w:val="both"/>
        <w:rPr>
          <w:lang w:val="sr-Cyrl-CS"/>
        </w:rPr>
      </w:pP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Уз захтев за издавање </w:t>
      </w:r>
      <w:r w:rsidR="000905E2">
        <w:rPr>
          <w:lang w:val="sr-Cyrl-CS"/>
        </w:rPr>
        <w:t xml:space="preserve">локацијских услова је приложено </w:t>
      </w:r>
      <w:proofErr w:type="spellStart"/>
      <w:r w:rsidR="000905E2" w:rsidRPr="001612BF">
        <w:t>идејно</w:t>
      </w:r>
      <w:proofErr w:type="spellEnd"/>
      <w:r w:rsidR="000905E2" w:rsidRPr="001612BF">
        <w:t xml:space="preserve"> </w:t>
      </w:r>
      <w:proofErr w:type="spellStart"/>
      <w:r w:rsidR="000905E2" w:rsidRPr="001612BF">
        <w:t>решење</w:t>
      </w:r>
      <w:proofErr w:type="spellEnd"/>
      <w:r w:rsidR="000905E2" w:rsidRPr="001612BF">
        <w:t xml:space="preserve"> </w:t>
      </w:r>
      <w:proofErr w:type="spellStart"/>
      <w:r w:rsidR="000905E2" w:rsidRPr="001612BF">
        <w:t>будућег</w:t>
      </w:r>
      <w:proofErr w:type="spellEnd"/>
      <w:r w:rsidR="000905E2" w:rsidRPr="001612BF">
        <w:t xml:space="preserve"> </w:t>
      </w:r>
      <w:proofErr w:type="spellStart"/>
      <w:r w:rsidR="000905E2" w:rsidRPr="001612BF">
        <w:t>објекта</w:t>
      </w:r>
      <w:proofErr w:type="spellEnd"/>
      <w:r w:rsidR="00B41D61">
        <w:rPr>
          <w:lang w:val="sr-Cyrl-CS"/>
        </w:rPr>
        <w:t>-станица за снабдевање</w:t>
      </w:r>
      <w:r w:rsidR="00AA08D0">
        <w:rPr>
          <w:lang w:val="sr-Cyrl-CS"/>
        </w:rPr>
        <w:t xml:space="preserve"> горивом </w:t>
      </w:r>
      <w:r w:rsidR="00B41D61">
        <w:rPr>
          <w:lang w:val="sr-Cyrl-CS"/>
        </w:rPr>
        <w:t>моторних возила</w:t>
      </w:r>
      <w:r w:rsidR="00C42163">
        <w:rPr>
          <w:lang w:val="sr-Cyrl-CS"/>
        </w:rPr>
        <w:t>,</w:t>
      </w:r>
      <w:r w:rsidR="00B41D61">
        <w:rPr>
          <w:lang w:val="sr-Cyrl-CS"/>
        </w:rPr>
        <w:t xml:space="preserve"> израђено од стране</w:t>
      </w:r>
      <w:r w:rsidR="000905E2">
        <w:rPr>
          <w:lang w:val="sr-Cyrl-CS"/>
        </w:rPr>
        <w:t xml:space="preserve"> </w:t>
      </w:r>
      <w:r w:rsidR="00B41D61">
        <w:rPr>
          <w:lang w:val="sr-Cyrl-CS"/>
        </w:rPr>
        <w:t>„</w:t>
      </w:r>
      <w:proofErr w:type="spellStart"/>
      <w:r w:rsidR="00AA08D0">
        <w:t>Termo</w:t>
      </w:r>
      <w:proofErr w:type="spellEnd"/>
      <w:r w:rsidR="00AA08D0">
        <w:t xml:space="preserve"> </w:t>
      </w:r>
      <w:proofErr w:type="spellStart"/>
      <w:r w:rsidR="00AA08D0">
        <w:t>Inžinjering</w:t>
      </w:r>
      <w:proofErr w:type="spellEnd"/>
      <w:r w:rsidR="00AA08D0">
        <w:t xml:space="preserve">“ </w:t>
      </w:r>
      <w:proofErr w:type="spellStart"/>
      <w:r w:rsidR="00AA08D0">
        <w:t>d.o.o</w:t>
      </w:r>
      <w:proofErr w:type="spellEnd"/>
      <w:r w:rsidR="0092698B">
        <w:t>,</w:t>
      </w:r>
      <w:r w:rsidR="00C42163">
        <w:rPr>
          <w:lang/>
        </w:rPr>
        <w:t xml:space="preserve"> </w:t>
      </w:r>
      <w:proofErr w:type="spellStart"/>
      <w:r w:rsidR="0092698B">
        <w:t>Драгице</w:t>
      </w:r>
      <w:proofErr w:type="spellEnd"/>
      <w:r w:rsidR="0092698B">
        <w:t xml:space="preserve"> </w:t>
      </w:r>
      <w:proofErr w:type="spellStart"/>
      <w:r w:rsidR="0092698B">
        <w:t>Правице</w:t>
      </w:r>
      <w:proofErr w:type="spellEnd"/>
      <w:r w:rsidR="0092698B">
        <w:t xml:space="preserve"> 52, </w:t>
      </w:r>
      <w:proofErr w:type="spellStart"/>
      <w:r w:rsidR="0092698B">
        <w:t>Зрењанин</w:t>
      </w:r>
      <w:proofErr w:type="spellEnd"/>
      <w:r w:rsidR="00B41D61">
        <w:rPr>
          <w:lang w:val="sr-Cyrl-CS"/>
        </w:rPr>
        <w:t xml:space="preserve">, под бр. </w:t>
      </w:r>
      <w:r w:rsidR="0092698B">
        <w:rPr>
          <w:lang w:val="sr-Cyrl-CS"/>
        </w:rPr>
        <w:t>25/2015</w:t>
      </w:r>
      <w:r w:rsidR="000905E2">
        <w:rPr>
          <w:lang w:val="sr-Cyrl-CS"/>
        </w:rPr>
        <w:t xml:space="preserve"> и доказ о уплати админис</w:t>
      </w:r>
      <w:r w:rsidR="00B41D61">
        <w:rPr>
          <w:lang w:val="sr-Cyrl-CS"/>
        </w:rPr>
        <w:t>т</w:t>
      </w:r>
      <w:r w:rsidR="000905E2">
        <w:rPr>
          <w:lang w:val="sr-Cyrl-CS"/>
        </w:rPr>
        <w:t>ративних такси</w:t>
      </w:r>
      <w:r w:rsidR="00057528">
        <w:rPr>
          <w:lang w:val="sr-Cyrl-CS"/>
        </w:rPr>
        <w:t>.</w:t>
      </w:r>
    </w:p>
    <w:p w:rsidR="00057528" w:rsidRDefault="00057528" w:rsidP="00325752">
      <w:pPr>
        <w:ind w:firstLine="720"/>
        <w:jc w:val="both"/>
        <w:rPr>
          <w:lang w:val="sr-Cyrl-CS"/>
        </w:rPr>
      </w:pPr>
    </w:p>
    <w:p w:rsidR="00716CDB" w:rsidRPr="00057528" w:rsidRDefault="00057528" w:rsidP="000575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оквиру обједињене процедуре надлежни орган је по службеној дужности прибавио горе наведене услове за пројектовање и прикључење </w:t>
      </w:r>
      <w:r w:rsidR="00C42163">
        <w:rPr>
          <w:lang w:val="sr-Cyrl-CS"/>
        </w:rPr>
        <w:t xml:space="preserve">објекта на инфраструктурне водове </w:t>
      </w:r>
      <w:r>
        <w:rPr>
          <w:lang w:val="sr-Cyrl-CS"/>
        </w:rPr>
        <w:t>од стране имаоца јавних овлашћења, као и</w:t>
      </w:r>
      <w:r>
        <w:rPr>
          <w:color w:val="000000"/>
          <w:lang w:val="sr-Cyrl-CS"/>
        </w:rPr>
        <w:t xml:space="preserve"> к</w:t>
      </w:r>
      <w:r w:rsidR="00125B27">
        <w:rPr>
          <w:color w:val="000000"/>
          <w:lang w:val="sr-Cyrl-CS"/>
        </w:rPr>
        <w:t>опију плана издату од Службе за катас</w:t>
      </w:r>
      <w:r w:rsidR="00B41D61">
        <w:rPr>
          <w:color w:val="000000"/>
          <w:lang w:val="sr-Cyrl-CS"/>
        </w:rPr>
        <w:t>тар непокретности бр. 952-</w:t>
      </w:r>
      <w:r w:rsidR="0092698B">
        <w:rPr>
          <w:color w:val="000000"/>
          <w:lang w:val="sr-Cyrl-CS"/>
        </w:rPr>
        <w:t>8</w:t>
      </w:r>
      <w:r w:rsidR="00B41D61">
        <w:rPr>
          <w:color w:val="000000"/>
          <w:lang w:val="sr-Cyrl-CS"/>
        </w:rPr>
        <w:t>2</w:t>
      </w:r>
      <w:r>
        <w:rPr>
          <w:color w:val="000000"/>
          <w:lang w:val="sr-Cyrl-CS"/>
        </w:rPr>
        <w:t xml:space="preserve">/2015 од </w:t>
      </w:r>
      <w:r w:rsidR="0092698B">
        <w:rPr>
          <w:color w:val="000000"/>
          <w:lang w:val="sr-Cyrl-CS"/>
        </w:rPr>
        <w:t>30</w:t>
      </w:r>
      <w:r w:rsidR="004469B0" w:rsidRPr="001717B0">
        <w:rPr>
          <w:color w:val="000000"/>
          <w:lang w:val="sr-Cyrl-CS"/>
        </w:rPr>
        <w:t>.</w:t>
      </w:r>
      <w:r w:rsidR="00B41D61">
        <w:rPr>
          <w:color w:val="000000"/>
          <w:lang w:val="sr-Cyrl-CS"/>
        </w:rPr>
        <w:t>0</w:t>
      </w:r>
      <w:r w:rsidR="0092698B">
        <w:rPr>
          <w:color w:val="000000"/>
          <w:lang w:val="sr-Cyrl-CS"/>
        </w:rPr>
        <w:t>6</w:t>
      </w:r>
      <w:r w:rsidR="004469B0" w:rsidRPr="001717B0">
        <w:rPr>
          <w:color w:val="000000"/>
          <w:lang w:val="sr-Cyrl-CS"/>
        </w:rPr>
        <w:t>.20</w:t>
      </w:r>
      <w:r w:rsidR="00125B27">
        <w:rPr>
          <w:color w:val="000000"/>
          <w:lang w:val="sr-Cyrl-CS"/>
        </w:rPr>
        <w:t>1</w:t>
      </w:r>
      <w:r>
        <w:rPr>
          <w:color w:val="000000"/>
          <w:lang w:val="sr-Cyrl-CS"/>
        </w:rPr>
        <w:t>5</w:t>
      </w:r>
      <w:r w:rsidR="004469B0" w:rsidRPr="001717B0">
        <w:rPr>
          <w:color w:val="000000"/>
          <w:lang w:val="sr-Cyrl-CS"/>
        </w:rPr>
        <w:t>.године</w:t>
      </w:r>
      <w:r w:rsidR="00B41D61">
        <w:rPr>
          <w:color w:val="000000"/>
          <w:lang w:val="sr-Cyrl-CS"/>
        </w:rPr>
        <w:t>.</w:t>
      </w:r>
    </w:p>
    <w:p w:rsidR="00716CDB" w:rsidRPr="0077016F" w:rsidRDefault="00716CDB" w:rsidP="00716CDB">
      <w:pPr>
        <w:jc w:val="both"/>
        <w:rPr>
          <w:lang w:val="sr-Cyrl-CS"/>
        </w:rPr>
      </w:pP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послове Општинске управе Општине  Владичин Хан је ценило приложене доказе, па је на основу </w:t>
      </w:r>
      <w:r w:rsidR="00057528">
        <w:rPr>
          <w:lang w:val="sr-Cyrl-CS"/>
        </w:rPr>
        <w:t xml:space="preserve">члана 53а. </w:t>
      </w:r>
      <w:r w:rsidR="00057528">
        <w:rPr>
          <w:lang w:val="en-US"/>
        </w:rPr>
        <w:t>54</w:t>
      </w:r>
      <w:r w:rsidR="00057528">
        <w:rPr>
          <w:lang w:val="sr-Cyrl-CS"/>
        </w:rPr>
        <w:t xml:space="preserve">. </w:t>
      </w:r>
      <w:r w:rsidR="00057528">
        <w:rPr>
          <w:lang w:val="en-US"/>
        </w:rPr>
        <w:t>55</w:t>
      </w:r>
      <w:r w:rsidR="00057528">
        <w:rPr>
          <w:lang w:val="sr-Cyrl-CS"/>
        </w:rPr>
        <w:t xml:space="preserve">. </w:t>
      </w:r>
      <w:r w:rsidR="00057528">
        <w:rPr>
          <w:lang w:val="en-US"/>
        </w:rPr>
        <w:t>56</w:t>
      </w:r>
      <w:r w:rsidR="00057528">
        <w:rPr>
          <w:lang w:val="sr-Cyrl-CS"/>
        </w:rPr>
        <w:t>.</w:t>
      </w:r>
      <w:r w:rsidR="00057528">
        <w:rPr>
          <w:lang w:val="en-US"/>
        </w:rPr>
        <w:t xml:space="preserve"> </w:t>
      </w:r>
      <w:proofErr w:type="gramStart"/>
      <w:r w:rsidR="00057528">
        <w:rPr>
          <w:lang w:val="sr-Cyrl-CS"/>
        </w:rPr>
        <w:t>и</w:t>
      </w:r>
      <w:proofErr w:type="gramEnd"/>
      <w:r w:rsidR="00057528">
        <w:rPr>
          <w:lang w:val="sr-Cyrl-CS"/>
        </w:rPr>
        <w:t xml:space="preserve"> 57. Закона о планирању и изградњи РС („Сл. Гласник РС“, број 72/09, 81/09, 24/2011, 121/2012, 132/2014 и 145/2014), Правилника о класификацији објеката („Сл. Гласник РС“, број 22/2015), Правилника о обједињној процедури („Сл. Гласник РС“, број 22/2015), </w:t>
      </w:r>
      <w:r w:rsidR="00E613EA">
        <w:rPr>
          <w:lang w:val="sr-Cyrl-CS"/>
        </w:rPr>
        <w:t xml:space="preserve">Плана генералне регулације насеља Владичин Хан („Сл. гласник Пчињског округа број 25/2007) </w:t>
      </w:r>
      <w:r w:rsidR="00E613EA">
        <w:rPr>
          <w:lang w:val="en-US"/>
        </w:rPr>
        <w:t xml:space="preserve">и </w:t>
      </w:r>
      <w:r w:rsidR="00E613EA">
        <w:rPr>
          <w:lang w:val="sr-Cyrl-CS"/>
        </w:rPr>
        <w:t>Измена и допуна плана генералне регулације за насеље Владичин Хан („Сл. гласник Града Врања број 7/2014)</w:t>
      </w:r>
      <w:r w:rsidR="00677501">
        <w:rPr>
          <w:lang w:val="en-US"/>
        </w:rPr>
        <w:t xml:space="preserve"> </w:t>
      </w:r>
      <w:r>
        <w:rPr>
          <w:lang w:val="sr-Cyrl-CS"/>
        </w:rPr>
        <w:t xml:space="preserve">одлучено као у диспозитиву </w:t>
      </w:r>
      <w:r w:rsidR="007C21F5">
        <w:rPr>
          <w:lang w:val="sr-Cyrl-CS"/>
        </w:rPr>
        <w:t>локацијских услова</w:t>
      </w:r>
      <w:r>
        <w:rPr>
          <w:lang w:val="sr-Cyrl-CS"/>
        </w:rPr>
        <w:t>.</w:t>
      </w:r>
    </w:p>
    <w:p w:rsidR="00716CDB" w:rsidRDefault="00716CDB" w:rsidP="00716CDB">
      <w:pPr>
        <w:jc w:val="both"/>
        <w:rPr>
          <w:lang w:val="sr-Cyrl-CS"/>
        </w:rPr>
      </w:pPr>
    </w:p>
    <w:p w:rsidR="00057528" w:rsidRDefault="00716CDB" w:rsidP="00E613EA">
      <w:pPr>
        <w:pStyle w:val="Uvlaenjetelateksta21"/>
        <w:ind w:firstLine="720"/>
      </w:pPr>
      <w:r w:rsidRPr="00724603">
        <w:rPr>
          <w:b/>
        </w:rPr>
        <w:t>УПУТСТВО О ПРАВНОМ СРЕДСТВУ:</w:t>
      </w:r>
      <w:r>
        <w:t xml:space="preserve"> </w:t>
      </w:r>
      <w:r w:rsidR="00057528">
        <w:t xml:space="preserve">На издате локацијске </w:t>
      </w:r>
      <w:r w:rsidR="009E320D">
        <w:t xml:space="preserve">услове </w:t>
      </w:r>
      <w:r w:rsidR="00057528">
        <w:t>може</w:t>
      </w:r>
      <w:r w:rsidR="00C42163">
        <w:rPr>
          <w:lang/>
        </w:rPr>
        <w:t xml:space="preserve"> се</w:t>
      </w:r>
      <w:r w:rsidR="00057528" w:rsidRPr="001612BF">
        <w:t xml:space="preserve"> поднети приговор надлежном општинском већу, у року од три дана од дана достављања локацијских услова</w:t>
      </w:r>
      <w:r>
        <w:t>.</w:t>
      </w:r>
    </w:p>
    <w:p w:rsidR="00F17AE4" w:rsidRDefault="007C21F5" w:rsidP="00325752">
      <w:pPr>
        <w:pStyle w:val="Uvlaenjetelateksta21"/>
        <w:ind w:firstLine="720"/>
        <w:rPr>
          <w:lang/>
        </w:rPr>
      </w:pPr>
      <w:r>
        <w:tab/>
      </w:r>
      <w:r>
        <w:tab/>
      </w:r>
    </w:p>
    <w:p w:rsidR="00E613EA" w:rsidRDefault="007C21F5" w:rsidP="00325752">
      <w:pPr>
        <w:pStyle w:val="Uvlaenjetelateksta21"/>
        <w:ind w:firstLine="720"/>
      </w:pPr>
      <w:r>
        <w:tab/>
      </w:r>
      <w:r>
        <w:tab/>
      </w:r>
      <w:r>
        <w:tab/>
      </w:r>
      <w:r>
        <w:tab/>
      </w:r>
    </w:p>
    <w:p w:rsidR="00E613EA" w:rsidRDefault="00E613EA" w:rsidP="00325752">
      <w:pPr>
        <w:pStyle w:val="Uvlaenjetelateksta21"/>
        <w:ind w:firstLine="720"/>
      </w:pPr>
    </w:p>
    <w:p w:rsidR="007C21F5" w:rsidRDefault="0092698B" w:rsidP="00E613EA">
      <w:pPr>
        <w:pStyle w:val="Uvlaenjetelateksta21"/>
        <w:ind w:firstLine="0"/>
        <w:rPr>
          <w:b/>
        </w:rPr>
      </w:pPr>
      <w:r>
        <w:rPr>
          <w:b/>
        </w:rPr>
        <w:t>Обрадио,</w:t>
      </w:r>
      <w:r w:rsidR="00E613EA"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НАЧЕЛНИК</w:t>
      </w:r>
    </w:p>
    <w:p w:rsidR="0092698B" w:rsidRPr="0092698B" w:rsidRDefault="0092698B" w:rsidP="00E613EA">
      <w:pPr>
        <w:pStyle w:val="Uvlaenjetelateksta21"/>
        <w:ind w:firstLine="0"/>
        <w:rPr>
          <w:b/>
        </w:rPr>
      </w:pPr>
      <w:r>
        <w:rPr>
          <w:b/>
        </w:rPr>
        <w:t>Марија Андрејевић, дипл.инж.арх.                 Драган Милосављевић, дипл.правник</w:t>
      </w:r>
    </w:p>
    <w:p w:rsidR="00D61F1C" w:rsidRPr="00E613EA" w:rsidRDefault="00E613EA" w:rsidP="0092698B">
      <w:pPr>
        <w:pStyle w:val="Uvlaenjetelateksta21"/>
        <w:ind w:left="284" w:firstLine="0"/>
        <w:rPr>
          <w:b/>
        </w:rPr>
      </w:pPr>
      <w:r>
        <w:rPr>
          <w:b/>
        </w:rPr>
        <w:t xml:space="preserve">        </w:t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677501">
        <w:rPr>
          <w:b/>
        </w:rPr>
        <w:t xml:space="preserve">                          </w:t>
      </w:r>
    </w:p>
    <w:p w:rsidR="00D61F1C" w:rsidRDefault="00057528" w:rsidP="0092698B">
      <w:pPr>
        <w:tabs>
          <w:tab w:val="left" w:pos="266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</w:t>
      </w:r>
      <w:r w:rsidR="0092698B">
        <w:rPr>
          <w:lang w:val="sr-Cyrl-CS"/>
        </w:rPr>
        <w:tab/>
      </w:r>
    </w:p>
    <w:sectPr w:rsidR="00D61F1C" w:rsidSect="00E613EA">
      <w:footnotePr>
        <w:pos w:val="beneathText"/>
      </w:footnotePr>
      <w:pgSz w:w="11905" w:h="16837"/>
      <w:pgMar w:top="709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2">
    <w:nsid w:val="00446144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B4C220B"/>
    <w:multiLevelType w:val="hybridMultilevel"/>
    <w:tmpl w:val="0BD67C8A"/>
    <w:lvl w:ilvl="0" w:tplc="F788BB1E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D1F024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5">
    <w:nsid w:val="136F3C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DD5393F"/>
    <w:multiLevelType w:val="hybridMultilevel"/>
    <w:tmpl w:val="C4E03BBC"/>
    <w:lvl w:ilvl="0" w:tplc="FC6C7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152F8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8">
    <w:nsid w:val="62D137AD"/>
    <w:multiLevelType w:val="hybridMultilevel"/>
    <w:tmpl w:val="31CE33A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F79F1"/>
    <w:rsid w:val="00024B28"/>
    <w:rsid w:val="00042CF2"/>
    <w:rsid w:val="00057528"/>
    <w:rsid w:val="0008120C"/>
    <w:rsid w:val="00083F8A"/>
    <w:rsid w:val="00087262"/>
    <w:rsid w:val="000905E2"/>
    <w:rsid w:val="000E50CD"/>
    <w:rsid w:val="00125B27"/>
    <w:rsid w:val="0012794C"/>
    <w:rsid w:val="00136D57"/>
    <w:rsid w:val="001717B0"/>
    <w:rsid w:val="00187C6D"/>
    <w:rsid w:val="00187E50"/>
    <w:rsid w:val="00197177"/>
    <w:rsid w:val="001C1AC7"/>
    <w:rsid w:val="002075F0"/>
    <w:rsid w:val="00237F4E"/>
    <w:rsid w:val="00241C7E"/>
    <w:rsid w:val="002438A8"/>
    <w:rsid w:val="00264D8D"/>
    <w:rsid w:val="002E1B56"/>
    <w:rsid w:val="00324177"/>
    <w:rsid w:val="00325752"/>
    <w:rsid w:val="00325940"/>
    <w:rsid w:val="00330E9E"/>
    <w:rsid w:val="00353A68"/>
    <w:rsid w:val="00360B5A"/>
    <w:rsid w:val="003726FA"/>
    <w:rsid w:val="0037451C"/>
    <w:rsid w:val="00380F21"/>
    <w:rsid w:val="003E1876"/>
    <w:rsid w:val="004469B0"/>
    <w:rsid w:val="004720D8"/>
    <w:rsid w:val="0049338C"/>
    <w:rsid w:val="004D2927"/>
    <w:rsid w:val="004D7850"/>
    <w:rsid w:val="005226FE"/>
    <w:rsid w:val="005229C9"/>
    <w:rsid w:val="005352B9"/>
    <w:rsid w:val="0053545C"/>
    <w:rsid w:val="00551E9B"/>
    <w:rsid w:val="005F5F81"/>
    <w:rsid w:val="006116F7"/>
    <w:rsid w:val="00632A0F"/>
    <w:rsid w:val="00650DF0"/>
    <w:rsid w:val="00677501"/>
    <w:rsid w:val="00690059"/>
    <w:rsid w:val="006B15C8"/>
    <w:rsid w:val="006D474C"/>
    <w:rsid w:val="00716CDB"/>
    <w:rsid w:val="00724D4F"/>
    <w:rsid w:val="00753DC7"/>
    <w:rsid w:val="00774DA4"/>
    <w:rsid w:val="007C21F5"/>
    <w:rsid w:val="007D3A26"/>
    <w:rsid w:val="007D5517"/>
    <w:rsid w:val="007F390D"/>
    <w:rsid w:val="00811D99"/>
    <w:rsid w:val="00812A08"/>
    <w:rsid w:val="008643C6"/>
    <w:rsid w:val="008646B4"/>
    <w:rsid w:val="00867D00"/>
    <w:rsid w:val="008735B9"/>
    <w:rsid w:val="008817B5"/>
    <w:rsid w:val="00882E71"/>
    <w:rsid w:val="00885D44"/>
    <w:rsid w:val="008C0346"/>
    <w:rsid w:val="008C03BA"/>
    <w:rsid w:val="00925448"/>
    <w:rsid w:val="0092698B"/>
    <w:rsid w:val="00944827"/>
    <w:rsid w:val="00944CD7"/>
    <w:rsid w:val="00970176"/>
    <w:rsid w:val="009A4350"/>
    <w:rsid w:val="009B1F91"/>
    <w:rsid w:val="009C6CF3"/>
    <w:rsid w:val="009D3162"/>
    <w:rsid w:val="009D329F"/>
    <w:rsid w:val="009E320D"/>
    <w:rsid w:val="009E37A8"/>
    <w:rsid w:val="009F4452"/>
    <w:rsid w:val="00A3114E"/>
    <w:rsid w:val="00A741E5"/>
    <w:rsid w:val="00A97337"/>
    <w:rsid w:val="00AA08D0"/>
    <w:rsid w:val="00B01591"/>
    <w:rsid w:val="00B13ED1"/>
    <w:rsid w:val="00B41D61"/>
    <w:rsid w:val="00B61733"/>
    <w:rsid w:val="00BB1F0A"/>
    <w:rsid w:val="00BB6994"/>
    <w:rsid w:val="00BD5B8E"/>
    <w:rsid w:val="00C21169"/>
    <w:rsid w:val="00C24D19"/>
    <w:rsid w:val="00C25C97"/>
    <w:rsid w:val="00C33984"/>
    <w:rsid w:val="00C42163"/>
    <w:rsid w:val="00C60583"/>
    <w:rsid w:val="00C87675"/>
    <w:rsid w:val="00CA7631"/>
    <w:rsid w:val="00D0102D"/>
    <w:rsid w:val="00D404F2"/>
    <w:rsid w:val="00D61F1C"/>
    <w:rsid w:val="00DF2D0B"/>
    <w:rsid w:val="00E346A7"/>
    <w:rsid w:val="00E47F2E"/>
    <w:rsid w:val="00E56184"/>
    <w:rsid w:val="00E613EA"/>
    <w:rsid w:val="00E6200F"/>
    <w:rsid w:val="00E85A18"/>
    <w:rsid w:val="00EA1082"/>
    <w:rsid w:val="00EB3E1A"/>
    <w:rsid w:val="00EC1D14"/>
    <w:rsid w:val="00EC48DD"/>
    <w:rsid w:val="00F055CD"/>
    <w:rsid w:val="00F17AE4"/>
    <w:rsid w:val="00F264D8"/>
    <w:rsid w:val="00F3780A"/>
    <w:rsid w:val="00F37CF9"/>
    <w:rsid w:val="00F61CDA"/>
    <w:rsid w:val="00FB28AC"/>
    <w:rsid w:val="00FC26EC"/>
    <w:rsid w:val="00FD279C"/>
    <w:rsid w:val="00FE3763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0B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DF2D0B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2D0B"/>
    <w:rPr>
      <w:rFonts w:ascii="Symbol" w:eastAsia="Times New Roman" w:hAnsi="Symbol" w:cs="Times New Roman"/>
    </w:rPr>
  </w:style>
  <w:style w:type="character" w:customStyle="1" w:styleId="WW8Num1z1">
    <w:name w:val="WW8Num1z1"/>
    <w:rsid w:val="00DF2D0B"/>
    <w:rPr>
      <w:rFonts w:ascii="Courier New" w:hAnsi="Courier New" w:cs="Courier New"/>
    </w:rPr>
  </w:style>
  <w:style w:type="character" w:customStyle="1" w:styleId="WW8Num1z2">
    <w:name w:val="WW8Num1z2"/>
    <w:rsid w:val="00DF2D0B"/>
    <w:rPr>
      <w:rFonts w:ascii="Wingdings" w:hAnsi="Wingdings"/>
    </w:rPr>
  </w:style>
  <w:style w:type="character" w:customStyle="1" w:styleId="WW8Num1z3">
    <w:name w:val="WW8Num1z3"/>
    <w:rsid w:val="00DF2D0B"/>
    <w:rPr>
      <w:rFonts w:ascii="Symbol" w:hAnsi="Symbol"/>
    </w:rPr>
  </w:style>
  <w:style w:type="character" w:customStyle="1" w:styleId="WW8Num2z0">
    <w:name w:val="WW8Num2z0"/>
    <w:rsid w:val="00DF2D0B"/>
    <w:rPr>
      <w:rFonts w:ascii="Symbol" w:hAnsi="Symbol"/>
    </w:rPr>
  </w:style>
  <w:style w:type="character" w:customStyle="1" w:styleId="WW8Num2z1">
    <w:name w:val="WW8Num2z1"/>
    <w:rsid w:val="00DF2D0B"/>
    <w:rPr>
      <w:rFonts w:ascii="Courier New" w:hAnsi="Courier New"/>
    </w:rPr>
  </w:style>
  <w:style w:type="character" w:customStyle="1" w:styleId="WW8Num2z2">
    <w:name w:val="WW8Num2z2"/>
    <w:rsid w:val="00DF2D0B"/>
    <w:rPr>
      <w:rFonts w:ascii="Wingdings" w:hAnsi="Wingdings"/>
    </w:rPr>
  </w:style>
  <w:style w:type="character" w:customStyle="1" w:styleId="WW8Num3z0">
    <w:name w:val="WW8Num3z0"/>
    <w:rsid w:val="00DF2D0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D0B"/>
    <w:rPr>
      <w:rFonts w:ascii="Courier New" w:hAnsi="Courier New"/>
    </w:rPr>
  </w:style>
  <w:style w:type="character" w:customStyle="1" w:styleId="WW8Num3z2">
    <w:name w:val="WW8Num3z2"/>
    <w:rsid w:val="00DF2D0B"/>
    <w:rPr>
      <w:rFonts w:ascii="Wingdings" w:hAnsi="Wingdings"/>
    </w:rPr>
  </w:style>
  <w:style w:type="character" w:customStyle="1" w:styleId="WW8Num3z3">
    <w:name w:val="WW8Num3z3"/>
    <w:rsid w:val="00DF2D0B"/>
    <w:rPr>
      <w:rFonts w:ascii="Symbol" w:hAnsi="Symbol"/>
    </w:rPr>
  </w:style>
  <w:style w:type="character" w:customStyle="1" w:styleId="WW8Num4z0">
    <w:name w:val="WW8Num4z0"/>
    <w:rsid w:val="00DF2D0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F2D0B"/>
    <w:rPr>
      <w:rFonts w:ascii="Symbol" w:eastAsia="Times New Roman" w:hAnsi="Symbol" w:cs="Times New Roman"/>
    </w:rPr>
  </w:style>
  <w:style w:type="character" w:customStyle="1" w:styleId="WW8Num4z2">
    <w:name w:val="WW8Num4z2"/>
    <w:rsid w:val="00DF2D0B"/>
    <w:rPr>
      <w:rFonts w:ascii="Wingdings" w:hAnsi="Wingdings"/>
    </w:rPr>
  </w:style>
  <w:style w:type="character" w:customStyle="1" w:styleId="WW8Num4z3">
    <w:name w:val="WW8Num4z3"/>
    <w:rsid w:val="00DF2D0B"/>
    <w:rPr>
      <w:rFonts w:ascii="Symbol" w:hAnsi="Symbol"/>
    </w:rPr>
  </w:style>
  <w:style w:type="character" w:customStyle="1" w:styleId="WW8Num4z4">
    <w:name w:val="WW8Num4z4"/>
    <w:rsid w:val="00DF2D0B"/>
    <w:rPr>
      <w:rFonts w:ascii="Courier New" w:hAnsi="Courier New"/>
    </w:rPr>
  </w:style>
  <w:style w:type="character" w:customStyle="1" w:styleId="Podrazumevanifontpasusa1">
    <w:name w:val="Podrazumevani font pasusa1"/>
    <w:rsid w:val="00DF2D0B"/>
  </w:style>
  <w:style w:type="paragraph" w:customStyle="1" w:styleId="a">
    <w:name w:val="Заглавље"/>
    <w:basedOn w:val="Normal"/>
    <w:next w:val="BodyText"/>
    <w:rsid w:val="00DF2D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DF2D0B"/>
    <w:pPr>
      <w:spacing w:after="120"/>
    </w:pPr>
  </w:style>
  <w:style w:type="paragraph" w:styleId="List">
    <w:name w:val="List"/>
    <w:basedOn w:val="BodyText"/>
    <w:semiHidden/>
    <w:rsid w:val="00DF2D0B"/>
    <w:rPr>
      <w:rFonts w:cs="Tahoma"/>
    </w:rPr>
  </w:style>
  <w:style w:type="paragraph" w:customStyle="1" w:styleId="1">
    <w:name w:val="Наслов1"/>
    <w:basedOn w:val="Normal"/>
    <w:rsid w:val="00DF2D0B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DF2D0B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716CDB"/>
    <w:pPr>
      <w:ind w:firstLine="108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360B5A"/>
    <w:pPr>
      <w:suppressAutoHyphens w:val="0"/>
      <w:ind w:left="720"/>
      <w:contextualSpacing/>
    </w:pPr>
    <w:rPr>
      <w:lang w:eastAsia="en-US"/>
    </w:rPr>
  </w:style>
  <w:style w:type="paragraph" w:customStyle="1" w:styleId="TEKST">
    <w:name w:val="TEKST"/>
    <w:basedOn w:val="Normal"/>
    <w:qFormat/>
    <w:rsid w:val="000905E2"/>
    <w:pPr>
      <w:suppressAutoHyphens w:val="0"/>
      <w:spacing w:before="120" w:after="120"/>
      <w:ind w:firstLine="851"/>
      <w:jc w:val="both"/>
    </w:pPr>
    <w:rPr>
      <w:rFonts w:eastAsiaTheme="minorEastAsia"/>
      <w:color w:val="000000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SiCo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6</cp:revision>
  <cp:lastPrinted>2015-07-03T09:44:00Z</cp:lastPrinted>
  <dcterms:created xsi:type="dcterms:W3CDTF">2015-08-21T11:09:00Z</dcterms:created>
  <dcterms:modified xsi:type="dcterms:W3CDTF">2015-09-03T06:33:00Z</dcterms:modified>
</cp:coreProperties>
</file>