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1C" w:rsidRPr="00F6617D" w:rsidRDefault="00D61F1C" w:rsidP="00716CDB">
      <w:pPr>
        <w:jc w:val="both"/>
        <w:rPr>
          <w:b/>
          <w:bCs/>
          <w:lang w:val="sr-Cyrl-CS"/>
        </w:rPr>
      </w:pPr>
      <w:r w:rsidRPr="00F6617D">
        <w:rPr>
          <w:b/>
          <w:bCs/>
          <w:lang w:val="sr-Cyrl-CS"/>
        </w:rPr>
        <w:t>Република Србија</w:t>
      </w:r>
    </w:p>
    <w:p w:rsidR="00D61F1C" w:rsidRPr="00F6617D" w:rsidRDefault="00D61F1C" w:rsidP="00716CDB">
      <w:pPr>
        <w:jc w:val="both"/>
        <w:rPr>
          <w:b/>
          <w:bCs/>
          <w:lang w:val="sr-Cyrl-CS"/>
        </w:rPr>
      </w:pPr>
      <w:r w:rsidRPr="00F6617D">
        <w:rPr>
          <w:b/>
          <w:bCs/>
          <w:lang w:val="sr-Cyrl-CS"/>
        </w:rPr>
        <w:t>ОПШТИНСКА УПРАВА  ВЛАДИЧИН ХАН</w:t>
      </w:r>
    </w:p>
    <w:p w:rsidR="00D61F1C" w:rsidRPr="00F6617D" w:rsidRDefault="00D61F1C" w:rsidP="00716CDB">
      <w:pPr>
        <w:jc w:val="both"/>
        <w:rPr>
          <w:b/>
          <w:bCs/>
          <w:lang w:val="sr-Cyrl-CS"/>
        </w:rPr>
      </w:pPr>
      <w:r w:rsidRPr="00F6617D">
        <w:rPr>
          <w:b/>
          <w:bCs/>
          <w:lang w:val="sr-Cyrl-CS"/>
        </w:rPr>
        <w:t>Одељење за урбанизам, имовинско-правне,</w:t>
      </w:r>
    </w:p>
    <w:p w:rsidR="00D61F1C" w:rsidRPr="00F6617D" w:rsidRDefault="00D61F1C" w:rsidP="00716CDB">
      <w:pPr>
        <w:jc w:val="both"/>
        <w:rPr>
          <w:b/>
          <w:bCs/>
          <w:lang w:val="sr-Cyrl-CS"/>
        </w:rPr>
      </w:pPr>
      <w:r w:rsidRPr="00F6617D">
        <w:rPr>
          <w:b/>
          <w:bCs/>
          <w:lang w:val="sr-Cyrl-CS"/>
        </w:rPr>
        <w:t>комуналне и грађевинске послове</w:t>
      </w:r>
      <w:r w:rsidRPr="00F6617D">
        <w:rPr>
          <w:b/>
          <w:bCs/>
          <w:lang w:val="sr-Cyrl-CS"/>
        </w:rPr>
        <w:tab/>
      </w:r>
      <w:r w:rsidRPr="00F6617D">
        <w:rPr>
          <w:b/>
          <w:bCs/>
          <w:lang w:val="sr-Cyrl-CS"/>
        </w:rPr>
        <w:tab/>
      </w:r>
    </w:p>
    <w:p w:rsidR="00D61F1C" w:rsidRPr="00F6617D" w:rsidRDefault="00D61F1C" w:rsidP="00716CDB">
      <w:pPr>
        <w:jc w:val="both"/>
        <w:rPr>
          <w:b/>
          <w:bCs/>
          <w:lang w:val="sr-Cyrl-CS"/>
        </w:rPr>
      </w:pPr>
      <w:r w:rsidRPr="00F6617D">
        <w:rPr>
          <w:b/>
          <w:bCs/>
          <w:lang w:val="sr-Cyrl-CS"/>
        </w:rPr>
        <w:t>Број: 353-</w:t>
      </w:r>
      <w:r w:rsidR="00DF2562" w:rsidRPr="00F6617D">
        <w:rPr>
          <w:b/>
          <w:bCs/>
          <w:lang w:val="sr-Cyrl-CS"/>
        </w:rPr>
        <w:t>6</w:t>
      </w:r>
      <w:r w:rsidRPr="00F6617D">
        <w:rPr>
          <w:b/>
          <w:bCs/>
          <w:lang w:val="sr-Cyrl-CS"/>
        </w:rPr>
        <w:t>/20</w:t>
      </w:r>
      <w:r w:rsidR="006D474C" w:rsidRPr="00F6617D">
        <w:rPr>
          <w:b/>
          <w:bCs/>
          <w:lang w:val="sr-Cyrl-CS"/>
        </w:rPr>
        <w:t>1</w:t>
      </w:r>
      <w:r w:rsidR="00551E9B" w:rsidRPr="00F6617D">
        <w:rPr>
          <w:b/>
          <w:bCs/>
          <w:lang w:val="en-US"/>
        </w:rPr>
        <w:t>5</w:t>
      </w:r>
      <w:r w:rsidRPr="00F6617D">
        <w:rPr>
          <w:b/>
          <w:bCs/>
          <w:lang w:val="sr-Cyrl-CS"/>
        </w:rPr>
        <w:t>-04</w:t>
      </w:r>
    </w:p>
    <w:p w:rsidR="00D61F1C" w:rsidRPr="00F6617D" w:rsidRDefault="00DF2562" w:rsidP="00716CDB">
      <w:pPr>
        <w:jc w:val="both"/>
        <w:rPr>
          <w:b/>
          <w:bCs/>
          <w:lang w:val="sr-Cyrl-CS"/>
        </w:rPr>
      </w:pPr>
      <w:r w:rsidRPr="00F6617D">
        <w:rPr>
          <w:b/>
          <w:bCs/>
        </w:rPr>
        <w:t>23</w:t>
      </w:r>
      <w:r w:rsidR="004469B0" w:rsidRPr="00F6617D">
        <w:rPr>
          <w:b/>
          <w:bCs/>
          <w:lang w:val="sr-Cyrl-CS"/>
        </w:rPr>
        <w:t>.</w:t>
      </w:r>
      <w:r w:rsidR="00264D8D" w:rsidRPr="00F6617D">
        <w:rPr>
          <w:b/>
          <w:bCs/>
          <w:lang w:val="en-US"/>
        </w:rPr>
        <w:t>03</w:t>
      </w:r>
      <w:r w:rsidR="007F390D" w:rsidRPr="00F6617D">
        <w:rPr>
          <w:b/>
          <w:bCs/>
          <w:lang w:val="sr-Cyrl-CS"/>
        </w:rPr>
        <w:t>.</w:t>
      </w:r>
      <w:r w:rsidR="00D61F1C" w:rsidRPr="00F6617D">
        <w:rPr>
          <w:b/>
          <w:bCs/>
          <w:lang w:val="sr-Cyrl-CS"/>
        </w:rPr>
        <w:t>20</w:t>
      </w:r>
      <w:r w:rsidR="006D474C" w:rsidRPr="00F6617D">
        <w:rPr>
          <w:b/>
          <w:bCs/>
          <w:lang w:val="sr-Cyrl-CS"/>
        </w:rPr>
        <w:t>1</w:t>
      </w:r>
      <w:r w:rsidR="00551E9B" w:rsidRPr="00F6617D">
        <w:rPr>
          <w:b/>
          <w:bCs/>
          <w:lang w:val="en-US"/>
        </w:rPr>
        <w:t>5</w:t>
      </w:r>
      <w:r w:rsidR="00D61F1C" w:rsidRPr="00F6617D">
        <w:rPr>
          <w:b/>
          <w:bCs/>
          <w:lang w:val="sr-Cyrl-CS"/>
        </w:rPr>
        <w:t>.године</w:t>
      </w:r>
    </w:p>
    <w:p w:rsidR="00D61F1C" w:rsidRPr="00F6617D" w:rsidRDefault="00D61F1C" w:rsidP="00716CDB">
      <w:pPr>
        <w:jc w:val="both"/>
        <w:rPr>
          <w:b/>
          <w:bCs/>
          <w:lang w:val="en-US"/>
        </w:rPr>
      </w:pPr>
      <w:r w:rsidRPr="00F6617D">
        <w:rPr>
          <w:b/>
          <w:bCs/>
          <w:lang w:val="sr-Cyrl-CS"/>
        </w:rPr>
        <w:t>ВЛАДИЧИН ХАН</w:t>
      </w:r>
    </w:p>
    <w:p w:rsidR="00FF79F1" w:rsidRDefault="00FF79F1" w:rsidP="00716CDB">
      <w:pPr>
        <w:jc w:val="both"/>
        <w:rPr>
          <w:b/>
          <w:bCs/>
          <w:lang w:val="en-US"/>
        </w:rPr>
      </w:pPr>
    </w:p>
    <w:p w:rsidR="009C6CF3" w:rsidRPr="007F390D" w:rsidRDefault="009C6CF3" w:rsidP="00716CDB">
      <w:pPr>
        <w:jc w:val="both"/>
        <w:rPr>
          <w:b/>
          <w:bCs/>
          <w:lang w:val="sr-Cyrl-CS"/>
        </w:rPr>
      </w:pPr>
    </w:p>
    <w:p w:rsidR="00FF79F1" w:rsidRDefault="00FF79F1" w:rsidP="00264D8D">
      <w:pPr>
        <w:ind w:left="-142" w:firstLine="862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</w:t>
      </w:r>
      <w:r w:rsidR="00325752">
        <w:rPr>
          <w:lang w:val="sr-Cyrl-CS"/>
        </w:rPr>
        <w:tab/>
      </w:r>
      <w:r>
        <w:rPr>
          <w:lang w:val="sr-Cyrl-CS"/>
        </w:rPr>
        <w:t xml:space="preserve">послове Општинске управе Општине  Владичин Хан, решавајући по захтеву </w:t>
      </w:r>
      <w:r w:rsidR="00DF2562">
        <w:rPr>
          <w:lang w:val="sr-Cyrl-CS"/>
        </w:rPr>
        <w:t>Илић Ивице, из села Репинце</w:t>
      </w:r>
      <w:r w:rsidR="00264D8D">
        <w:t xml:space="preserve">, </w:t>
      </w:r>
      <w:r>
        <w:rPr>
          <w:lang w:val="sr-Cyrl-CS"/>
        </w:rPr>
        <w:t xml:space="preserve">а на основу члана </w:t>
      </w:r>
      <w:r w:rsidR="00551E9B">
        <w:rPr>
          <w:lang w:val="sr-Cyrl-CS"/>
        </w:rPr>
        <w:t xml:space="preserve">53а. </w:t>
      </w:r>
      <w:r>
        <w:rPr>
          <w:lang w:val="en-US"/>
        </w:rPr>
        <w:t>54</w:t>
      </w:r>
      <w:r>
        <w:rPr>
          <w:lang w:val="sr-Cyrl-CS"/>
        </w:rPr>
        <w:t>.</w:t>
      </w:r>
      <w:r w:rsidR="00241C7E">
        <w:rPr>
          <w:lang w:val="sr-Cyrl-CS"/>
        </w:rPr>
        <w:t xml:space="preserve"> </w:t>
      </w:r>
      <w:r>
        <w:rPr>
          <w:lang w:val="en-US"/>
        </w:rPr>
        <w:t>55</w:t>
      </w:r>
      <w:r>
        <w:rPr>
          <w:lang w:val="sr-Cyrl-CS"/>
        </w:rPr>
        <w:t>.</w:t>
      </w:r>
      <w:r w:rsidR="00241C7E">
        <w:rPr>
          <w:lang w:val="sr-Cyrl-CS"/>
        </w:rPr>
        <w:t xml:space="preserve"> </w:t>
      </w:r>
      <w:r>
        <w:rPr>
          <w:lang w:val="en-US"/>
        </w:rPr>
        <w:t>56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sr-Cyrl-CS"/>
        </w:rPr>
        <w:t>и</w:t>
      </w:r>
      <w:proofErr w:type="gramEnd"/>
      <w:r>
        <w:rPr>
          <w:lang w:val="sr-Cyrl-CS"/>
        </w:rPr>
        <w:t xml:space="preserve"> 57</w:t>
      </w:r>
      <w:r w:rsidR="00551E9B">
        <w:rPr>
          <w:lang w:val="sr-Cyrl-CS"/>
        </w:rPr>
        <w:t>. 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264D8D">
        <w:rPr>
          <w:lang w:val="sr-Cyrl-CS"/>
        </w:rPr>
        <w:t xml:space="preserve"> </w:t>
      </w:r>
      <w:r>
        <w:rPr>
          <w:lang w:val="sr-Cyrl-CS"/>
        </w:rPr>
        <w:t>81/09</w:t>
      </w:r>
      <w:r w:rsidR="00551E9B">
        <w:rPr>
          <w:lang w:val="sr-Cyrl-CS"/>
        </w:rPr>
        <w:t xml:space="preserve">, 24/2011, </w:t>
      </w:r>
      <w:r w:rsidR="00264D8D">
        <w:rPr>
          <w:lang w:val="sr-Cyrl-CS"/>
        </w:rPr>
        <w:t>121/2012</w:t>
      </w:r>
      <w:r w:rsidR="00BD5B8E">
        <w:rPr>
          <w:lang w:val="sr-Cyrl-CS"/>
        </w:rPr>
        <w:t xml:space="preserve">, </w:t>
      </w:r>
      <w:r w:rsidR="00551E9B">
        <w:rPr>
          <w:lang w:val="sr-Cyrl-CS"/>
        </w:rPr>
        <w:t>132/2014</w:t>
      </w:r>
      <w:r w:rsidR="00BD5B8E">
        <w:rPr>
          <w:lang w:val="sr-Cyrl-CS"/>
        </w:rPr>
        <w:t xml:space="preserve"> и 145/2014</w:t>
      </w:r>
      <w:r>
        <w:rPr>
          <w:lang w:val="sr-Cyrl-CS"/>
        </w:rPr>
        <w:t xml:space="preserve">), Правилника о </w:t>
      </w:r>
      <w:r w:rsidR="00551E9B">
        <w:rPr>
          <w:lang w:val="sr-Cyrl-CS"/>
        </w:rPr>
        <w:t>класификацији објеката</w:t>
      </w:r>
      <w:r>
        <w:rPr>
          <w:lang w:val="sr-Cyrl-CS"/>
        </w:rPr>
        <w:t xml:space="preserve"> („Сл. Гласник РС“, број </w:t>
      </w:r>
      <w:r w:rsidR="004D2927">
        <w:rPr>
          <w:lang w:val="sr-Cyrl-CS"/>
        </w:rPr>
        <w:t>22/2015</w:t>
      </w:r>
      <w:r>
        <w:rPr>
          <w:lang w:val="sr-Cyrl-CS"/>
        </w:rPr>
        <w:t xml:space="preserve">), </w:t>
      </w:r>
      <w:r w:rsidR="00551E9B">
        <w:rPr>
          <w:lang w:val="sr-Cyrl-CS"/>
        </w:rPr>
        <w:t xml:space="preserve">Правилника о обједињној процедури („Сл. Гласник РС“, број </w:t>
      </w:r>
      <w:r w:rsidR="004D2927">
        <w:rPr>
          <w:lang w:val="sr-Cyrl-CS"/>
        </w:rPr>
        <w:t>22/2015</w:t>
      </w:r>
      <w:r w:rsidR="00551E9B">
        <w:rPr>
          <w:lang w:val="sr-Cyrl-CS"/>
        </w:rPr>
        <w:t>)</w:t>
      </w:r>
      <w:r w:rsidR="009E320D">
        <w:rPr>
          <w:lang w:val="sr-Cyrl-CS"/>
        </w:rPr>
        <w:t xml:space="preserve">, Правилника о општим правилима за парцелацију, регулацију и изградњу („Сл. Гласник РС“, број 22/2015) </w:t>
      </w:r>
      <w:r w:rsidR="004D2927">
        <w:rPr>
          <w:lang w:val="sr-Cyrl-CS"/>
        </w:rPr>
        <w:t xml:space="preserve">и </w:t>
      </w:r>
      <w:r>
        <w:rPr>
          <w:lang w:val="sr-Cyrl-CS"/>
        </w:rPr>
        <w:t>П</w:t>
      </w:r>
      <w:r w:rsidR="00E47F2E">
        <w:rPr>
          <w:lang w:val="sr-Cyrl-CS"/>
        </w:rPr>
        <w:t>росторног плана Општине</w:t>
      </w:r>
      <w:r>
        <w:rPr>
          <w:lang w:val="sr-Cyrl-CS"/>
        </w:rPr>
        <w:t xml:space="preserve"> Владичин Хан („Сл. гласник </w:t>
      </w:r>
      <w:r w:rsidR="00E47F2E">
        <w:rPr>
          <w:lang w:val="sr-Cyrl-CS"/>
        </w:rPr>
        <w:t>Града Врања</w:t>
      </w:r>
      <w:r>
        <w:rPr>
          <w:lang w:val="sr-Cyrl-CS"/>
        </w:rPr>
        <w:t>“, број 2</w:t>
      </w:r>
      <w:r w:rsidR="00E47F2E">
        <w:rPr>
          <w:lang w:val="sr-Cyrl-CS"/>
        </w:rPr>
        <w:t>2</w:t>
      </w:r>
      <w:r>
        <w:rPr>
          <w:lang w:val="sr-Cyrl-CS"/>
        </w:rPr>
        <w:t>/</w:t>
      </w:r>
      <w:r w:rsidR="00E47F2E">
        <w:rPr>
          <w:lang w:val="sr-Cyrl-CS"/>
        </w:rPr>
        <w:t>2010</w:t>
      </w:r>
      <w:r>
        <w:rPr>
          <w:lang w:val="sr-Cyrl-CS"/>
        </w:rPr>
        <w:t>)</w:t>
      </w:r>
      <w:r w:rsidR="004D2927">
        <w:rPr>
          <w:lang w:val="sr-Cyrl-CS"/>
        </w:rPr>
        <w:t>, издаје</w:t>
      </w:r>
    </w:p>
    <w:p w:rsidR="00D61F1C" w:rsidRDefault="00D61F1C" w:rsidP="00716CDB">
      <w:pPr>
        <w:jc w:val="both"/>
        <w:rPr>
          <w:lang w:val="sr-Cyrl-CS"/>
        </w:rPr>
      </w:pPr>
    </w:p>
    <w:p w:rsidR="004D2927" w:rsidRDefault="004D2927" w:rsidP="00716CDB">
      <w:pPr>
        <w:jc w:val="both"/>
        <w:rPr>
          <w:lang w:val="sr-Cyrl-CS"/>
        </w:rPr>
      </w:pPr>
    </w:p>
    <w:p w:rsidR="00D61F1C" w:rsidRPr="007F390D" w:rsidRDefault="004D2927" w:rsidP="00325752">
      <w:pPr>
        <w:jc w:val="center"/>
        <w:rPr>
          <w:b/>
          <w:lang w:val="sr-Cyrl-CS"/>
        </w:rPr>
      </w:pPr>
      <w:r>
        <w:rPr>
          <w:b/>
          <w:lang w:val="sr-Cyrl-CS"/>
        </w:rPr>
        <w:t>ЛОКАЦИЈСКЕ</w:t>
      </w:r>
      <w:r w:rsidR="007F390D">
        <w:rPr>
          <w:b/>
          <w:lang w:val="sr-Cyrl-CS"/>
        </w:rPr>
        <w:t xml:space="preserve">  </w:t>
      </w:r>
      <w:r>
        <w:rPr>
          <w:b/>
          <w:lang w:val="sr-Cyrl-CS"/>
        </w:rPr>
        <w:t>УСЛОВЕ</w:t>
      </w:r>
    </w:p>
    <w:p w:rsidR="00D61F1C" w:rsidRDefault="00D61F1C" w:rsidP="00716CDB">
      <w:pPr>
        <w:jc w:val="both"/>
        <w:rPr>
          <w:b/>
          <w:bCs/>
          <w:lang w:val="sr-Cyrl-CS"/>
        </w:rPr>
      </w:pPr>
    </w:p>
    <w:p w:rsidR="009E320D" w:rsidRDefault="009E320D" w:rsidP="00716CDB">
      <w:pPr>
        <w:jc w:val="both"/>
        <w:rPr>
          <w:b/>
          <w:bCs/>
          <w:lang w:val="sr-Cyrl-CS"/>
        </w:rPr>
      </w:pPr>
    </w:p>
    <w:p w:rsidR="00716CDB" w:rsidRDefault="00724D4F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>з</w:t>
      </w:r>
      <w:r w:rsidR="00D61F1C">
        <w:rPr>
          <w:lang w:val="sr-Cyrl-CS"/>
        </w:rPr>
        <w:t xml:space="preserve">а </w:t>
      </w:r>
      <w:r w:rsidR="002075F0">
        <w:rPr>
          <w:lang w:val="sr-Cyrl-CS"/>
        </w:rPr>
        <w:t>изградњу</w:t>
      </w:r>
      <w:r w:rsidR="00241C7E">
        <w:rPr>
          <w:lang w:val="sr-Cyrl-CS"/>
        </w:rPr>
        <w:t xml:space="preserve"> </w:t>
      </w:r>
      <w:r w:rsidR="00DF2562">
        <w:rPr>
          <w:lang w:val="sr-Cyrl-CS"/>
        </w:rPr>
        <w:t xml:space="preserve">пословног </w:t>
      </w:r>
      <w:proofErr w:type="spellStart"/>
      <w:r w:rsidR="00264D8D">
        <w:t>објекта</w:t>
      </w:r>
      <w:proofErr w:type="spellEnd"/>
      <w:r w:rsidR="002075F0">
        <w:rPr>
          <w:lang w:val="sr-Cyrl-CS"/>
        </w:rPr>
        <w:t xml:space="preserve"> </w:t>
      </w:r>
      <w:proofErr w:type="spellStart"/>
      <w:r w:rsidR="00264D8D">
        <w:t>на</w:t>
      </w:r>
      <w:proofErr w:type="spellEnd"/>
      <w:r w:rsidR="00264D8D">
        <w:t xml:space="preserve"> </w:t>
      </w:r>
      <w:proofErr w:type="spellStart"/>
      <w:r w:rsidR="00264D8D">
        <w:t>кп.бр</w:t>
      </w:r>
      <w:proofErr w:type="spellEnd"/>
      <w:r w:rsidR="00264D8D">
        <w:t xml:space="preserve">. </w:t>
      </w:r>
      <w:r w:rsidR="00FF64D4">
        <w:t>5</w:t>
      </w:r>
      <w:r w:rsidR="002075F0">
        <w:rPr>
          <w:lang w:val="sr-Cyrl-CS"/>
        </w:rPr>
        <w:t>4</w:t>
      </w:r>
      <w:r w:rsidR="00FF64D4">
        <w:rPr>
          <w:lang w:val="sr-Cyrl-CS"/>
        </w:rPr>
        <w:t>1</w:t>
      </w:r>
      <w:r w:rsidR="002075F0">
        <w:rPr>
          <w:lang w:val="sr-Cyrl-CS"/>
        </w:rPr>
        <w:t>/</w:t>
      </w:r>
      <w:r w:rsidR="00FF64D4">
        <w:rPr>
          <w:lang w:val="sr-Cyrl-CS"/>
        </w:rPr>
        <w:t>2</w:t>
      </w:r>
      <w:r w:rsidR="00264D8D">
        <w:t xml:space="preserve"> КО </w:t>
      </w:r>
      <w:proofErr w:type="spellStart"/>
      <w:r w:rsidR="00FF64D4">
        <w:t>Репинце</w:t>
      </w:r>
      <w:proofErr w:type="spellEnd"/>
      <w:r w:rsidR="00264D8D">
        <w:t>,</w:t>
      </w:r>
      <w:r w:rsidR="00264D8D">
        <w:rPr>
          <w:lang w:val="en-US"/>
        </w:rPr>
        <w:t xml:space="preserve"> </w:t>
      </w:r>
      <w:proofErr w:type="spellStart"/>
      <w:r w:rsidR="002075F0">
        <w:t>Општина</w:t>
      </w:r>
      <w:proofErr w:type="spellEnd"/>
      <w:r w:rsidR="002075F0">
        <w:t xml:space="preserve"> </w:t>
      </w:r>
      <w:proofErr w:type="spellStart"/>
      <w:r w:rsidR="002075F0">
        <w:t>Владичин</w:t>
      </w:r>
      <w:proofErr w:type="spellEnd"/>
      <w:r w:rsidR="002075F0">
        <w:t xml:space="preserve"> </w:t>
      </w:r>
      <w:proofErr w:type="spellStart"/>
      <w:r w:rsidR="002075F0">
        <w:t>Хан</w:t>
      </w:r>
      <w:proofErr w:type="spellEnd"/>
      <w:r w:rsidR="002075F0">
        <w:rPr>
          <w:lang w:val="sr-Cyrl-CS"/>
        </w:rPr>
        <w:t xml:space="preserve">, чија је површина </w:t>
      </w:r>
      <w:r w:rsidR="00FF64D4">
        <w:rPr>
          <w:lang w:val="sr-Cyrl-CS"/>
        </w:rPr>
        <w:t>336</w:t>
      </w:r>
      <w:r w:rsidR="002075F0">
        <w:rPr>
          <w:lang w:val="sr-Cyrl-CS"/>
        </w:rPr>
        <w:t>м²</w:t>
      </w:r>
      <w:r w:rsidR="00D61F1C">
        <w:rPr>
          <w:lang w:val="sr-Cyrl-CS"/>
        </w:rPr>
        <w:t>.</w:t>
      </w:r>
      <w:r w:rsidR="002075F0">
        <w:rPr>
          <w:lang w:val="sr-Cyrl-CS"/>
        </w:rPr>
        <w:t xml:space="preserve"> На предметној парцели не постоје објекти који се задржавају или које је потребно уклонити.</w:t>
      </w:r>
    </w:p>
    <w:p w:rsidR="00325752" w:rsidRDefault="00325752" w:rsidP="00325752">
      <w:pPr>
        <w:ind w:firstLine="720"/>
        <w:jc w:val="both"/>
        <w:rPr>
          <w:lang w:val="sr-Cyrl-CS"/>
        </w:rPr>
      </w:pPr>
    </w:p>
    <w:p w:rsidR="00D61F1C" w:rsidRDefault="00944CD7" w:rsidP="00615B27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Правила грађења</w:t>
      </w:r>
      <w:r w:rsidR="00D61F1C">
        <w:rPr>
          <w:b/>
          <w:lang w:val="sr-Cyrl-CS"/>
        </w:rPr>
        <w:t xml:space="preserve"> </w:t>
      </w:r>
      <w:r w:rsidR="00D61F1C">
        <w:rPr>
          <w:lang w:val="sr-Cyrl-CS"/>
        </w:rPr>
        <w:t xml:space="preserve"> се утврђују на основу П</w:t>
      </w:r>
      <w:r>
        <w:rPr>
          <w:lang w:val="sr-Cyrl-CS"/>
        </w:rPr>
        <w:t xml:space="preserve">росторног плана Општине </w:t>
      </w:r>
      <w:r w:rsidR="00D61F1C">
        <w:rPr>
          <w:lang w:val="sr-Cyrl-CS"/>
        </w:rPr>
        <w:t xml:space="preserve"> Владичин Хан („Сл. гласник </w:t>
      </w:r>
      <w:r>
        <w:rPr>
          <w:lang w:val="sr-Cyrl-CS"/>
        </w:rPr>
        <w:t>Града Врања“, број 22/</w:t>
      </w:r>
      <w:r w:rsidR="00D61F1C">
        <w:rPr>
          <w:lang w:val="sr-Cyrl-CS"/>
        </w:rPr>
        <w:t>20</w:t>
      </w:r>
      <w:r>
        <w:rPr>
          <w:lang w:val="sr-Cyrl-CS"/>
        </w:rPr>
        <w:t>10), а за предметну</w:t>
      </w:r>
      <w:r w:rsidR="00D61F1C">
        <w:rPr>
          <w:lang w:val="sr-Cyrl-CS"/>
        </w:rPr>
        <w:t xml:space="preserve"> парцел</w:t>
      </w:r>
      <w:r>
        <w:rPr>
          <w:lang w:val="sr-Cyrl-CS"/>
        </w:rPr>
        <w:t>у</w:t>
      </w:r>
      <w:r w:rsidR="00D61F1C">
        <w:rPr>
          <w:lang w:val="sr-Cyrl-CS"/>
        </w:rPr>
        <w:t xml:space="preserve"> </w:t>
      </w:r>
      <w:r>
        <w:rPr>
          <w:lang w:val="sr-Cyrl-CS"/>
        </w:rPr>
        <w:t xml:space="preserve">која се </w:t>
      </w:r>
      <w:r w:rsidR="00D61F1C">
        <w:rPr>
          <w:lang w:val="sr-Cyrl-CS"/>
        </w:rPr>
        <w:t xml:space="preserve">налази у </w:t>
      </w:r>
      <w:r w:rsidR="00BB1F0A">
        <w:rPr>
          <w:lang w:val="sr-Cyrl-CS"/>
        </w:rPr>
        <w:t xml:space="preserve">селу </w:t>
      </w:r>
      <w:r w:rsidR="00720154">
        <w:rPr>
          <w:lang w:val="sr-Cyrl-CS"/>
        </w:rPr>
        <w:t>Репинце</w:t>
      </w:r>
      <w:r w:rsidR="00BB1F0A">
        <w:rPr>
          <w:lang w:val="sr-Cyrl-CS"/>
        </w:rPr>
        <w:t xml:space="preserve">, </w:t>
      </w:r>
      <w:r w:rsidR="00720154">
        <w:rPr>
          <w:lang w:val="sr-Cyrl-CS"/>
        </w:rPr>
        <w:t>које припада  типу развијени</w:t>
      </w:r>
      <w:r w:rsidR="00E4390F">
        <w:rPr>
          <w:lang w:val="sr-Cyrl-CS"/>
        </w:rPr>
        <w:t>јег и популационо већег насеља у мешовитој зони</w:t>
      </w:r>
      <w:r w:rsidR="00615B27">
        <w:rPr>
          <w:lang w:val="sr-Cyrl-CS"/>
        </w:rPr>
        <w:t>.</w:t>
      </w:r>
    </w:p>
    <w:p w:rsidR="00615B27" w:rsidRPr="002075F0" w:rsidRDefault="00615B27" w:rsidP="00615B27">
      <w:pPr>
        <w:ind w:firstLine="720"/>
        <w:jc w:val="both"/>
        <w:rPr>
          <w:lang w:val="sr-Cyrl-CS"/>
        </w:rPr>
      </w:pPr>
    </w:p>
    <w:p w:rsidR="00C25C97" w:rsidRDefault="00C25C97" w:rsidP="002075F0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>Правила уређења и грађења која важе за делове територије за које није предвиђена израда урбанистичког плана, а односе се на изградњу објеката</w:t>
      </w:r>
      <w:r w:rsidR="00882E71">
        <w:rPr>
          <w:lang w:val="sr-Cyrl-CS"/>
        </w:rPr>
        <w:t xml:space="preserve"> класификациони број 12</w:t>
      </w:r>
      <w:r w:rsidR="00615B27">
        <w:rPr>
          <w:lang w:val="sr-Cyrl-CS"/>
        </w:rPr>
        <w:t>3001</w:t>
      </w:r>
      <w:r w:rsidR="00882E71">
        <w:rPr>
          <w:lang w:val="sr-Cyrl-CS"/>
        </w:rPr>
        <w:t xml:space="preserve">, типа </w:t>
      </w:r>
      <w:r w:rsidR="00615B27">
        <w:rPr>
          <w:lang w:val="sr-Cyrl-CS"/>
        </w:rPr>
        <w:t>Б</w:t>
      </w:r>
      <w:r>
        <w:rPr>
          <w:lang w:val="sr-Cyrl-CS"/>
        </w:rPr>
        <w:t xml:space="preserve"> </w:t>
      </w:r>
      <w:r>
        <w:rPr>
          <w:bCs/>
          <w:lang w:val="sr-Cyrl-CS"/>
        </w:rPr>
        <w:t>су:</w:t>
      </w:r>
    </w:p>
    <w:p w:rsidR="00210D6C" w:rsidRDefault="00210D6C" w:rsidP="002075F0">
      <w:pPr>
        <w:ind w:firstLine="720"/>
        <w:jc w:val="both"/>
        <w:rPr>
          <w:bCs/>
          <w:lang w:val="sr-Cyrl-CS"/>
        </w:rPr>
      </w:pP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Степен изграђености – ИИ (однос између бруто развијене изграђене површине свих надземних етажа користних простора и површине парцеле) -  мах. 2,1.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Степен заузетости земљишта ИЗ (однос између бруто површине под објектом и површине грађевинске парцеле помножен бројем 100) – мах. 60%,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Минимална ширина фронта грађевинске парцеле износи 15,00м.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Мах. висина објекта 12,00м, мах. спратност П+2.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 w:rsidRPr="00663DC1">
        <w:rPr>
          <w:lang w:val="sr-Cyrl-CS"/>
        </w:rPr>
        <w:t xml:space="preserve">Кота приземља </w:t>
      </w:r>
      <w:r>
        <w:rPr>
          <w:lang w:val="sr-Cyrl-CS"/>
        </w:rPr>
        <w:t xml:space="preserve">не </w:t>
      </w:r>
      <w:r w:rsidRPr="00663DC1">
        <w:rPr>
          <w:lang w:val="sr-Cyrl-CS"/>
        </w:rPr>
        <w:t>може</w:t>
      </w:r>
      <w:r>
        <w:rPr>
          <w:lang w:val="sr-Cyrl-CS"/>
        </w:rPr>
        <w:t xml:space="preserve"> бити</w:t>
      </w:r>
      <w:r w:rsidRPr="00663DC1">
        <w:rPr>
          <w:lang w:val="sr-Cyrl-CS"/>
        </w:rPr>
        <w:t xml:space="preserve"> нижа </w:t>
      </w:r>
      <w:r>
        <w:rPr>
          <w:lang w:val="sr-Cyrl-CS"/>
        </w:rPr>
        <w:t xml:space="preserve"> од 1</w:t>
      </w:r>
      <w:r w:rsidRPr="00663DC1">
        <w:rPr>
          <w:lang w:val="sr-Cyrl-CS"/>
        </w:rPr>
        <w:t>,20 м, од коте нивелете јавног</w:t>
      </w:r>
      <w:r>
        <w:rPr>
          <w:lang w:val="sr-Cyrl-CS"/>
        </w:rPr>
        <w:t xml:space="preserve"> или приступног пута</w:t>
      </w:r>
      <w:r w:rsidRPr="00663DC1">
        <w:rPr>
          <w:lang w:val="sr-Cyrl-CS"/>
        </w:rPr>
        <w:t>.</w:t>
      </w:r>
    </w:p>
    <w:p w:rsidR="00210D6C" w:rsidRPr="0049323D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Кота приземља може бити највише 1,20 м виша од нулте коте.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На истој парцели се може градити више објеката с тим да заједно остану у границама дозвољених урбанистичких показатеља као и помоћни објекти и гараже.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Бочна и задња одстојања објекта од ивица парцеле су минимално ½ висине објекта, а не мање од 5,00м, уз обавезу садње најмање једног дрвореда.</w:t>
      </w:r>
    </w:p>
    <w:p w:rsidR="00210D6C" w:rsidRP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 w:rsidRPr="00210D6C">
        <w:rPr>
          <w:lang w:val="sr-Cyrl-CS"/>
        </w:rPr>
        <w:t xml:space="preserve">Међусобно одстојање објеката на парцели износи најмање 5,оо метара, док је најмање растојање објекта и линије суседне грађевинске парцеле 2,5о метра. За изграђене грађевинске објекте чије је растојање до границе парцеле мање од 2,5о метра , не могу се на суседним странама предвиђати наспрамни </w:t>
      </w:r>
      <w:r w:rsidRPr="00210D6C">
        <w:rPr>
          <w:lang w:val="sr-Cyrl-CS"/>
        </w:rPr>
        <w:lastRenderedPageBreak/>
        <w:t>отвори стамбених просторија, као и за објекте чије је међусобно удаљење мање од 4,оо метра.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Под помоћним објектима не може бити више од 10% површине парцеле.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Одводњавање површинских вода са грађевинске парцела вршити  слободним падом према риголама, односно према улици са најмањим падом од 1,5%. Површинске воде  не могу се усмеравати према другој парцели.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Насипање терена не сме угрозити објекте на суседним парцелама, а одвођење површинских вода мора бити контролисано а ако постоји потреба за тим на парцели изградити и упојини бунар.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За паркирање возила за сопствене потребе инвеститор обезбеђује место на сопственој парцели изван површине јавног пута.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Спољни изглед објекта , примењени материјал, облик крова, примењене боје и други елементи објекта решити тако да се обезбеди хармоничност урбане целине у односу на локалне особине места (локални материјали, традиционални детаљи и сл.).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Ограђивање парцеле извести зиданом оградом мах. висине 0,90м или транспарентном оградом мах. висине 1,40м.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Ограду поставити тако да стубови ограде и капије буду на грађевинској</w:t>
      </w:r>
    </w:p>
    <w:p w:rsidR="00210D6C" w:rsidRDefault="00210D6C" w:rsidP="00210D6C">
      <w:pPr>
        <w:ind w:left="1080"/>
        <w:jc w:val="both"/>
        <w:rPr>
          <w:lang w:val="sr-Cyrl-CS"/>
        </w:rPr>
      </w:pPr>
      <w:r>
        <w:rPr>
          <w:lang w:val="sr-Cyrl-CS"/>
        </w:rPr>
        <w:t xml:space="preserve"> парцели која се ограђује.</w:t>
      </w:r>
    </w:p>
    <w:p w:rsidR="00210D6C" w:rsidRDefault="00210D6C" w:rsidP="00210D6C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>Парцелу повезати са најближим локалним путем мин. ширине прилаза 2,50м а колски приступ мин, 5,00м, уз решавање неопходних имовинско правних односа.</w:t>
      </w:r>
    </w:p>
    <w:p w:rsidR="009A2AFB" w:rsidRDefault="00210D6C" w:rsidP="009A2AFB">
      <w:pPr>
        <w:numPr>
          <w:ilvl w:val="2"/>
          <w:numId w:val="9"/>
        </w:numPr>
        <w:jc w:val="both"/>
        <w:rPr>
          <w:lang w:val="sr-Cyrl-CS"/>
        </w:rPr>
      </w:pPr>
      <w:r>
        <w:rPr>
          <w:lang w:val="sr-Cyrl-CS"/>
        </w:rPr>
        <w:t xml:space="preserve">Парцелу је могуће повезати на државни пут </w:t>
      </w:r>
      <w:r>
        <w:rPr>
          <w:lang w:val="sr-Latn-CS"/>
        </w:rPr>
        <w:t xml:space="preserve">II </w:t>
      </w:r>
      <w:r>
        <w:rPr>
          <w:lang w:val="sr-Cyrl-CS"/>
        </w:rPr>
        <w:t>реда по предходно прибављеној сагласности управљача пута.</w:t>
      </w:r>
    </w:p>
    <w:p w:rsidR="007C21F5" w:rsidRPr="009A2AFB" w:rsidRDefault="00EB3E1A" w:rsidP="009A2AFB">
      <w:pPr>
        <w:numPr>
          <w:ilvl w:val="2"/>
          <w:numId w:val="9"/>
        </w:numPr>
        <w:jc w:val="both"/>
        <w:rPr>
          <w:lang w:val="sr-Cyrl-CS"/>
        </w:rPr>
      </w:pPr>
      <w:r w:rsidRPr="009A2AFB">
        <w:rPr>
          <w:lang w:val="sr-Cyrl-CS"/>
        </w:rPr>
        <w:t>Није дозвољено упуштање делова објеката у јавну површину.</w:t>
      </w:r>
    </w:p>
    <w:p w:rsidR="00210D6C" w:rsidRDefault="00210D6C" w:rsidP="007C21F5">
      <w:pPr>
        <w:ind w:firstLine="1418"/>
        <w:jc w:val="both"/>
        <w:rPr>
          <w:lang w:val="sr-Cyrl-CS"/>
        </w:rPr>
      </w:pPr>
    </w:p>
    <w:p w:rsidR="00360B5A" w:rsidRDefault="00360B5A" w:rsidP="009A2AFB">
      <w:pPr>
        <w:tabs>
          <w:tab w:val="left" w:pos="2340"/>
        </w:tabs>
        <w:jc w:val="both"/>
        <w:rPr>
          <w:lang w:val="sr-Cyrl-CS"/>
        </w:rPr>
      </w:pPr>
    </w:p>
    <w:p w:rsidR="005F5F81" w:rsidRDefault="00C25C97" w:rsidP="005F5F81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За </w:t>
      </w:r>
      <w:r w:rsidR="00EB3E1A">
        <w:rPr>
          <w:lang w:val="sr-Cyrl-CS"/>
        </w:rPr>
        <w:t xml:space="preserve">објекте и делове објеката нестамбене намене по стамбеним зонама, </w:t>
      </w:r>
      <w:r>
        <w:rPr>
          <w:lang w:val="sr-Cyrl-CS"/>
        </w:rPr>
        <w:t xml:space="preserve">пословне и производне објекте, објекте трговине, занатства, угоститељства и других делатности, еколошки и функционално прихватљивих према свим важећим прописима који регулишу заштиту околине од загађивања, осим </w:t>
      </w:r>
      <w:r>
        <w:rPr>
          <w:lang w:val="en-US"/>
        </w:rPr>
        <w:t>o</w:t>
      </w:r>
      <w:r>
        <w:rPr>
          <w:lang w:val="sr-Cyrl-CS"/>
        </w:rPr>
        <w:t xml:space="preserve">пштих правила градње, </w:t>
      </w:r>
      <w:r w:rsidR="00EB3E1A">
        <w:rPr>
          <w:lang w:val="sr-Cyrl-CS"/>
        </w:rPr>
        <w:t xml:space="preserve">а који нису у супротности са карактером претежне намене и чијом изградњом се не нарушавају услови становања, животна средина, као ни орјентациони параметри конкретног типа изграђености, </w:t>
      </w:r>
      <w:r>
        <w:rPr>
          <w:lang w:val="sr-Cyrl-CS"/>
        </w:rPr>
        <w:t xml:space="preserve">важе </w:t>
      </w:r>
      <w:r w:rsidR="00EB3E1A">
        <w:rPr>
          <w:lang w:val="sr-Cyrl-CS"/>
        </w:rPr>
        <w:t xml:space="preserve">сва </w:t>
      </w:r>
      <w:r>
        <w:rPr>
          <w:lang w:val="sr-Cyrl-CS"/>
        </w:rPr>
        <w:t>наведена  правила за минималну величину грађевинске парцеле и урбанистичке показатеље.</w:t>
      </w:r>
      <w:r w:rsidR="005F5F81" w:rsidRPr="005F5F81">
        <w:rPr>
          <w:lang w:val="sr-Cyrl-CS"/>
        </w:rPr>
        <w:t xml:space="preserve"> </w:t>
      </w:r>
    </w:p>
    <w:p w:rsidR="00360B5A" w:rsidRDefault="00360B5A" w:rsidP="005F5F81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C25C97" w:rsidRDefault="005F5F81" w:rsidP="005F5F81">
      <w:pPr>
        <w:tabs>
          <w:tab w:val="left" w:pos="2340"/>
        </w:tabs>
        <w:ind w:firstLine="1418"/>
        <w:jc w:val="both"/>
        <w:rPr>
          <w:b/>
          <w:lang w:val="sr-Cyrl-CS"/>
        </w:rPr>
      </w:pPr>
      <w:r w:rsidRPr="00324177">
        <w:rPr>
          <w:b/>
          <w:lang w:val="sr-Cyrl-CS"/>
        </w:rPr>
        <w:t xml:space="preserve">Дозвољене делатности су оне које су еколошки и функционално примерене зони, те је потребно покренути поступак </w:t>
      </w:r>
      <w:r w:rsidR="00324177">
        <w:rPr>
          <w:b/>
          <w:lang w:val="sr-Cyrl-CS"/>
        </w:rPr>
        <w:t>за одлучивање о изради процене утицаја пројекта на животну средину</w:t>
      </w:r>
      <w:r w:rsidRPr="00324177">
        <w:rPr>
          <w:b/>
          <w:lang w:val="sr-Cyrl-CS"/>
        </w:rPr>
        <w:t>.</w:t>
      </w:r>
    </w:p>
    <w:p w:rsidR="00360B5A" w:rsidRPr="00324177" w:rsidRDefault="00360B5A" w:rsidP="009A2AFB">
      <w:pPr>
        <w:tabs>
          <w:tab w:val="left" w:pos="2340"/>
        </w:tabs>
        <w:jc w:val="both"/>
        <w:rPr>
          <w:b/>
          <w:lang w:val="sr-Cyrl-CS"/>
        </w:rPr>
      </w:pPr>
    </w:p>
    <w:p w:rsidR="00C25C97" w:rsidRDefault="00C25C97" w:rsidP="00C25C97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>За паркирање возила за објекте свих типова власници обезбеђују простор на сопственој парцели изван површине јавног пута по стандарду 1 паркинг-гаражно место на један стан, односно  у случају објеката не-стамбене намене паркинг за теретна возила планирати у складу са конструкцијом тих возила како нека од њих нису погодна за вожњу уназад са препоруком примене косих шема паркирања са пролазним паркинг местима и једносмерним системом циркулације</w:t>
      </w:r>
      <w:r>
        <w:rPr>
          <w:lang w:val="en-US"/>
        </w:rPr>
        <w:t>.</w:t>
      </w:r>
    </w:p>
    <w:p w:rsidR="00360B5A" w:rsidRPr="00360B5A" w:rsidRDefault="00360B5A" w:rsidP="00C25C97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C25C97" w:rsidRPr="000C566F" w:rsidRDefault="00C25C97" w:rsidP="00C25C97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>Број паркинг места одредити кроз израду пројектне документације, на основу датих норматива, према планираној делатности, односно технолошким потребама, броју посетилаца и броју запослених, а орјентационо 1ПМ на 70-100 м² БРГП.</w:t>
      </w:r>
    </w:p>
    <w:p w:rsidR="00C25C97" w:rsidRDefault="00C25C97" w:rsidP="00360B5A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>Дужина паркинг места се заснива на принципу да се дужина меродавног возила увећа за мин. 2 метра а димензије приступних саобраћајница одговарају маневарским способностима предметних возила.</w:t>
      </w:r>
      <w:r w:rsidR="00360B5A">
        <w:rPr>
          <w:lang w:val="sr-Cyrl-CS"/>
        </w:rPr>
        <w:t xml:space="preserve"> </w:t>
      </w:r>
    </w:p>
    <w:p w:rsidR="00360B5A" w:rsidRDefault="00360B5A" w:rsidP="00C25C97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BD5B8E" w:rsidRDefault="00360B5A" w:rsidP="009A2AFB">
      <w:pPr>
        <w:tabs>
          <w:tab w:val="left" w:pos="2340"/>
        </w:tabs>
        <w:jc w:val="both"/>
        <w:rPr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                          </w:t>
      </w:r>
    </w:p>
    <w:p w:rsidR="00BD5B8E" w:rsidRPr="007C21F5" w:rsidRDefault="00BD5B8E" w:rsidP="00F649E1">
      <w:pPr>
        <w:ind w:firstLine="720"/>
        <w:jc w:val="both"/>
        <w:rPr>
          <w:lang w:val="sr-Cyrl-CS"/>
        </w:rPr>
      </w:pPr>
      <w:r w:rsidRPr="007C21F5">
        <w:rPr>
          <w:lang w:val="sr-Cyrl-CS"/>
        </w:rPr>
        <w:t>Грађевинска парцела је најмања земљишно – просторна јединица на којој се може градити са елементима: регулационом линијом према јавном путу, границама грађевинске парцеле према суседним парцелама и преломним тачкама парцеле утврђене геодетским елементима у хоризонталном смислу.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би требало да има облик правоугаоника или трапеза, са површином која одговара и омогућава изградњу објекта у складу са решењима из Плана, правилима о грађењу и техничким прописима.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може се укрупнити парцелацијом, односно препарцелацијом, а према планираној или постојећој изграђености, односно планираној или постојећој намени грађевинксе парцеле.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Уколико се ради о пољопривредном земљишту, неопходно је извршити пренамену истог</w:t>
      </w:r>
      <w:r w:rsidR="000E5555">
        <w:rPr>
          <w:lang w:val="sr-Cyrl-CS"/>
        </w:rPr>
        <w:t xml:space="preserve">. </w:t>
      </w:r>
    </w:p>
    <w:p w:rsidR="00BD5B8E" w:rsidRPr="00BD5B8E" w:rsidRDefault="00BD5B8E" w:rsidP="00BD5B8E">
      <w:pPr>
        <w:jc w:val="both"/>
        <w:rPr>
          <w:lang w:val="sr-Cyrl-CS"/>
        </w:rPr>
      </w:pPr>
    </w:p>
    <w:p w:rsidR="00360B5A" w:rsidRDefault="00360B5A" w:rsidP="00C25C97">
      <w:pPr>
        <w:jc w:val="both"/>
        <w:rPr>
          <w:lang w:val="sr-Cyrl-CS"/>
        </w:rPr>
      </w:pPr>
    </w:p>
    <w:p w:rsidR="00D61F1C" w:rsidRDefault="00D61F1C" w:rsidP="00716CDB">
      <w:pPr>
        <w:ind w:left="234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Услови </w:t>
      </w:r>
      <w:r w:rsidR="00360B5A">
        <w:rPr>
          <w:b/>
          <w:bCs/>
          <w:lang w:val="sr-Cyrl-CS"/>
        </w:rPr>
        <w:t>за пројектовање и прикључење</w:t>
      </w:r>
      <w:r>
        <w:rPr>
          <w:b/>
          <w:bCs/>
          <w:lang w:val="sr-Cyrl-CS"/>
        </w:rPr>
        <w:t xml:space="preserve"> од </w:t>
      </w:r>
      <w:r w:rsidR="00360B5A">
        <w:rPr>
          <w:b/>
          <w:bCs/>
          <w:lang w:val="sr-Cyrl-CS"/>
        </w:rPr>
        <w:t>имаоца јавних овлашћења</w:t>
      </w:r>
      <w:r>
        <w:rPr>
          <w:b/>
          <w:bCs/>
          <w:lang w:val="sr-Cyrl-CS"/>
        </w:rPr>
        <w:t>:</w:t>
      </w:r>
    </w:p>
    <w:p w:rsidR="00D61F1C" w:rsidRDefault="00D61F1C" w:rsidP="00716CDB">
      <w:pPr>
        <w:ind w:left="2340"/>
        <w:jc w:val="both"/>
      </w:pPr>
    </w:p>
    <w:p w:rsidR="00D61F1C" w:rsidRDefault="0008120C" w:rsidP="00716CDB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Ј</w:t>
      </w:r>
      <w:r w:rsidR="00D61F1C">
        <w:rPr>
          <w:lang w:val="sr-Cyrl-CS"/>
        </w:rPr>
        <w:t xml:space="preserve">П </w:t>
      </w:r>
      <w:r>
        <w:rPr>
          <w:lang w:val="sr-Cyrl-CS"/>
        </w:rPr>
        <w:t xml:space="preserve">за водоснабдевање и канализацију </w:t>
      </w:r>
      <w:r w:rsidR="00D61F1C">
        <w:rPr>
          <w:lang w:val="sr-Cyrl-CS"/>
        </w:rPr>
        <w:t xml:space="preserve">Водовод Владичин Хан број </w:t>
      </w:r>
      <w:r w:rsidR="000E5555">
        <w:rPr>
          <w:lang w:val="sr-Cyrl-CS"/>
        </w:rPr>
        <w:t>557</w:t>
      </w:r>
      <w:r w:rsidR="00D61F1C">
        <w:rPr>
          <w:lang w:val="sr-Cyrl-CS"/>
        </w:rPr>
        <w:t xml:space="preserve"> од </w:t>
      </w:r>
      <w:r w:rsidR="000E5555">
        <w:rPr>
          <w:lang w:val="sr-Cyrl-CS"/>
        </w:rPr>
        <w:t>09</w:t>
      </w:r>
      <w:r w:rsidR="00D404F2">
        <w:rPr>
          <w:lang w:val="sr-Cyrl-CS"/>
        </w:rPr>
        <w:t>.</w:t>
      </w:r>
      <w:r>
        <w:rPr>
          <w:lang w:val="sr-Cyrl-CS"/>
        </w:rPr>
        <w:t>0</w:t>
      </w:r>
      <w:r w:rsidR="000E5555">
        <w:rPr>
          <w:lang w:val="sr-Cyrl-CS"/>
        </w:rPr>
        <w:t>3</w:t>
      </w:r>
      <w:r w:rsidR="00716CDB">
        <w:rPr>
          <w:lang w:val="sr-Cyrl-CS"/>
        </w:rPr>
        <w:t>.20</w:t>
      </w:r>
      <w:r w:rsidR="00087262">
        <w:rPr>
          <w:lang w:val="en-US"/>
        </w:rPr>
        <w:t>1</w:t>
      </w:r>
      <w:r>
        <w:rPr>
          <w:lang w:val="sr-Cyrl-CS"/>
        </w:rPr>
        <w:t>5</w:t>
      </w:r>
      <w:r w:rsidR="00D61F1C">
        <w:rPr>
          <w:lang w:val="sr-Cyrl-CS"/>
        </w:rPr>
        <w:t>.године,</w:t>
      </w:r>
    </w:p>
    <w:p w:rsidR="00D61F1C" w:rsidRDefault="00D61F1C" w:rsidP="00716CDB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Телеком Србија </w:t>
      </w:r>
      <w:r w:rsidR="0008120C">
        <w:rPr>
          <w:lang w:val="sr-Cyrl-CS"/>
        </w:rPr>
        <w:t>ИЈ</w:t>
      </w:r>
      <w:r>
        <w:rPr>
          <w:lang w:val="sr-Cyrl-CS"/>
        </w:rPr>
        <w:t xml:space="preserve"> Врање,</w:t>
      </w:r>
      <w:r w:rsidR="00D404F2">
        <w:rPr>
          <w:lang w:val="sr-Cyrl-CS"/>
        </w:rPr>
        <w:t xml:space="preserve"> издата условна сагласност</w:t>
      </w:r>
      <w:r>
        <w:rPr>
          <w:lang w:val="sr-Cyrl-CS"/>
        </w:rPr>
        <w:t xml:space="preserve"> број </w:t>
      </w:r>
      <w:r w:rsidR="00C21169">
        <w:rPr>
          <w:lang w:val="sr-Cyrl-CS"/>
        </w:rPr>
        <w:t>715</w:t>
      </w:r>
      <w:r w:rsidR="000E5555">
        <w:rPr>
          <w:lang w:val="sr-Cyrl-CS"/>
        </w:rPr>
        <w:t>2</w:t>
      </w:r>
      <w:r w:rsidR="00C21169">
        <w:rPr>
          <w:lang w:val="sr-Cyrl-CS"/>
        </w:rPr>
        <w:t>-</w:t>
      </w:r>
      <w:r w:rsidR="000E5555">
        <w:rPr>
          <w:lang w:val="sr-Cyrl-CS"/>
        </w:rPr>
        <w:t>64355/2</w:t>
      </w:r>
      <w:r>
        <w:rPr>
          <w:lang w:val="sr-Cyrl-CS"/>
        </w:rPr>
        <w:t xml:space="preserve"> од  </w:t>
      </w:r>
      <w:r w:rsidR="000E5555">
        <w:rPr>
          <w:lang w:val="sr-Cyrl-CS"/>
        </w:rPr>
        <w:t>20</w:t>
      </w:r>
      <w:r>
        <w:rPr>
          <w:lang w:val="sr-Cyrl-CS"/>
        </w:rPr>
        <w:t>.</w:t>
      </w:r>
      <w:r w:rsidR="0008120C">
        <w:rPr>
          <w:lang w:val="sr-Cyrl-CS"/>
        </w:rPr>
        <w:t>02</w:t>
      </w:r>
      <w:r>
        <w:rPr>
          <w:lang w:val="sr-Cyrl-CS"/>
        </w:rPr>
        <w:t>.20</w:t>
      </w:r>
      <w:r w:rsidR="00087262">
        <w:rPr>
          <w:lang w:val="en-US"/>
        </w:rPr>
        <w:t>1</w:t>
      </w:r>
      <w:r w:rsidR="0008120C">
        <w:rPr>
          <w:lang w:val="sr-Cyrl-CS"/>
        </w:rPr>
        <w:t>5</w:t>
      </w:r>
      <w:r>
        <w:rPr>
          <w:lang w:val="sr-Cyrl-CS"/>
        </w:rPr>
        <w:t>.</w:t>
      </w:r>
      <w:r w:rsidR="00042CF2">
        <w:rPr>
          <w:lang w:val="sr-Cyrl-CS"/>
        </w:rPr>
        <w:t xml:space="preserve"> </w:t>
      </w:r>
      <w:r>
        <w:rPr>
          <w:lang w:val="sr-Cyrl-CS"/>
        </w:rPr>
        <w:t>године,</w:t>
      </w:r>
    </w:p>
    <w:p w:rsidR="00B61733" w:rsidRDefault="00D61F1C" w:rsidP="006D474C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="0008120C">
        <w:rPr>
          <w:lang w:val="sr-Cyrl-CS"/>
        </w:rPr>
        <w:t xml:space="preserve">ПД </w:t>
      </w:r>
      <w:r>
        <w:rPr>
          <w:lang w:val="sr-Cyrl-CS"/>
        </w:rPr>
        <w:t xml:space="preserve">„Југоисток“ ДОО Електродистрибуција Врање – Сектор за енергетику и инвестиције, </w:t>
      </w:r>
      <w:r w:rsidR="00D404F2">
        <w:rPr>
          <w:lang w:val="sr-Cyrl-CS"/>
        </w:rPr>
        <w:t>служба за инвестиције и основна средст</w:t>
      </w:r>
      <w:r>
        <w:rPr>
          <w:lang w:val="sr-Cyrl-CS"/>
        </w:rPr>
        <w:t xml:space="preserve">ва Врање, број </w:t>
      </w:r>
      <w:r w:rsidR="000E5555">
        <w:rPr>
          <w:lang w:val="sr-Cyrl-CS"/>
        </w:rPr>
        <w:t>2060/2</w:t>
      </w:r>
      <w:r>
        <w:rPr>
          <w:lang w:val="sr-Cyrl-CS"/>
        </w:rPr>
        <w:t xml:space="preserve"> од  </w:t>
      </w:r>
      <w:r w:rsidR="00C21169">
        <w:rPr>
          <w:lang w:val="sr-Cyrl-CS"/>
        </w:rPr>
        <w:t>0</w:t>
      </w:r>
      <w:r w:rsidR="000E5555">
        <w:rPr>
          <w:lang w:val="sr-Cyrl-CS"/>
        </w:rPr>
        <w:t>9</w:t>
      </w:r>
      <w:r w:rsidR="00716CDB">
        <w:rPr>
          <w:lang w:val="sr-Cyrl-CS"/>
        </w:rPr>
        <w:t>.</w:t>
      </w:r>
      <w:r w:rsidR="00C21169">
        <w:rPr>
          <w:lang w:val="sr-Cyrl-CS"/>
        </w:rPr>
        <w:t>03</w:t>
      </w:r>
      <w:r>
        <w:rPr>
          <w:lang w:val="sr-Cyrl-CS"/>
        </w:rPr>
        <w:t>.20</w:t>
      </w:r>
      <w:r w:rsidR="00087262">
        <w:rPr>
          <w:lang w:val="en-US"/>
        </w:rPr>
        <w:t>1</w:t>
      </w:r>
      <w:r w:rsidR="0008120C">
        <w:rPr>
          <w:lang w:val="sr-Cyrl-CS"/>
        </w:rPr>
        <w:t>5</w:t>
      </w:r>
      <w:r w:rsidR="00B61733">
        <w:rPr>
          <w:lang w:val="sr-Cyrl-CS"/>
        </w:rPr>
        <w:t>.године</w:t>
      </w:r>
      <w:r w:rsidR="00B61733">
        <w:rPr>
          <w:lang w:val="en-US"/>
        </w:rPr>
        <w:t>,</w:t>
      </w:r>
    </w:p>
    <w:p w:rsidR="00FD279C" w:rsidRPr="00C21169" w:rsidRDefault="00FD279C" w:rsidP="00C21169">
      <w:pPr>
        <w:jc w:val="both"/>
        <w:rPr>
          <w:lang w:val="sr-Cyrl-CS"/>
        </w:rPr>
      </w:pPr>
    </w:p>
    <w:p w:rsidR="00360B5A" w:rsidRPr="00716CDB" w:rsidRDefault="00D61F1C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Сви напред побројани услови саставни су део </w:t>
      </w:r>
      <w:r w:rsidR="00360B5A">
        <w:rPr>
          <w:lang w:val="sr-Cyrl-CS"/>
        </w:rPr>
        <w:t>локацијских услова</w:t>
      </w:r>
      <w:r>
        <w:rPr>
          <w:lang w:val="sr-Cyrl-CS"/>
        </w:rPr>
        <w:t xml:space="preserve"> и морају бити испоштовани по сваком наводу приликом пројектовања  и извођења радова. За све настале штете, због непоштовања</w:t>
      </w:r>
      <w:r w:rsidR="00360B5A">
        <w:rPr>
          <w:lang w:val="sr-Cyrl-CS"/>
        </w:rPr>
        <w:t xml:space="preserve"> неког од издатих услова</w:t>
      </w:r>
      <w:r>
        <w:rPr>
          <w:lang w:val="sr-Cyrl-CS"/>
        </w:rPr>
        <w:t xml:space="preserve"> од стране </w:t>
      </w:r>
      <w:r w:rsidR="000E5555">
        <w:rPr>
          <w:lang w:val="sr-Cyrl-CS"/>
        </w:rPr>
        <w:t>имаоца јавних овлашћења</w:t>
      </w:r>
      <w:r>
        <w:rPr>
          <w:lang w:val="sr-Cyrl-CS"/>
        </w:rPr>
        <w:t>, трошкове сноси инвеститор.</w:t>
      </w:r>
    </w:p>
    <w:p w:rsidR="00057528" w:rsidRPr="00057528" w:rsidRDefault="00057528" w:rsidP="007C21F5">
      <w:pPr>
        <w:rPr>
          <w:b/>
          <w:lang w:val="sr-Cyrl-CS"/>
        </w:rPr>
      </w:pPr>
    </w:p>
    <w:p w:rsidR="00716CDB" w:rsidRDefault="00716CDB" w:rsidP="00325752">
      <w:pPr>
        <w:jc w:val="center"/>
        <w:rPr>
          <w:b/>
          <w:lang w:val="sr-Cyrl-CS"/>
        </w:rPr>
      </w:pPr>
      <w:r w:rsidRPr="00724603">
        <w:rPr>
          <w:b/>
          <w:lang w:val="sr-Cyrl-CS"/>
        </w:rPr>
        <w:t>ПОСЕБНИ УСЛОВИ:</w:t>
      </w:r>
    </w:p>
    <w:p w:rsidR="00716CDB" w:rsidRDefault="00716CDB" w:rsidP="00716CDB">
      <w:pPr>
        <w:jc w:val="both"/>
        <w:rPr>
          <w:lang w:val="sr-Cyrl-CS"/>
        </w:rPr>
      </w:pPr>
    </w:p>
    <w:p w:rsidR="00BD5B8E" w:rsidRDefault="00716CDB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Инвеститор је дужан да приликом извођења радова не оштети суседне објекте, а ако дође до оштећења  да евентуалну штету надокнади. </w:t>
      </w:r>
    </w:p>
    <w:p w:rsidR="00057528" w:rsidRDefault="00057528" w:rsidP="00BD5B8E">
      <w:pPr>
        <w:ind w:firstLine="720"/>
        <w:jc w:val="both"/>
        <w:rPr>
          <w:lang w:val="sr-Cyrl-CS"/>
        </w:rPr>
      </w:pPr>
    </w:p>
    <w:p w:rsidR="00C21169" w:rsidRDefault="00716CDB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>Инвеститор је у обавези да изради техничку документацију</w:t>
      </w:r>
      <w:r w:rsidR="00BD5B8E">
        <w:rPr>
          <w:lang w:val="sr-Cyrl-CS"/>
        </w:rPr>
        <w:t>-пројекат за грађевинску дозволу</w:t>
      </w:r>
      <w:r>
        <w:rPr>
          <w:lang w:val="sr-Cyrl-CS"/>
        </w:rPr>
        <w:t xml:space="preserve">  у складу са </w:t>
      </w:r>
      <w:r w:rsidR="00BD5B8E">
        <w:rPr>
          <w:lang w:val="sr-Cyrl-CS"/>
        </w:rPr>
        <w:t>Законом</w:t>
      </w:r>
      <w:r>
        <w:rPr>
          <w:lang w:val="sr-Cyrl-CS"/>
        </w:rPr>
        <w:t xml:space="preserve"> о планирању и изградњи</w:t>
      </w:r>
      <w:r w:rsidR="00BD5B8E">
        <w:rPr>
          <w:lang w:val="sr-Cyrl-CS"/>
        </w:rPr>
        <w:t xml:space="preserve">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BD5B8E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BD5B8E">
        <w:rPr>
          <w:lang w:val="sr-Cyrl-CS"/>
        </w:rPr>
        <w:t>, 132/2014 и 145/2014</w:t>
      </w:r>
      <w:r>
        <w:rPr>
          <w:lang w:val="sr-Cyrl-CS"/>
        </w:rPr>
        <w:t>)</w:t>
      </w:r>
      <w:r w:rsidR="00BD5B8E">
        <w:rPr>
          <w:lang w:val="sr-Cyrl-CS"/>
        </w:rPr>
        <w:t xml:space="preserve"> и Правилником којим се уређује садржина техничке документације</w:t>
      </w:r>
      <w:r>
        <w:rPr>
          <w:lang w:val="sr-Cyrl-CS"/>
        </w:rPr>
        <w:t>.</w:t>
      </w:r>
    </w:p>
    <w:p w:rsidR="00057528" w:rsidRPr="00C21169" w:rsidRDefault="00057528" w:rsidP="000905E2">
      <w:pPr>
        <w:ind w:firstLine="720"/>
        <w:jc w:val="both"/>
        <w:rPr>
          <w:lang w:val="sr-Cyrl-CS"/>
        </w:rPr>
      </w:pPr>
    </w:p>
    <w:p w:rsidR="00650DF0" w:rsidRDefault="000905E2" w:rsidP="00C21169">
      <w:pPr>
        <w:ind w:firstLine="720"/>
        <w:jc w:val="both"/>
        <w:rPr>
          <w:lang w:val="sr-Cyrl-CS"/>
        </w:rPr>
      </w:pPr>
      <w:r>
        <w:rPr>
          <w:lang w:val="sr-Cyrl-CS"/>
        </w:rPr>
        <w:t>Пројекат за грађевинску дозволу</w:t>
      </w:r>
      <w:r w:rsidR="000E5555">
        <w:rPr>
          <w:lang w:val="sr-Cyrl-CS"/>
        </w:rPr>
        <w:t>,</w:t>
      </w:r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зависно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од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врсте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намене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објекта</w:t>
      </w:r>
      <w:proofErr w:type="spellEnd"/>
      <w:r w:rsidR="000E5555">
        <w:t>,</w:t>
      </w:r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садржи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пројекат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заштите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од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пожара</w:t>
      </w:r>
      <w:proofErr w:type="spellEnd"/>
      <w:r w:rsidR="00650DF0" w:rsidRPr="00D45573">
        <w:rPr>
          <w:lang w:val="en-US"/>
        </w:rPr>
        <w:t xml:space="preserve">, </w:t>
      </w:r>
      <w:proofErr w:type="spellStart"/>
      <w:r w:rsidR="00650DF0" w:rsidRPr="00D45573">
        <w:rPr>
          <w:lang w:val="en-US"/>
        </w:rPr>
        <w:t>односно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пројекат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лифта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ескалатора</w:t>
      </w:r>
      <w:proofErr w:type="spellEnd"/>
      <w:r w:rsidR="00650DF0" w:rsidRPr="00D45573">
        <w:rPr>
          <w:lang w:val="en-US"/>
        </w:rPr>
        <w:t xml:space="preserve">. </w:t>
      </w:r>
    </w:p>
    <w:p w:rsidR="00C21169" w:rsidRDefault="00C21169" w:rsidP="00650DF0">
      <w:pPr>
        <w:ind w:firstLine="284"/>
        <w:jc w:val="both"/>
        <w:rPr>
          <w:lang w:val="sr-Cyrl-CS"/>
        </w:rPr>
      </w:pPr>
    </w:p>
    <w:p w:rsidR="00C21169" w:rsidRPr="00C21169" w:rsidRDefault="000905E2" w:rsidP="00C21169">
      <w:pPr>
        <w:ind w:firstLine="720"/>
        <w:jc w:val="both"/>
        <w:rPr>
          <w:lang w:val="sr-Cyrl-CS"/>
        </w:rPr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r>
        <w:rPr>
          <w:lang w:val="sr-Cyrl-CS"/>
        </w:rPr>
        <w:t>г</w:t>
      </w:r>
      <w:proofErr w:type="spellStart"/>
      <w:r w:rsidR="00C21169" w:rsidRPr="00C21169">
        <w:t>рађевинске</w:t>
      </w:r>
      <w:proofErr w:type="spellEnd"/>
      <w:r w:rsidR="00C21169" w:rsidRPr="00C21169">
        <w:t xml:space="preserve"> </w:t>
      </w:r>
      <w:proofErr w:type="spellStart"/>
      <w:r w:rsidR="00C21169" w:rsidRPr="00C21169">
        <w:t>дозволе</w:t>
      </w:r>
      <w:proofErr w:type="spellEnd"/>
      <w:r w:rsidR="00C21169" w:rsidRPr="00C21169">
        <w:t xml:space="preserve"> </w:t>
      </w:r>
      <w:proofErr w:type="spellStart"/>
      <w:r w:rsidR="00C21169" w:rsidRPr="00C21169">
        <w:t>неопходно</w:t>
      </w:r>
      <w:proofErr w:type="spellEnd"/>
      <w:r w:rsidR="00C21169" w:rsidRPr="00C21169">
        <w:t xml:space="preserve"> </w:t>
      </w:r>
      <w:proofErr w:type="spellStart"/>
      <w:proofErr w:type="gramStart"/>
      <w:r w:rsidR="00C21169" w:rsidRPr="00C21169">
        <w:t>је</w:t>
      </w:r>
      <w:proofErr w:type="spellEnd"/>
      <w:r w:rsidR="00C21169" w:rsidRPr="00C21169">
        <w:t xml:space="preserve">  </w:t>
      </w:r>
      <w:proofErr w:type="spellStart"/>
      <w:r w:rsidR="00C21169" w:rsidRPr="00C21169">
        <w:t>извршити</w:t>
      </w:r>
      <w:proofErr w:type="spellEnd"/>
      <w:proofErr w:type="gramEnd"/>
      <w:r w:rsidR="00C21169" w:rsidRPr="00C21169">
        <w:t xml:space="preserve">  </w:t>
      </w:r>
      <w:proofErr w:type="spellStart"/>
      <w:r w:rsidR="00C21169" w:rsidRPr="00C21169">
        <w:t>пренамену</w:t>
      </w:r>
      <w:proofErr w:type="spellEnd"/>
      <w:r w:rsidR="00C21169" w:rsidRPr="00C21169">
        <w:t xml:space="preserve"> </w:t>
      </w:r>
      <w:proofErr w:type="spellStart"/>
      <w:r w:rsidR="00C21169" w:rsidRPr="00C21169">
        <w:t>земљишта</w:t>
      </w:r>
      <w:proofErr w:type="spellEnd"/>
      <w:r w:rsidR="00C21169" w:rsidRPr="00C21169">
        <w:rPr>
          <w:lang w:val="sr-Cyrl-CS"/>
        </w:rPr>
        <w:t xml:space="preserve"> </w:t>
      </w:r>
      <w:r>
        <w:rPr>
          <w:lang w:val="sr-Cyrl-CS"/>
        </w:rPr>
        <w:t xml:space="preserve">уколико је то потребно, </w:t>
      </w:r>
      <w:r w:rsidR="00C21169" w:rsidRPr="00C21169">
        <w:rPr>
          <w:lang w:val="sr-Cyrl-CS"/>
        </w:rPr>
        <w:t xml:space="preserve">прибавити </w:t>
      </w:r>
      <w:proofErr w:type="spellStart"/>
      <w:r w:rsidR="00C21169" w:rsidRPr="00C21169">
        <w:t>Решење</w:t>
      </w:r>
      <w:proofErr w:type="spellEnd"/>
      <w:r w:rsidR="00C21169" w:rsidRPr="00C21169">
        <w:t xml:space="preserve"> о </w:t>
      </w:r>
      <w:proofErr w:type="spellStart"/>
      <w:r w:rsidR="00C21169" w:rsidRPr="00C21169">
        <w:t>потреби</w:t>
      </w:r>
      <w:proofErr w:type="spellEnd"/>
      <w:r w:rsidR="00C21169" w:rsidRPr="00C21169">
        <w:t xml:space="preserve"> </w:t>
      </w:r>
      <w:proofErr w:type="spellStart"/>
      <w:r w:rsidR="00C21169" w:rsidRPr="00C21169">
        <w:t>израде</w:t>
      </w:r>
      <w:proofErr w:type="spellEnd"/>
      <w:r w:rsidR="00C21169" w:rsidRPr="00C21169">
        <w:t xml:space="preserve"> </w:t>
      </w:r>
      <w:proofErr w:type="spellStart"/>
      <w:r w:rsidR="00C21169" w:rsidRPr="00C21169">
        <w:t>процене</w:t>
      </w:r>
      <w:proofErr w:type="spellEnd"/>
      <w:r w:rsidR="00C21169" w:rsidRPr="00C21169">
        <w:t xml:space="preserve"> </w:t>
      </w:r>
      <w:proofErr w:type="spellStart"/>
      <w:r w:rsidR="00C21169" w:rsidRPr="00C21169">
        <w:t>утицаја</w:t>
      </w:r>
      <w:proofErr w:type="spellEnd"/>
      <w:r w:rsidR="00C21169" w:rsidRPr="00C21169">
        <w:t xml:space="preserve"> </w:t>
      </w:r>
      <w:proofErr w:type="spellStart"/>
      <w:r w:rsidR="00C21169" w:rsidRPr="00C21169">
        <w:t>на</w:t>
      </w:r>
      <w:proofErr w:type="spellEnd"/>
      <w:r w:rsidR="00C21169" w:rsidRPr="00C21169">
        <w:t xml:space="preserve"> </w:t>
      </w:r>
      <w:proofErr w:type="spellStart"/>
      <w:r w:rsidR="00C21169" w:rsidRPr="00C21169">
        <w:t>животну</w:t>
      </w:r>
      <w:proofErr w:type="spellEnd"/>
      <w:r w:rsidR="00C21169" w:rsidRPr="00C21169">
        <w:t xml:space="preserve"> </w:t>
      </w:r>
      <w:proofErr w:type="spellStart"/>
      <w:r w:rsidR="00C21169" w:rsidRPr="00C21169">
        <w:t>средину</w:t>
      </w:r>
      <w:proofErr w:type="spellEnd"/>
      <w:r w:rsidR="00C21169" w:rsidRPr="00C21169">
        <w:t xml:space="preserve">, </w:t>
      </w:r>
      <w:proofErr w:type="spellStart"/>
      <w:r w:rsidR="00C21169" w:rsidRPr="00C21169">
        <w:t>односно</w:t>
      </w:r>
      <w:proofErr w:type="spellEnd"/>
      <w:r w:rsidR="00C21169" w:rsidRPr="00C21169">
        <w:t xml:space="preserve"> </w:t>
      </w:r>
      <w:proofErr w:type="spellStart"/>
      <w:r w:rsidR="00C21169" w:rsidRPr="00C21169">
        <w:t>процену</w:t>
      </w:r>
      <w:proofErr w:type="spellEnd"/>
      <w:r w:rsidR="00C21169" w:rsidRPr="00C21169">
        <w:t xml:space="preserve"> </w:t>
      </w:r>
      <w:proofErr w:type="spellStart"/>
      <w:r w:rsidR="00C21169" w:rsidRPr="00C21169">
        <w:t>утицаја</w:t>
      </w:r>
      <w:proofErr w:type="spellEnd"/>
      <w:r w:rsidR="00C21169" w:rsidRPr="00C21169">
        <w:t xml:space="preserve"> </w:t>
      </w:r>
      <w:proofErr w:type="spellStart"/>
      <w:r w:rsidR="00C21169" w:rsidRPr="00C21169">
        <w:t>на</w:t>
      </w:r>
      <w:proofErr w:type="spellEnd"/>
      <w:r w:rsidR="00C21169" w:rsidRPr="00C21169">
        <w:t xml:space="preserve"> </w:t>
      </w:r>
      <w:proofErr w:type="spellStart"/>
      <w:r w:rsidR="00C21169" w:rsidRPr="00C21169">
        <w:t>животну</w:t>
      </w:r>
      <w:proofErr w:type="spellEnd"/>
      <w:r w:rsidR="00C21169" w:rsidRPr="00C21169">
        <w:t xml:space="preserve"> </w:t>
      </w:r>
      <w:proofErr w:type="spellStart"/>
      <w:r w:rsidR="00C21169" w:rsidRPr="00C21169">
        <w:t>средину</w:t>
      </w:r>
      <w:proofErr w:type="spellEnd"/>
      <w:r w:rsidR="00C21169" w:rsidRPr="00C21169">
        <w:t xml:space="preserve"> </w:t>
      </w:r>
      <w:proofErr w:type="spellStart"/>
      <w:r w:rsidR="00C21169" w:rsidRPr="00C21169">
        <w:t>уколико</w:t>
      </w:r>
      <w:proofErr w:type="spellEnd"/>
      <w:r w:rsidR="00C21169" w:rsidRPr="00C21169">
        <w:t xml:space="preserve"> </w:t>
      </w:r>
      <w:proofErr w:type="spellStart"/>
      <w:r w:rsidR="00C21169" w:rsidRPr="00C21169">
        <w:t>се</w:t>
      </w:r>
      <w:proofErr w:type="spellEnd"/>
      <w:r w:rsidR="00C21169" w:rsidRPr="00C21169">
        <w:t xml:space="preserve"> </w:t>
      </w:r>
      <w:proofErr w:type="spellStart"/>
      <w:r w:rsidR="00C21169" w:rsidRPr="00C21169">
        <w:t>Решењем</w:t>
      </w:r>
      <w:proofErr w:type="spellEnd"/>
      <w:r w:rsidR="00C21169" w:rsidRPr="00C21169">
        <w:t xml:space="preserve"> </w:t>
      </w:r>
      <w:proofErr w:type="spellStart"/>
      <w:r w:rsidR="00C21169" w:rsidRPr="00C21169">
        <w:t>утврди</w:t>
      </w:r>
      <w:proofErr w:type="spellEnd"/>
      <w:r w:rsidR="00C21169" w:rsidRPr="00C21169">
        <w:t xml:space="preserve"> </w:t>
      </w:r>
      <w:proofErr w:type="spellStart"/>
      <w:r w:rsidR="00C21169" w:rsidRPr="00C21169">
        <w:t>неопходност</w:t>
      </w:r>
      <w:proofErr w:type="spellEnd"/>
      <w:r w:rsidR="00C21169" w:rsidRPr="00C21169">
        <w:t xml:space="preserve"> </w:t>
      </w:r>
      <w:proofErr w:type="spellStart"/>
      <w:r w:rsidR="00C21169" w:rsidRPr="00C21169">
        <w:t>исте</w:t>
      </w:r>
      <w:proofErr w:type="spellEnd"/>
      <w:r>
        <w:rPr>
          <w:lang w:val="sr-Cyrl-CS"/>
        </w:rPr>
        <w:t xml:space="preserve"> и доставити доказе о регулисању правно-имовинских односа</w:t>
      </w:r>
      <w:r w:rsidR="00C21169" w:rsidRPr="00C21169">
        <w:t>.</w:t>
      </w:r>
    </w:p>
    <w:p w:rsidR="00716CDB" w:rsidRDefault="00716CDB" w:rsidP="00724D4F">
      <w:pPr>
        <w:jc w:val="both"/>
        <w:rPr>
          <w:lang w:val="sr-Cyrl-CS"/>
        </w:rPr>
      </w:pPr>
    </w:p>
    <w:p w:rsidR="000905E2" w:rsidRPr="000905E2" w:rsidRDefault="00716CDB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Инвеститор је у обавези да прибави техничку документацију и да се посебним писменим захтевом обрати овом одељењу у циљу издавања грађевинске дозволе у </w:t>
      </w:r>
      <w:r>
        <w:rPr>
          <w:lang w:val="sr-Cyrl-CS"/>
        </w:rPr>
        <w:lastRenderedPageBreak/>
        <w:t>складу са чланом 135.</w:t>
      </w:r>
      <w:r w:rsidRPr="00A0307B">
        <w:rPr>
          <w:lang w:val="sr-Cyrl-CS"/>
        </w:rPr>
        <w:t xml:space="preserve"> </w:t>
      </w:r>
      <w:r w:rsidR="000905E2">
        <w:rPr>
          <w:lang w:val="sr-Cyrl-CS"/>
        </w:rPr>
        <w:t>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0905E2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0905E2">
        <w:rPr>
          <w:lang w:val="sr-Cyrl-CS"/>
        </w:rPr>
        <w:t>, 132/2014 и 145/2014</w:t>
      </w:r>
      <w:r>
        <w:rPr>
          <w:lang w:val="sr-Cyrl-CS"/>
        </w:rPr>
        <w:t>).</w:t>
      </w:r>
    </w:p>
    <w:p w:rsidR="00057528" w:rsidRPr="00057528" w:rsidRDefault="00042CF2" w:rsidP="00057528">
      <w:pPr>
        <w:pStyle w:val="TEKST"/>
        <w:rPr>
          <w:lang w:val="sr-Cyrl-CS"/>
        </w:rPr>
      </w:pPr>
      <w:r>
        <w:rPr>
          <w:lang w:val="sr-Cyrl-CS"/>
        </w:rPr>
        <w:t>Л</w:t>
      </w:r>
      <w:r w:rsidR="000905E2">
        <w:rPr>
          <w:lang w:val="sr-Cyrl-CS"/>
        </w:rPr>
        <w:t>окацијски услови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>важе</w:t>
      </w:r>
      <w:r w:rsidR="00716CDB">
        <w:rPr>
          <w:lang w:val="sr-Cyrl-CS"/>
        </w:rPr>
        <w:t xml:space="preserve"> </w:t>
      </w:r>
      <w:r w:rsidR="000905E2">
        <w:rPr>
          <w:b/>
          <w:lang w:val="sr-Cyrl-CS"/>
        </w:rPr>
        <w:t>12 месеци</w:t>
      </w:r>
      <w:r w:rsidR="00716CDB">
        <w:rPr>
          <w:lang w:val="sr-Cyrl-CS"/>
        </w:rPr>
        <w:t xml:space="preserve"> </w:t>
      </w:r>
      <w:proofErr w:type="spellStart"/>
      <w:r w:rsidR="000905E2" w:rsidRPr="001612BF">
        <w:t>од</w:t>
      </w:r>
      <w:proofErr w:type="spellEnd"/>
      <w:r w:rsidR="000905E2" w:rsidRPr="001612BF">
        <w:t xml:space="preserve"> </w:t>
      </w:r>
      <w:proofErr w:type="spellStart"/>
      <w:r w:rsidR="000905E2" w:rsidRPr="001612BF">
        <w:t>дана</w:t>
      </w:r>
      <w:proofErr w:type="spellEnd"/>
      <w:r w:rsidR="000905E2" w:rsidRPr="001612BF">
        <w:t xml:space="preserve"> </w:t>
      </w:r>
      <w:proofErr w:type="spellStart"/>
      <w:r w:rsidR="000905E2" w:rsidRPr="001612BF">
        <w:t>издавања</w:t>
      </w:r>
      <w:proofErr w:type="spellEnd"/>
      <w:r w:rsidR="000905E2" w:rsidRPr="001612BF">
        <w:t xml:space="preserve"> </w:t>
      </w:r>
      <w:proofErr w:type="spellStart"/>
      <w:r w:rsidR="000905E2" w:rsidRPr="001612BF">
        <w:t>или</w:t>
      </w:r>
      <w:proofErr w:type="spellEnd"/>
      <w:r w:rsidR="000905E2" w:rsidRPr="001612BF">
        <w:t xml:space="preserve"> </w:t>
      </w:r>
      <w:proofErr w:type="spellStart"/>
      <w:r w:rsidR="000905E2" w:rsidRPr="001612BF">
        <w:t>до</w:t>
      </w:r>
      <w:proofErr w:type="spellEnd"/>
      <w:r w:rsidR="000905E2" w:rsidRPr="001612BF">
        <w:t xml:space="preserve"> </w:t>
      </w:r>
      <w:proofErr w:type="spellStart"/>
      <w:r w:rsidR="000905E2" w:rsidRPr="001612BF">
        <w:t>истека</w:t>
      </w:r>
      <w:proofErr w:type="spellEnd"/>
      <w:r w:rsidR="000905E2" w:rsidRPr="001612BF">
        <w:t xml:space="preserve"> </w:t>
      </w:r>
      <w:proofErr w:type="spellStart"/>
      <w:r w:rsidR="000905E2" w:rsidRPr="001612BF">
        <w:t>важења</w:t>
      </w:r>
      <w:proofErr w:type="spellEnd"/>
      <w:r w:rsidR="000905E2" w:rsidRPr="001612BF">
        <w:t xml:space="preserve"> </w:t>
      </w:r>
      <w:proofErr w:type="spellStart"/>
      <w:r w:rsidR="000905E2" w:rsidRPr="001612BF">
        <w:t>грађевинске</w:t>
      </w:r>
      <w:proofErr w:type="spellEnd"/>
      <w:r w:rsidR="000905E2" w:rsidRPr="001612BF">
        <w:t xml:space="preserve"> </w:t>
      </w:r>
      <w:proofErr w:type="spellStart"/>
      <w:r w:rsidR="000905E2" w:rsidRPr="001612BF">
        <w:t>дозволе</w:t>
      </w:r>
      <w:proofErr w:type="spellEnd"/>
      <w:r w:rsidR="000905E2" w:rsidRPr="001612BF">
        <w:t xml:space="preserve"> </w:t>
      </w:r>
      <w:proofErr w:type="spellStart"/>
      <w:r w:rsidR="000905E2" w:rsidRPr="001612BF">
        <w:t>издате</w:t>
      </w:r>
      <w:proofErr w:type="spellEnd"/>
      <w:r w:rsidR="000905E2" w:rsidRPr="001612BF">
        <w:t xml:space="preserve"> у </w:t>
      </w:r>
      <w:proofErr w:type="spellStart"/>
      <w:r w:rsidR="000905E2" w:rsidRPr="001612BF">
        <w:t>складу</w:t>
      </w:r>
      <w:proofErr w:type="spellEnd"/>
      <w:r w:rsidR="000905E2" w:rsidRPr="001612BF">
        <w:t xml:space="preserve"> </w:t>
      </w:r>
      <w:proofErr w:type="spellStart"/>
      <w:r w:rsidR="000905E2" w:rsidRPr="001612BF">
        <w:t>са</w:t>
      </w:r>
      <w:proofErr w:type="spellEnd"/>
      <w:r w:rsidR="000905E2" w:rsidRPr="001612BF">
        <w:t xml:space="preserve"> </w:t>
      </w:r>
      <w:proofErr w:type="spellStart"/>
      <w:r w:rsidR="000905E2" w:rsidRPr="001612BF">
        <w:t>тим</w:t>
      </w:r>
      <w:proofErr w:type="spellEnd"/>
      <w:r w:rsidR="000905E2" w:rsidRPr="001612BF">
        <w:t xml:space="preserve"> </w:t>
      </w:r>
      <w:proofErr w:type="spellStart"/>
      <w:r w:rsidR="000905E2" w:rsidRPr="001612BF">
        <w:t>условима</w:t>
      </w:r>
      <w:proofErr w:type="spellEnd"/>
      <w:r w:rsidR="000905E2" w:rsidRPr="001612BF">
        <w:t xml:space="preserve">,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катастарску</w:t>
      </w:r>
      <w:proofErr w:type="spellEnd"/>
      <w:r w:rsidR="000905E2" w:rsidRPr="001612BF">
        <w:t xml:space="preserve"> </w:t>
      </w:r>
      <w:proofErr w:type="spellStart"/>
      <w:r w:rsidR="000905E2" w:rsidRPr="001612BF">
        <w:t>парцелу</w:t>
      </w:r>
      <w:proofErr w:type="spellEnd"/>
      <w:r w:rsidR="000905E2" w:rsidRPr="001612BF">
        <w:t xml:space="preserve">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коју</w:t>
      </w:r>
      <w:proofErr w:type="spellEnd"/>
      <w:r w:rsidR="000905E2" w:rsidRPr="001612BF">
        <w:t xml:space="preserve"> </w:t>
      </w:r>
      <w:proofErr w:type="spellStart"/>
      <w:r w:rsidR="000905E2" w:rsidRPr="001612BF">
        <w:t>је</w:t>
      </w:r>
      <w:proofErr w:type="spellEnd"/>
      <w:r w:rsidR="000905E2" w:rsidRPr="001612BF">
        <w:t xml:space="preserve"> </w:t>
      </w:r>
      <w:proofErr w:type="spellStart"/>
      <w:r w:rsidR="000905E2" w:rsidRPr="001612BF">
        <w:t>поднет</w:t>
      </w:r>
      <w:proofErr w:type="spellEnd"/>
      <w:r w:rsidR="000905E2" w:rsidRPr="001612BF">
        <w:t xml:space="preserve"> </w:t>
      </w:r>
      <w:proofErr w:type="spellStart"/>
      <w:r w:rsidR="000905E2" w:rsidRPr="001612BF">
        <w:t>захтев</w:t>
      </w:r>
      <w:proofErr w:type="spellEnd"/>
      <w:r w:rsidR="000905E2" w:rsidRPr="001612BF">
        <w:t>.</w:t>
      </w:r>
    </w:p>
    <w:p w:rsidR="00650DF0" w:rsidRPr="00057528" w:rsidRDefault="000905E2" w:rsidP="00057528">
      <w:pPr>
        <w:pStyle w:val="TEKST"/>
        <w:rPr>
          <w:lang w:val="sr-Cyrl-CS"/>
        </w:rPr>
      </w:pPr>
      <w:proofErr w:type="spellStart"/>
      <w:proofErr w:type="gramStart"/>
      <w:r w:rsidRPr="001612BF">
        <w:t>Подносилац</w:t>
      </w:r>
      <w:proofErr w:type="spellEnd"/>
      <w:r w:rsidRPr="001612BF">
        <w:t xml:space="preserve"> </w:t>
      </w:r>
      <w:proofErr w:type="spellStart"/>
      <w:r w:rsidRPr="001612BF">
        <w:t>захтева</w:t>
      </w:r>
      <w:proofErr w:type="spellEnd"/>
      <w:r w:rsidRPr="001612BF">
        <w:t xml:space="preserve"> </w:t>
      </w:r>
      <w:proofErr w:type="spellStart"/>
      <w:r w:rsidRPr="001612BF">
        <w:t>може</w:t>
      </w:r>
      <w:proofErr w:type="spellEnd"/>
      <w:r w:rsidRPr="001612BF">
        <w:t xml:space="preserve"> </w:t>
      </w:r>
      <w:proofErr w:type="spellStart"/>
      <w:r w:rsidRPr="001612BF">
        <w:t>поднети</w:t>
      </w:r>
      <w:proofErr w:type="spellEnd"/>
      <w:r w:rsidRPr="001612BF">
        <w:t xml:space="preserve"> </w:t>
      </w:r>
      <w:proofErr w:type="spellStart"/>
      <w:r w:rsidRPr="001612BF">
        <w:t>захтев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измену</w:t>
      </w:r>
      <w:proofErr w:type="spellEnd"/>
      <w:r w:rsidRPr="001612BF">
        <w:t xml:space="preserve"> </w:t>
      </w:r>
      <w:proofErr w:type="spellStart"/>
      <w:r w:rsidRPr="001612BF">
        <w:t>једног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више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пројектовање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прикључење</w:t>
      </w:r>
      <w:proofErr w:type="spellEnd"/>
      <w:r w:rsidRPr="001612BF">
        <w:t xml:space="preserve"> </w:t>
      </w:r>
      <w:proofErr w:type="spellStart"/>
      <w:r w:rsidRPr="001612BF">
        <w:t>објекта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инфраструктурну</w:t>
      </w:r>
      <w:proofErr w:type="spellEnd"/>
      <w:r w:rsidRPr="001612BF">
        <w:t xml:space="preserve"> </w:t>
      </w:r>
      <w:proofErr w:type="spellStart"/>
      <w:r w:rsidRPr="001612BF">
        <w:t>мрежу</w:t>
      </w:r>
      <w:proofErr w:type="spellEnd"/>
      <w:r w:rsidRPr="001612BF">
        <w:t xml:space="preserve"> у </w:t>
      </w:r>
      <w:proofErr w:type="spellStart"/>
      <w:r w:rsidRPr="001612BF">
        <w:t>ком</w:t>
      </w:r>
      <w:proofErr w:type="spellEnd"/>
      <w:r w:rsidRPr="001612BF">
        <w:t xml:space="preserve"> </w:t>
      </w:r>
      <w:proofErr w:type="spellStart"/>
      <w:r w:rsidRPr="001612BF">
        <w:t>случају</w:t>
      </w:r>
      <w:proofErr w:type="spellEnd"/>
      <w:r w:rsidRPr="001612BF">
        <w:t xml:space="preserve"> </w:t>
      </w:r>
      <w:proofErr w:type="spellStart"/>
      <w:r w:rsidRPr="001612BF">
        <w:t>се</w:t>
      </w:r>
      <w:proofErr w:type="spellEnd"/>
      <w:r w:rsidRPr="001612BF">
        <w:t xml:space="preserve"> </w:t>
      </w:r>
      <w:proofErr w:type="spellStart"/>
      <w:r w:rsidRPr="001612BF">
        <w:t>врши</w:t>
      </w:r>
      <w:proofErr w:type="spellEnd"/>
      <w:r w:rsidRPr="001612BF">
        <w:t xml:space="preserve"> </w:t>
      </w:r>
      <w:proofErr w:type="spellStart"/>
      <w:r w:rsidRPr="001612BF">
        <w:t>измена</w:t>
      </w:r>
      <w:proofErr w:type="spellEnd"/>
      <w:r w:rsidRPr="001612BF">
        <w:t xml:space="preserve"> </w:t>
      </w:r>
      <w:proofErr w:type="spellStart"/>
      <w:r w:rsidRPr="001612BF">
        <w:t>локацијских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>.</w:t>
      </w:r>
      <w:proofErr w:type="gramEnd"/>
    </w:p>
    <w:p w:rsidR="00057528" w:rsidRPr="000905E2" w:rsidRDefault="00057528" w:rsidP="000905E2">
      <w:pPr>
        <w:jc w:val="both"/>
        <w:rPr>
          <w:lang w:val="sr-Cyrl-CS"/>
        </w:rPr>
      </w:pPr>
    </w:p>
    <w:p w:rsidR="00057528" w:rsidRPr="00AC14B5" w:rsidRDefault="00716CDB" w:rsidP="00057528">
      <w:pPr>
        <w:jc w:val="center"/>
        <w:rPr>
          <w:b/>
          <w:lang w:val="sr-Cyrl-CS"/>
        </w:rPr>
      </w:pPr>
      <w:r w:rsidRPr="00AC14B5">
        <w:rPr>
          <w:b/>
          <w:lang w:val="sr-Cyrl-CS"/>
        </w:rPr>
        <w:t>О б р а з л о ж е њ е</w:t>
      </w:r>
    </w:p>
    <w:p w:rsidR="00716CDB" w:rsidRDefault="00716CDB" w:rsidP="00716CDB">
      <w:pPr>
        <w:jc w:val="both"/>
        <w:rPr>
          <w:lang w:val="sr-Cyrl-CS"/>
        </w:rPr>
      </w:pPr>
    </w:p>
    <w:p w:rsidR="00716CDB" w:rsidRDefault="000E5555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>Илић Ивица, из села Репинце</w:t>
      </w:r>
      <w:r w:rsidR="00BB6994">
        <w:rPr>
          <w:lang w:val="sr-Cyrl-CS"/>
        </w:rPr>
        <w:t xml:space="preserve">, </w:t>
      </w:r>
      <w:r w:rsidR="00716CDB">
        <w:rPr>
          <w:lang w:val="sr-Cyrl-CS"/>
        </w:rPr>
        <w:t>подне</w:t>
      </w:r>
      <w:r>
        <w:rPr>
          <w:lang w:val="sr-Cyrl-CS"/>
        </w:rPr>
        <w:t>о</w:t>
      </w:r>
      <w:r w:rsidR="00716CDB">
        <w:rPr>
          <w:lang w:val="sr-Cyrl-CS"/>
        </w:rPr>
        <w:t xml:space="preserve"> </w:t>
      </w:r>
      <w:r>
        <w:rPr>
          <w:lang w:val="sr-Cyrl-CS"/>
        </w:rPr>
        <w:t>је</w:t>
      </w:r>
      <w:r w:rsidR="00716CDB">
        <w:rPr>
          <w:lang w:val="sr-Cyrl-CS"/>
        </w:rPr>
        <w:t xml:space="preserve"> захтев овом органу, под бројем 353-</w:t>
      </w:r>
      <w:r>
        <w:rPr>
          <w:lang w:val="sr-Cyrl-CS"/>
        </w:rPr>
        <w:t>6</w:t>
      </w:r>
      <w:r w:rsidR="000905E2">
        <w:rPr>
          <w:lang w:val="sr-Cyrl-CS"/>
        </w:rPr>
        <w:t>/2015</w:t>
      </w:r>
      <w:r w:rsidR="00716CDB">
        <w:rPr>
          <w:lang w:val="sr-Cyrl-CS"/>
        </w:rPr>
        <w:t xml:space="preserve">-04 за издавање </w:t>
      </w:r>
      <w:r w:rsidR="000905E2">
        <w:rPr>
          <w:lang w:val="sr-Cyrl-CS"/>
        </w:rPr>
        <w:t>локацијских услова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 xml:space="preserve">за изградњу </w:t>
      </w:r>
      <w:r>
        <w:rPr>
          <w:lang w:val="sr-Cyrl-CS"/>
        </w:rPr>
        <w:t>пословног обје</w:t>
      </w:r>
      <w:proofErr w:type="spellStart"/>
      <w:r w:rsidR="000905E2">
        <w:t>кта</w:t>
      </w:r>
      <w:proofErr w:type="spellEnd"/>
      <w:r w:rsidR="000905E2">
        <w:rPr>
          <w:lang w:val="sr-Cyrl-CS"/>
        </w:rPr>
        <w:t xml:space="preserve"> </w:t>
      </w:r>
      <w:proofErr w:type="spellStart"/>
      <w:r w:rsidR="000905E2">
        <w:t>на</w:t>
      </w:r>
      <w:proofErr w:type="spellEnd"/>
      <w:r w:rsidR="000905E2">
        <w:t xml:space="preserve"> </w:t>
      </w:r>
      <w:proofErr w:type="spellStart"/>
      <w:r w:rsidR="000905E2">
        <w:t>кп.бр</w:t>
      </w:r>
      <w:proofErr w:type="spellEnd"/>
      <w:r w:rsidR="000905E2">
        <w:t xml:space="preserve">. </w:t>
      </w:r>
      <w:r>
        <w:t>541/2</w:t>
      </w:r>
      <w:r w:rsidR="000905E2">
        <w:t xml:space="preserve"> КО </w:t>
      </w:r>
      <w:proofErr w:type="spellStart"/>
      <w:r>
        <w:t>Репинце</w:t>
      </w:r>
      <w:proofErr w:type="spellEnd"/>
      <w:r w:rsidR="000905E2">
        <w:t>,</w:t>
      </w:r>
      <w:r w:rsidR="000905E2">
        <w:rPr>
          <w:lang w:val="en-US"/>
        </w:rPr>
        <w:t xml:space="preserve"> </w:t>
      </w:r>
      <w:proofErr w:type="spellStart"/>
      <w:r w:rsidR="000905E2">
        <w:t>Општина</w:t>
      </w:r>
      <w:proofErr w:type="spellEnd"/>
      <w:r w:rsidR="000905E2">
        <w:t xml:space="preserve"> </w:t>
      </w:r>
      <w:proofErr w:type="spellStart"/>
      <w:r w:rsidR="000905E2">
        <w:t>Владичин</w:t>
      </w:r>
      <w:proofErr w:type="spellEnd"/>
      <w:r w:rsidR="000905E2">
        <w:t xml:space="preserve"> </w:t>
      </w:r>
      <w:proofErr w:type="spellStart"/>
      <w:r w:rsidR="000905E2">
        <w:t>Хан</w:t>
      </w:r>
      <w:proofErr w:type="spellEnd"/>
      <w:r w:rsidR="000905E2">
        <w:rPr>
          <w:lang w:val="sr-Cyrl-CS"/>
        </w:rPr>
        <w:t xml:space="preserve">, чија је површина </w:t>
      </w:r>
      <w:r>
        <w:rPr>
          <w:lang w:val="sr-Cyrl-CS"/>
        </w:rPr>
        <w:t>336</w:t>
      </w:r>
      <w:r w:rsidR="000905E2">
        <w:rPr>
          <w:lang w:val="sr-Cyrl-CS"/>
        </w:rPr>
        <w:t>м²</w:t>
      </w:r>
      <w:r w:rsidR="00C21169">
        <w:t>,</w:t>
      </w:r>
      <w:r w:rsidR="00C21169">
        <w:rPr>
          <w:lang w:val="sr-Cyrl-CS"/>
        </w:rPr>
        <w:t xml:space="preserve"> </w:t>
      </w:r>
      <w:r w:rsidR="000905E2">
        <w:rPr>
          <w:lang w:val="sr-Cyrl-CS"/>
        </w:rPr>
        <w:t xml:space="preserve">а на основу члана 53а. </w:t>
      </w:r>
      <w:r w:rsidR="000905E2">
        <w:rPr>
          <w:lang w:val="en-US"/>
        </w:rPr>
        <w:t>54</w:t>
      </w:r>
      <w:r w:rsidR="000905E2">
        <w:rPr>
          <w:lang w:val="sr-Cyrl-CS"/>
        </w:rPr>
        <w:t xml:space="preserve">. </w:t>
      </w:r>
      <w:r w:rsidR="000905E2">
        <w:rPr>
          <w:lang w:val="en-US"/>
        </w:rPr>
        <w:t>55</w:t>
      </w:r>
      <w:r w:rsidR="000905E2">
        <w:rPr>
          <w:lang w:val="sr-Cyrl-CS"/>
        </w:rPr>
        <w:t xml:space="preserve">. </w:t>
      </w:r>
      <w:r w:rsidR="000905E2">
        <w:rPr>
          <w:lang w:val="en-US"/>
        </w:rPr>
        <w:t>56</w:t>
      </w:r>
      <w:r w:rsidR="000905E2">
        <w:rPr>
          <w:lang w:val="sr-Cyrl-CS"/>
        </w:rPr>
        <w:t>.</w:t>
      </w:r>
      <w:r w:rsidR="000905E2">
        <w:rPr>
          <w:lang w:val="en-US"/>
        </w:rPr>
        <w:t xml:space="preserve"> </w:t>
      </w:r>
      <w:proofErr w:type="gramStart"/>
      <w:r w:rsidR="000905E2">
        <w:rPr>
          <w:lang w:val="sr-Cyrl-CS"/>
        </w:rPr>
        <w:t>и</w:t>
      </w:r>
      <w:proofErr w:type="gramEnd"/>
      <w:r w:rsidR="000905E2">
        <w:rPr>
          <w:lang w:val="sr-Cyrl-CS"/>
        </w:rPr>
        <w:t xml:space="preserve"> 57. Закона о планирању и изградњи РС („Сл. Гласник РС“, број 72/09, 81/09, 24/2011, 121/2012, 132/2014 и 145/2014).</w:t>
      </w:r>
    </w:p>
    <w:p w:rsidR="000905E2" w:rsidRDefault="000905E2" w:rsidP="000905E2">
      <w:pPr>
        <w:ind w:firstLine="720"/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Уз захтев за издавање </w:t>
      </w:r>
      <w:r w:rsidR="000905E2">
        <w:rPr>
          <w:lang w:val="sr-Cyrl-CS"/>
        </w:rPr>
        <w:t xml:space="preserve">локацијских услова је приложено </w:t>
      </w:r>
      <w:proofErr w:type="spellStart"/>
      <w:r w:rsidR="000905E2" w:rsidRPr="001612BF">
        <w:t>идејно</w:t>
      </w:r>
      <w:proofErr w:type="spellEnd"/>
      <w:r w:rsidR="000905E2" w:rsidRPr="001612BF">
        <w:t xml:space="preserve"> </w:t>
      </w:r>
      <w:proofErr w:type="spellStart"/>
      <w:r w:rsidR="000905E2" w:rsidRPr="001612BF">
        <w:t>решење</w:t>
      </w:r>
      <w:proofErr w:type="spellEnd"/>
      <w:r w:rsidR="000905E2" w:rsidRPr="001612BF">
        <w:t xml:space="preserve"> </w:t>
      </w:r>
      <w:proofErr w:type="spellStart"/>
      <w:r w:rsidR="000905E2" w:rsidRPr="001612BF">
        <w:t>будућег</w:t>
      </w:r>
      <w:proofErr w:type="spellEnd"/>
      <w:r w:rsidR="000905E2" w:rsidRPr="001612BF">
        <w:t xml:space="preserve"> </w:t>
      </w:r>
      <w:proofErr w:type="spellStart"/>
      <w:r w:rsidR="000905E2" w:rsidRPr="001612BF">
        <w:t>објекта</w:t>
      </w:r>
      <w:proofErr w:type="spellEnd"/>
      <w:r w:rsidR="000905E2" w:rsidRPr="001612BF">
        <w:t xml:space="preserve">, </w:t>
      </w:r>
      <w:proofErr w:type="spellStart"/>
      <w:r w:rsidR="000905E2" w:rsidRPr="001612BF">
        <w:t>односно</w:t>
      </w:r>
      <w:proofErr w:type="spellEnd"/>
      <w:r w:rsidR="000905E2" w:rsidRPr="001612BF">
        <w:t xml:space="preserve"> </w:t>
      </w:r>
      <w:proofErr w:type="spellStart"/>
      <w:r w:rsidR="000905E2" w:rsidRPr="001612BF">
        <w:t>дела</w:t>
      </w:r>
      <w:proofErr w:type="spellEnd"/>
      <w:r w:rsidR="000905E2" w:rsidRPr="001612BF">
        <w:t xml:space="preserve"> </w:t>
      </w:r>
      <w:proofErr w:type="spellStart"/>
      <w:r w:rsidR="000905E2" w:rsidRPr="001612BF">
        <w:t>објекта</w:t>
      </w:r>
      <w:proofErr w:type="spellEnd"/>
      <w:r w:rsidR="000905E2" w:rsidRPr="001612BF">
        <w:t xml:space="preserve"> (</w:t>
      </w:r>
      <w:proofErr w:type="spellStart"/>
      <w:r w:rsidR="000905E2" w:rsidRPr="001612BF">
        <w:t>скица</w:t>
      </w:r>
      <w:proofErr w:type="spellEnd"/>
      <w:r w:rsidR="000905E2" w:rsidRPr="001612BF">
        <w:t xml:space="preserve">, </w:t>
      </w:r>
      <w:proofErr w:type="spellStart"/>
      <w:r w:rsidR="000905E2" w:rsidRPr="001612BF">
        <w:t>цртеж</w:t>
      </w:r>
      <w:proofErr w:type="spellEnd"/>
      <w:r w:rsidR="000905E2" w:rsidRPr="001612BF">
        <w:t xml:space="preserve">, </w:t>
      </w:r>
      <w:proofErr w:type="spellStart"/>
      <w:r w:rsidR="000905E2" w:rsidRPr="001612BF">
        <w:t>графички</w:t>
      </w:r>
      <w:proofErr w:type="spellEnd"/>
      <w:r w:rsidR="000905E2" w:rsidRPr="001612BF">
        <w:t xml:space="preserve"> </w:t>
      </w:r>
      <w:proofErr w:type="spellStart"/>
      <w:r w:rsidR="000905E2" w:rsidRPr="001612BF">
        <w:t>приказ</w:t>
      </w:r>
      <w:proofErr w:type="spellEnd"/>
      <w:r w:rsidR="000905E2">
        <w:rPr>
          <w:lang w:val="sr-Cyrl-CS"/>
        </w:rPr>
        <w:t>) као и доказ о уплати админисративних такси</w:t>
      </w:r>
      <w:r w:rsidR="00057528">
        <w:rPr>
          <w:lang w:val="sr-Cyrl-CS"/>
        </w:rPr>
        <w:t>.</w:t>
      </w:r>
    </w:p>
    <w:p w:rsidR="00057528" w:rsidRDefault="00057528" w:rsidP="00325752">
      <w:pPr>
        <w:ind w:firstLine="720"/>
        <w:jc w:val="both"/>
        <w:rPr>
          <w:lang w:val="sr-Cyrl-CS"/>
        </w:rPr>
      </w:pPr>
    </w:p>
    <w:p w:rsidR="00716CDB" w:rsidRPr="00057528" w:rsidRDefault="00057528" w:rsidP="00057528">
      <w:pPr>
        <w:ind w:firstLine="720"/>
        <w:jc w:val="both"/>
        <w:rPr>
          <w:lang w:val="sr-Cyrl-CS"/>
        </w:rPr>
      </w:pPr>
      <w:r>
        <w:rPr>
          <w:lang w:val="sr-Cyrl-CS"/>
        </w:rPr>
        <w:t>У оквиру обједињене процедуре надлежни орган је по службеној дужности прибавио горе наведене услове за пројектовање и прикључење од стране имаоца јавних овлашћења, као и</w:t>
      </w:r>
      <w:r>
        <w:rPr>
          <w:color w:val="000000"/>
          <w:lang w:val="sr-Cyrl-CS"/>
        </w:rPr>
        <w:t xml:space="preserve"> к</w:t>
      </w:r>
      <w:r w:rsidR="00125B27">
        <w:rPr>
          <w:color w:val="000000"/>
          <w:lang w:val="sr-Cyrl-CS"/>
        </w:rPr>
        <w:t>опију плана издату од Службе за катас</w:t>
      </w:r>
      <w:r>
        <w:rPr>
          <w:color w:val="000000"/>
          <w:lang w:val="sr-Cyrl-CS"/>
        </w:rPr>
        <w:t>тар непокретности бр. 953-1/201</w:t>
      </w:r>
      <w:r w:rsidR="000E5555">
        <w:rPr>
          <w:color w:val="000000"/>
          <w:lang w:val="sr-Cyrl-CS"/>
        </w:rPr>
        <w:t>4</w:t>
      </w:r>
      <w:r w:rsidR="00125B27">
        <w:rPr>
          <w:color w:val="000000"/>
          <w:lang w:val="sr-Cyrl-CS"/>
        </w:rPr>
        <w:t>-</w:t>
      </w:r>
      <w:r w:rsidR="000E5555">
        <w:rPr>
          <w:color w:val="000000"/>
          <w:lang w:val="sr-Cyrl-CS"/>
        </w:rPr>
        <w:t>73</w:t>
      </w:r>
      <w:r w:rsidR="004469B0" w:rsidRPr="001717B0">
        <w:rPr>
          <w:color w:val="000000"/>
          <w:lang w:val="sr-Cyrl-CS"/>
        </w:rPr>
        <w:t>;</w:t>
      </w:r>
    </w:p>
    <w:p w:rsidR="00716CDB" w:rsidRPr="0077016F" w:rsidRDefault="00716CDB" w:rsidP="00716CDB">
      <w:pPr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послове Општинске управе Општине  Владичин Хан, је ценило приложене доказе, па је на основу </w:t>
      </w:r>
      <w:r w:rsidR="00057528">
        <w:rPr>
          <w:lang w:val="sr-Cyrl-CS"/>
        </w:rPr>
        <w:t xml:space="preserve">члана 53а. </w:t>
      </w:r>
      <w:r w:rsidR="00057528">
        <w:rPr>
          <w:lang w:val="en-US"/>
        </w:rPr>
        <w:t>54</w:t>
      </w:r>
      <w:r w:rsidR="00057528">
        <w:rPr>
          <w:lang w:val="sr-Cyrl-CS"/>
        </w:rPr>
        <w:t xml:space="preserve">. </w:t>
      </w:r>
      <w:r w:rsidR="00057528">
        <w:rPr>
          <w:lang w:val="en-US"/>
        </w:rPr>
        <w:t>55</w:t>
      </w:r>
      <w:r w:rsidR="00057528">
        <w:rPr>
          <w:lang w:val="sr-Cyrl-CS"/>
        </w:rPr>
        <w:t xml:space="preserve">. </w:t>
      </w:r>
      <w:r w:rsidR="00057528">
        <w:rPr>
          <w:lang w:val="en-US"/>
        </w:rPr>
        <w:t>56</w:t>
      </w:r>
      <w:r w:rsidR="00057528">
        <w:rPr>
          <w:lang w:val="sr-Cyrl-CS"/>
        </w:rPr>
        <w:t>.</w:t>
      </w:r>
      <w:r w:rsidR="00057528">
        <w:rPr>
          <w:lang w:val="en-US"/>
        </w:rPr>
        <w:t xml:space="preserve"> </w:t>
      </w:r>
      <w:proofErr w:type="gramStart"/>
      <w:r w:rsidR="00057528">
        <w:rPr>
          <w:lang w:val="sr-Cyrl-CS"/>
        </w:rPr>
        <w:t>и</w:t>
      </w:r>
      <w:proofErr w:type="gramEnd"/>
      <w:r w:rsidR="00057528">
        <w:rPr>
          <w:lang w:val="sr-Cyrl-CS"/>
        </w:rPr>
        <w:t xml:space="preserve"> 57. Закона о планирању и изградњи РС („Сл. Гласник РС“, број 72/09, 81/09, 24/2011, 121/2012, 132/2014 и 145/2014), Правилника о класификацији објеката („Сл. Гласник РС“, број 22/2015), Правилника о обједињној процедури („Сл. Гласник РС“, број 22/2015), Правилника о општим правилима за парцелацију, регулацију и изградњу („Сл. Гласник РС“, број 22/2015) и Просторног плана Општине Владичин Хан („Сл. гласник Града Врања“, број 22/2010) </w:t>
      </w:r>
      <w:r>
        <w:rPr>
          <w:lang w:val="sr-Cyrl-CS"/>
        </w:rPr>
        <w:t xml:space="preserve">одлучено као у диспозитиву </w:t>
      </w:r>
      <w:r w:rsidR="007C21F5">
        <w:rPr>
          <w:lang w:val="sr-Cyrl-CS"/>
        </w:rPr>
        <w:t>локацијских услова</w:t>
      </w:r>
      <w:r>
        <w:rPr>
          <w:lang w:val="sr-Cyrl-CS"/>
        </w:rPr>
        <w:t>.</w:t>
      </w:r>
    </w:p>
    <w:p w:rsidR="00716CDB" w:rsidRDefault="00716CDB" w:rsidP="00716CDB">
      <w:pPr>
        <w:jc w:val="both"/>
        <w:rPr>
          <w:lang w:val="sr-Cyrl-CS"/>
        </w:rPr>
      </w:pPr>
    </w:p>
    <w:p w:rsidR="00716CDB" w:rsidRDefault="00716CDB" w:rsidP="00325752">
      <w:pPr>
        <w:pStyle w:val="Uvlaenjetelateksta21"/>
        <w:ind w:firstLine="720"/>
      </w:pPr>
      <w:r w:rsidRPr="00724603">
        <w:rPr>
          <w:b/>
        </w:rPr>
        <w:t>УПУТСТВО О ПРАВНОМ СРЕДСТВУ:</w:t>
      </w:r>
      <w:r>
        <w:t xml:space="preserve"> </w:t>
      </w:r>
      <w:r w:rsidR="00057528">
        <w:t xml:space="preserve">На издате локацијске </w:t>
      </w:r>
      <w:r w:rsidR="009E320D">
        <w:t xml:space="preserve">услове </w:t>
      </w:r>
      <w:r w:rsidR="00057528">
        <w:t>се може</w:t>
      </w:r>
      <w:r w:rsidR="00057528" w:rsidRPr="001612BF">
        <w:t xml:space="preserve"> поднети приговор надлежном општинском већу, у року од три дана од дана достављања локацијских услова</w:t>
      </w:r>
      <w:r>
        <w:t>.</w:t>
      </w:r>
    </w:p>
    <w:p w:rsidR="000E5555" w:rsidRDefault="000E5555" w:rsidP="00325752">
      <w:pPr>
        <w:pStyle w:val="Uvlaenjetelateksta21"/>
        <w:ind w:firstLine="720"/>
      </w:pPr>
    </w:p>
    <w:p w:rsidR="000E5555" w:rsidRDefault="000E5555" w:rsidP="00325752">
      <w:pPr>
        <w:pStyle w:val="Uvlaenjetelateksta21"/>
        <w:ind w:firstLine="720"/>
      </w:pPr>
    </w:p>
    <w:p w:rsidR="000E5555" w:rsidRPr="00AD440D" w:rsidRDefault="000E5555" w:rsidP="000E5555">
      <w:pPr>
        <w:jc w:val="both"/>
        <w:rPr>
          <w:b/>
          <w:lang w:val="en-US"/>
        </w:rPr>
      </w:pPr>
      <w:r>
        <w:rPr>
          <w:b/>
          <w:lang w:val="sr-Cyrl-CS"/>
        </w:rPr>
        <w:t>Обрадио,</w:t>
      </w:r>
      <w:r w:rsidRPr="00A91815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                         </w:t>
      </w:r>
      <w:r w:rsidRPr="00A9181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                                           НАЧЕЛНИК,</w:t>
      </w:r>
    </w:p>
    <w:p w:rsidR="000E5555" w:rsidRPr="000E5555" w:rsidRDefault="000E5555" w:rsidP="000E5555">
      <w:pPr>
        <w:pStyle w:val="Uvlaenjetelateksta21"/>
        <w:ind w:firstLine="0"/>
      </w:pPr>
      <w:r>
        <w:rPr>
          <w:b/>
        </w:rPr>
        <w:t>Марија Андрејевић, дипл.инж.арх.</w:t>
      </w:r>
      <w:r w:rsidRPr="00A91815">
        <w:rPr>
          <w:b/>
        </w:rPr>
        <w:t xml:space="preserve">  </w:t>
      </w:r>
      <w:r>
        <w:rPr>
          <w:b/>
        </w:rPr>
        <w:t xml:space="preserve">                 Драган Милосављевић,дипл.правник</w:t>
      </w:r>
    </w:p>
    <w:p w:rsidR="00057528" w:rsidRDefault="00057528" w:rsidP="00325752">
      <w:pPr>
        <w:pStyle w:val="Uvlaenjetelateksta21"/>
        <w:ind w:firstLine="720"/>
      </w:pPr>
    </w:p>
    <w:p w:rsidR="007C21F5" w:rsidRPr="007C21F5" w:rsidRDefault="007C21F5" w:rsidP="000E5555">
      <w:pPr>
        <w:pStyle w:val="Uvlaenjetelateksta21"/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1F1C" w:rsidRDefault="00D61F1C">
      <w:pPr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</w:p>
    <w:p w:rsidR="00D61F1C" w:rsidRDefault="00057528">
      <w:pPr>
        <w:jc w:val="both"/>
        <w:rPr>
          <w:lang w:val="sr-Cyrl-CS"/>
        </w:rPr>
      </w:pPr>
      <w:r>
        <w:rPr>
          <w:lang w:val="sr-Cyrl-CS"/>
        </w:rPr>
        <w:t xml:space="preserve">                       </w:t>
      </w:r>
    </w:p>
    <w:sectPr w:rsidR="00D61F1C" w:rsidSect="00BD5B8E">
      <w:footnotePr>
        <w:pos w:val="beneathText"/>
      </w:footnotePr>
      <w:pgSz w:w="11905" w:h="16837"/>
      <w:pgMar w:top="709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2">
    <w:nsid w:val="00446144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9A229F6"/>
    <w:multiLevelType w:val="multilevel"/>
    <w:tmpl w:val="885005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D1F024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">
    <w:nsid w:val="136F3C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DD5393F"/>
    <w:multiLevelType w:val="hybridMultilevel"/>
    <w:tmpl w:val="C4E03BBC"/>
    <w:lvl w:ilvl="0" w:tplc="FC6C7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152F8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8">
    <w:nsid w:val="40787EB2"/>
    <w:multiLevelType w:val="hybridMultilevel"/>
    <w:tmpl w:val="8E90CB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F79F1"/>
    <w:rsid w:val="00024B28"/>
    <w:rsid w:val="00042CF2"/>
    <w:rsid w:val="00057528"/>
    <w:rsid w:val="0008120C"/>
    <w:rsid w:val="00083F8A"/>
    <w:rsid w:val="00087262"/>
    <w:rsid w:val="000905E2"/>
    <w:rsid w:val="000E50CD"/>
    <w:rsid w:val="000E5555"/>
    <w:rsid w:val="00125B27"/>
    <w:rsid w:val="0012794C"/>
    <w:rsid w:val="00131ACF"/>
    <w:rsid w:val="00136D57"/>
    <w:rsid w:val="001717B0"/>
    <w:rsid w:val="00187C6D"/>
    <w:rsid w:val="00187E50"/>
    <w:rsid w:val="00197177"/>
    <w:rsid w:val="002075F0"/>
    <w:rsid w:val="00210D6C"/>
    <w:rsid w:val="00241C7E"/>
    <w:rsid w:val="00264D8D"/>
    <w:rsid w:val="00324177"/>
    <w:rsid w:val="00325752"/>
    <w:rsid w:val="00325940"/>
    <w:rsid w:val="00330E9E"/>
    <w:rsid w:val="00360B5A"/>
    <w:rsid w:val="003726FA"/>
    <w:rsid w:val="00392F5B"/>
    <w:rsid w:val="003E1876"/>
    <w:rsid w:val="004439A0"/>
    <w:rsid w:val="004469B0"/>
    <w:rsid w:val="004720D8"/>
    <w:rsid w:val="0049338C"/>
    <w:rsid w:val="004947DA"/>
    <w:rsid w:val="004D2927"/>
    <w:rsid w:val="004D7850"/>
    <w:rsid w:val="005226FE"/>
    <w:rsid w:val="005352B9"/>
    <w:rsid w:val="0053545C"/>
    <w:rsid w:val="00551E9B"/>
    <w:rsid w:val="005E6BC6"/>
    <w:rsid w:val="005F5F81"/>
    <w:rsid w:val="006116F7"/>
    <w:rsid w:val="00615B27"/>
    <w:rsid w:val="00650DF0"/>
    <w:rsid w:val="00690059"/>
    <w:rsid w:val="006B15C8"/>
    <w:rsid w:val="006D474C"/>
    <w:rsid w:val="007122AE"/>
    <w:rsid w:val="00716CDB"/>
    <w:rsid w:val="00720154"/>
    <w:rsid w:val="00724D4F"/>
    <w:rsid w:val="00753DC7"/>
    <w:rsid w:val="00774DA4"/>
    <w:rsid w:val="007C21F5"/>
    <w:rsid w:val="007D5517"/>
    <w:rsid w:val="007F390D"/>
    <w:rsid w:val="00811D99"/>
    <w:rsid w:val="00812A08"/>
    <w:rsid w:val="008643C6"/>
    <w:rsid w:val="008646B4"/>
    <w:rsid w:val="00867D00"/>
    <w:rsid w:val="008817B5"/>
    <w:rsid w:val="00882E71"/>
    <w:rsid w:val="008C0346"/>
    <w:rsid w:val="008C03BA"/>
    <w:rsid w:val="00925448"/>
    <w:rsid w:val="00944CD7"/>
    <w:rsid w:val="00970176"/>
    <w:rsid w:val="00985FF7"/>
    <w:rsid w:val="009A2AFB"/>
    <w:rsid w:val="009A4350"/>
    <w:rsid w:val="009B1F91"/>
    <w:rsid w:val="009C6CF3"/>
    <w:rsid w:val="009D3162"/>
    <w:rsid w:val="009E320D"/>
    <w:rsid w:val="009E37A8"/>
    <w:rsid w:val="00A3114E"/>
    <w:rsid w:val="00A97337"/>
    <w:rsid w:val="00B01591"/>
    <w:rsid w:val="00B61733"/>
    <w:rsid w:val="00BB1F0A"/>
    <w:rsid w:val="00BB6994"/>
    <w:rsid w:val="00BD5B8E"/>
    <w:rsid w:val="00C21169"/>
    <w:rsid w:val="00C24D19"/>
    <w:rsid w:val="00C25C97"/>
    <w:rsid w:val="00C30FE5"/>
    <w:rsid w:val="00C33984"/>
    <w:rsid w:val="00C60583"/>
    <w:rsid w:val="00C87675"/>
    <w:rsid w:val="00CA7631"/>
    <w:rsid w:val="00CE2423"/>
    <w:rsid w:val="00D3657D"/>
    <w:rsid w:val="00D404F2"/>
    <w:rsid w:val="00D61F1C"/>
    <w:rsid w:val="00DF2562"/>
    <w:rsid w:val="00DF2D0B"/>
    <w:rsid w:val="00E346A7"/>
    <w:rsid w:val="00E4390F"/>
    <w:rsid w:val="00E47F2E"/>
    <w:rsid w:val="00E56184"/>
    <w:rsid w:val="00E6200F"/>
    <w:rsid w:val="00EA1082"/>
    <w:rsid w:val="00EB3E1A"/>
    <w:rsid w:val="00EC1D14"/>
    <w:rsid w:val="00EC48DD"/>
    <w:rsid w:val="00F264D8"/>
    <w:rsid w:val="00F3780A"/>
    <w:rsid w:val="00F37CF9"/>
    <w:rsid w:val="00F649E1"/>
    <w:rsid w:val="00F6617D"/>
    <w:rsid w:val="00FC26EC"/>
    <w:rsid w:val="00FD279C"/>
    <w:rsid w:val="00FE3763"/>
    <w:rsid w:val="00FF64D4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0B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DF2D0B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2D0B"/>
    <w:rPr>
      <w:rFonts w:ascii="Symbol" w:eastAsia="Times New Roman" w:hAnsi="Symbol" w:cs="Times New Roman"/>
    </w:rPr>
  </w:style>
  <w:style w:type="character" w:customStyle="1" w:styleId="WW8Num1z1">
    <w:name w:val="WW8Num1z1"/>
    <w:rsid w:val="00DF2D0B"/>
    <w:rPr>
      <w:rFonts w:ascii="Courier New" w:hAnsi="Courier New" w:cs="Courier New"/>
    </w:rPr>
  </w:style>
  <w:style w:type="character" w:customStyle="1" w:styleId="WW8Num1z2">
    <w:name w:val="WW8Num1z2"/>
    <w:rsid w:val="00DF2D0B"/>
    <w:rPr>
      <w:rFonts w:ascii="Wingdings" w:hAnsi="Wingdings"/>
    </w:rPr>
  </w:style>
  <w:style w:type="character" w:customStyle="1" w:styleId="WW8Num1z3">
    <w:name w:val="WW8Num1z3"/>
    <w:rsid w:val="00DF2D0B"/>
    <w:rPr>
      <w:rFonts w:ascii="Symbol" w:hAnsi="Symbol"/>
    </w:rPr>
  </w:style>
  <w:style w:type="character" w:customStyle="1" w:styleId="WW8Num2z0">
    <w:name w:val="WW8Num2z0"/>
    <w:rsid w:val="00DF2D0B"/>
    <w:rPr>
      <w:rFonts w:ascii="Symbol" w:hAnsi="Symbol"/>
    </w:rPr>
  </w:style>
  <w:style w:type="character" w:customStyle="1" w:styleId="WW8Num2z1">
    <w:name w:val="WW8Num2z1"/>
    <w:rsid w:val="00DF2D0B"/>
    <w:rPr>
      <w:rFonts w:ascii="Courier New" w:hAnsi="Courier New"/>
    </w:rPr>
  </w:style>
  <w:style w:type="character" w:customStyle="1" w:styleId="WW8Num2z2">
    <w:name w:val="WW8Num2z2"/>
    <w:rsid w:val="00DF2D0B"/>
    <w:rPr>
      <w:rFonts w:ascii="Wingdings" w:hAnsi="Wingdings"/>
    </w:rPr>
  </w:style>
  <w:style w:type="character" w:customStyle="1" w:styleId="WW8Num3z0">
    <w:name w:val="WW8Num3z0"/>
    <w:rsid w:val="00DF2D0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D0B"/>
    <w:rPr>
      <w:rFonts w:ascii="Courier New" w:hAnsi="Courier New"/>
    </w:rPr>
  </w:style>
  <w:style w:type="character" w:customStyle="1" w:styleId="WW8Num3z2">
    <w:name w:val="WW8Num3z2"/>
    <w:rsid w:val="00DF2D0B"/>
    <w:rPr>
      <w:rFonts w:ascii="Wingdings" w:hAnsi="Wingdings"/>
    </w:rPr>
  </w:style>
  <w:style w:type="character" w:customStyle="1" w:styleId="WW8Num3z3">
    <w:name w:val="WW8Num3z3"/>
    <w:rsid w:val="00DF2D0B"/>
    <w:rPr>
      <w:rFonts w:ascii="Symbol" w:hAnsi="Symbol"/>
    </w:rPr>
  </w:style>
  <w:style w:type="character" w:customStyle="1" w:styleId="WW8Num4z0">
    <w:name w:val="WW8Num4z0"/>
    <w:rsid w:val="00DF2D0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F2D0B"/>
    <w:rPr>
      <w:rFonts w:ascii="Symbol" w:eastAsia="Times New Roman" w:hAnsi="Symbol" w:cs="Times New Roman"/>
    </w:rPr>
  </w:style>
  <w:style w:type="character" w:customStyle="1" w:styleId="WW8Num4z2">
    <w:name w:val="WW8Num4z2"/>
    <w:rsid w:val="00DF2D0B"/>
    <w:rPr>
      <w:rFonts w:ascii="Wingdings" w:hAnsi="Wingdings"/>
    </w:rPr>
  </w:style>
  <w:style w:type="character" w:customStyle="1" w:styleId="WW8Num4z3">
    <w:name w:val="WW8Num4z3"/>
    <w:rsid w:val="00DF2D0B"/>
    <w:rPr>
      <w:rFonts w:ascii="Symbol" w:hAnsi="Symbol"/>
    </w:rPr>
  </w:style>
  <w:style w:type="character" w:customStyle="1" w:styleId="WW8Num4z4">
    <w:name w:val="WW8Num4z4"/>
    <w:rsid w:val="00DF2D0B"/>
    <w:rPr>
      <w:rFonts w:ascii="Courier New" w:hAnsi="Courier New"/>
    </w:rPr>
  </w:style>
  <w:style w:type="character" w:customStyle="1" w:styleId="Podrazumevanifontpasusa1">
    <w:name w:val="Podrazumevani font pasusa1"/>
    <w:rsid w:val="00DF2D0B"/>
  </w:style>
  <w:style w:type="paragraph" w:customStyle="1" w:styleId="a">
    <w:name w:val="Заглавље"/>
    <w:basedOn w:val="Normal"/>
    <w:next w:val="BodyText"/>
    <w:rsid w:val="00DF2D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DF2D0B"/>
    <w:pPr>
      <w:spacing w:after="120"/>
    </w:pPr>
  </w:style>
  <w:style w:type="paragraph" w:styleId="List">
    <w:name w:val="List"/>
    <w:basedOn w:val="BodyText"/>
    <w:semiHidden/>
    <w:rsid w:val="00DF2D0B"/>
    <w:rPr>
      <w:rFonts w:cs="Tahoma"/>
    </w:rPr>
  </w:style>
  <w:style w:type="paragraph" w:customStyle="1" w:styleId="1">
    <w:name w:val="Наслов1"/>
    <w:basedOn w:val="Normal"/>
    <w:rsid w:val="00DF2D0B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DF2D0B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716CDB"/>
    <w:pPr>
      <w:ind w:firstLine="108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360B5A"/>
    <w:pPr>
      <w:suppressAutoHyphens w:val="0"/>
      <w:ind w:left="720"/>
      <w:contextualSpacing/>
    </w:pPr>
    <w:rPr>
      <w:lang w:eastAsia="en-US"/>
    </w:rPr>
  </w:style>
  <w:style w:type="paragraph" w:customStyle="1" w:styleId="TEKST">
    <w:name w:val="TEKST"/>
    <w:basedOn w:val="Normal"/>
    <w:qFormat/>
    <w:rsid w:val="000905E2"/>
    <w:pPr>
      <w:suppressAutoHyphens w:val="0"/>
      <w:spacing w:before="120" w:after="120"/>
      <w:ind w:firstLine="851"/>
      <w:jc w:val="both"/>
    </w:pPr>
    <w:rPr>
      <w:rFonts w:eastAsiaTheme="minorEastAsia"/>
      <w:color w:val="000000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SiCo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5</cp:revision>
  <cp:lastPrinted>2015-03-25T09:05:00Z</cp:lastPrinted>
  <dcterms:created xsi:type="dcterms:W3CDTF">2015-03-23T13:34:00Z</dcterms:created>
  <dcterms:modified xsi:type="dcterms:W3CDTF">2015-03-25T09:05:00Z</dcterms:modified>
</cp:coreProperties>
</file>