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  <w:t>ROP-HAN-908-CPI-1/2021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8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21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rPr/>
      </w:pPr>
      <w:r>
        <w:rPr>
          <w:rFonts w:cs="Times New Roman"/>
          <w:b w:val="false"/>
          <w:bCs w:val="false"/>
          <w:sz w:val="24"/>
          <w:lang w:val="sr-RS"/>
        </w:rPr>
        <w:t>20</w:t>
      </w:r>
      <w:r>
        <w:rPr>
          <w:rFonts w:cs="Times New Roman"/>
          <w:b w:val="false"/>
          <w:bCs w:val="false"/>
          <w:sz w:val="24"/>
          <w:lang w:val="en-US"/>
        </w:rPr>
        <w:t>.01.2021</w:t>
      </w:r>
      <w:r>
        <w:rPr>
          <w:rFonts w:cs="Times New Roman"/>
          <w:b w:val="false"/>
          <w:bCs w:val="false"/>
          <w:sz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en-US"/>
        </w:rPr>
        <w:t>XXXXXXXXXXXXXXXXXXXXXXXXXXXX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lang w:val="sr-RS"/>
        </w:rPr>
        <w:t>изградњу стамбеног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16 -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>изградња</w:t>
      </w:r>
      <w:r>
        <w:rPr>
          <w:lang w:val="ru-RU"/>
        </w:rPr>
        <w:t xml:space="preserve"> </w:t>
      </w:r>
      <w:r>
        <w:rPr>
          <w:lang w:val="sr-RS"/>
        </w:rPr>
        <w:t xml:space="preserve">стамбеног објекта </w:t>
      </w:r>
      <w:r>
        <w:rPr>
          <w:color w:val="00000A"/>
        </w:rPr>
        <w:t xml:space="preserve">на кп.бр.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4012/2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 xml:space="preserve"> (</w:t>
      </w:r>
      <w:r>
        <w:rPr>
          <w:lang w:val="sr-RS"/>
        </w:rPr>
        <w:t xml:space="preserve">површине </w:t>
      </w:r>
      <w:r>
        <w:rPr>
          <w:lang w:val="en-US"/>
        </w:rPr>
        <w:t>341</w:t>
      </w:r>
      <w:r>
        <w:rPr/>
        <w:t xml:space="preserve"> м</w:t>
      </w:r>
      <w:r>
        <w:rPr>
          <w:sz w:val="24"/>
          <w:szCs w:val="24"/>
          <w:vertAlign w:val="superscript"/>
        </w:rPr>
        <w:t>2</w:t>
      </w:r>
      <w:r>
        <w:rPr/>
        <w:t>).</w:t>
      </w:r>
    </w:p>
    <w:p>
      <w:pPr>
        <w:pStyle w:val="Normal"/>
        <w:ind w:firstLine="720"/>
        <w:jc w:val="both"/>
        <w:rPr/>
      </w:pPr>
      <w:r>
        <w:rPr>
          <w:sz w:val="24"/>
          <w:lang w:val="sr-RS"/>
        </w:rPr>
        <w:t>Максимални г</w:t>
      </w:r>
      <w:r>
        <w:rPr>
          <w:sz w:val="24"/>
        </w:rPr>
        <w:t xml:space="preserve">абарит </w:t>
      </w:r>
      <w:r>
        <w:rPr>
          <w:sz w:val="24"/>
          <w:lang w:val="sr-RS"/>
        </w:rPr>
        <w:t xml:space="preserve">новопројектованог стамбеног објекта </w:t>
      </w:r>
      <w:r>
        <w:rPr>
          <w:sz w:val="24"/>
        </w:rPr>
        <w:t>је 13,00 x 9,65 м (</w:t>
      </w:r>
      <w:r>
        <w:rPr>
          <w:sz w:val="24"/>
          <w:lang w:val="sr-RS"/>
        </w:rPr>
        <w:t>са степеништем и терасом)</w:t>
      </w:r>
      <w:r>
        <w:rPr>
          <w:sz w:val="24"/>
        </w:rPr>
        <w:t xml:space="preserve">, </w:t>
      </w:r>
      <w:r>
        <w:rPr>
          <w:sz w:val="24"/>
          <w:lang w:val="sr-RS"/>
        </w:rPr>
        <w:t xml:space="preserve">спратности  </w:t>
      </w:r>
      <w:r>
        <w:rPr>
          <w:position w:val="0"/>
          <w:sz w:val="24"/>
          <w:sz w:val="24"/>
          <w:vertAlign w:val="baseline"/>
          <w:lang w:val="sr-RS"/>
        </w:rPr>
        <w:t>П</w:t>
      </w:r>
      <w:r>
        <w:rPr>
          <w:sz w:val="24"/>
        </w:rPr>
        <w:t>+Пк</w:t>
      </w:r>
      <w:r>
        <w:rPr>
          <w:position w:val="0"/>
          <w:sz w:val="24"/>
          <w:sz w:val="24"/>
          <w:vertAlign w:val="baseline"/>
          <w:lang w:val="sr-RS"/>
        </w:rPr>
        <w:t xml:space="preserve">. </w:t>
      </w:r>
      <w:r>
        <w:rPr>
          <w:b w:val="false"/>
          <w:bCs w:val="false"/>
          <w:sz w:val="24"/>
        </w:rPr>
        <w:t>Бруто површина п</w:t>
      </w:r>
      <w:r>
        <w:rPr>
          <w:b w:val="false"/>
          <w:bCs w:val="false"/>
          <w:sz w:val="24"/>
          <w:lang w:val="sr-RS"/>
        </w:rPr>
        <w:t xml:space="preserve">риземља </w:t>
      </w:r>
      <w:r>
        <w:rPr>
          <w:b w:val="false"/>
          <w:bCs w:val="false"/>
          <w:sz w:val="24"/>
        </w:rPr>
        <w:t xml:space="preserve">је </w:t>
      </w:r>
      <w:r>
        <w:rPr>
          <w:b w:val="false"/>
          <w:bCs w:val="false"/>
          <w:color w:val="1A1617"/>
          <w:sz w:val="24"/>
        </w:rPr>
        <w:t>103,70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color w:val="1A1617"/>
          <w:sz w:val="24"/>
          <w:lang w:val="sr-RS"/>
        </w:rPr>
        <w:t>89,50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. Бруто површина п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 xml:space="preserve">риземља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је </w:t>
      </w:r>
      <w:r>
        <w:rPr>
          <w:b w:val="false"/>
          <w:bCs w:val="false"/>
          <w:color w:val="1A1617"/>
          <w:position w:val="0"/>
          <w:sz w:val="24"/>
          <w:sz w:val="24"/>
          <w:szCs w:val="24"/>
          <w:vertAlign w:val="baseline"/>
        </w:rPr>
        <w:t>104,80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 w:val="false"/>
          <w:bCs w:val="false"/>
          <w:color w:val="1A1617"/>
          <w:position w:val="0"/>
          <w:sz w:val="24"/>
          <w:sz w:val="24"/>
          <w:szCs w:val="24"/>
          <w:vertAlign w:val="baseline"/>
          <w:lang w:val="sr-RS"/>
        </w:rPr>
        <w:t>77,80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А</w:t>
      </w:r>
      <w:r>
        <w:rPr/>
        <w:t xml:space="preserve">, класификациона ознака </w:t>
      </w:r>
      <w:r>
        <w:rPr>
          <w:sz w:val="24"/>
        </w:rPr>
        <w:t>111011 – стамбене зграде са једним станом (100%).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</w:rPr>
        <w:t>7.506.000</w:t>
      </w:r>
      <w:r>
        <w:rPr>
          <w:rFonts w:ascii="Times New Roman,Bold" w:hAnsi="Times New Roman,Bold"/>
          <w:b w:val="false"/>
          <w:bCs w:val="false"/>
          <w:sz w:val="24"/>
        </w:rPr>
        <w:t>,00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14</w:t>
      </w:r>
      <w:r>
        <w:rPr>
          <w:b/>
          <w:bCs/>
          <w:color w:val="000000"/>
          <w:shd w:fill="FFFFFF" w:val="clear"/>
        </w:rPr>
        <w:t>.</w:t>
      </w:r>
      <w:r>
        <w:rPr>
          <w:b/>
          <w:bCs/>
          <w:color w:val="000000"/>
          <w:shd w:fill="FFFFFF" w:val="clear"/>
          <w:lang w:val="sr-RS"/>
        </w:rPr>
        <w:t>383</w:t>
      </w:r>
      <w:r>
        <w:rPr>
          <w:b/>
          <w:bCs/>
          <w:color w:val="000000"/>
          <w:shd w:fill="FFFFFF" w:val="clear"/>
        </w:rPr>
        <w:t>,</w:t>
      </w:r>
      <w:r>
        <w:rPr>
          <w:b/>
          <w:bCs/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913_2009099236"/>
      <w:bookmarkStart w:id="1" w:name="__DdeLink__1011_1373691998"/>
      <w:bookmarkStart w:id="2" w:name="__DdeLink__622_2116478408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8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21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ROP-HAN-908-CPI-1/2021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19</w:t>
      </w:r>
      <w:r>
        <w:rPr>
          <w:color w:val="000000"/>
          <w:shd w:fill="FFFFFF" w:val="clear"/>
          <w:lang w:val="sr-RS"/>
        </w:rPr>
        <w:t>.01.202</w:t>
      </w:r>
      <w:bookmarkEnd w:id="1"/>
      <w:bookmarkEnd w:id="2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</w:t>
      </w:r>
      <w:bookmarkEnd w:id="0"/>
      <w:r>
        <w:rPr>
          <w:color w:val="000000"/>
          <w:shd w:fill="FFFFFF" w:val="clear"/>
          <w:lang w:val="sr-CS"/>
        </w:rPr>
        <w:t>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cs="Arial"/>
          <w:b w:val="false"/>
          <w:bCs w:val="false"/>
          <w:sz w:val="24"/>
        </w:rPr>
        <w:t xml:space="preserve">ROP-HAN-32179-LOC-1/2020, </w:t>
      </w:r>
      <w:r>
        <w:rPr>
          <w:b w:val="false"/>
          <w:bCs w:val="false"/>
          <w:sz w:val="24"/>
        </w:rPr>
        <w:t xml:space="preserve">IV </w:t>
      </w:r>
      <w:r>
        <w:rPr>
          <w:rFonts w:ascii="Times New Roman,Bold" w:hAnsi="Times New Roman,Bold"/>
          <w:b w:val="false"/>
          <w:bCs w:val="false"/>
          <w:sz w:val="24"/>
        </w:rPr>
        <w:t>Број: 35</w:t>
      </w:r>
      <w:r>
        <w:rPr>
          <w:b w:val="false"/>
          <w:bCs w:val="false"/>
          <w:sz w:val="24"/>
        </w:rPr>
        <w:t xml:space="preserve">0-120/2020-03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24.11.2020</w:t>
      </w:r>
      <w:r>
        <w:rPr>
          <w:rFonts w:ascii="Times New Roman,Bold" w:hAnsi="Times New Roman,Bold"/>
          <w:b w:val="false"/>
          <w:bCs w:val="false"/>
          <w:sz w:val="24"/>
        </w:rPr>
        <w:t>. године,</w:t>
      </w:r>
    </w:p>
    <w:p>
      <w:pPr>
        <w:pStyle w:val="Normal"/>
        <w:jc w:val="both"/>
        <w:rPr/>
      </w:pPr>
      <w:r>
        <w:rPr>
          <w:lang w:val="ru-RU"/>
        </w:rPr>
        <w:t xml:space="preserve">            </w:t>
      </w:r>
      <w:r>
        <w:rPr>
          <w:lang w:val="ru-RU"/>
        </w:rPr>
        <w:t xml:space="preserve">- пројекат за грађевинску дозволу, </w:t>
      </w:r>
      <w:r>
        <w:rPr/>
        <w:t>од 1</w:t>
      </w:r>
      <w:r>
        <w:rPr>
          <w:lang w:val="sr-RS"/>
        </w:rPr>
        <w:t>2.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свеска, 1 пројекат архитектуре </w:t>
      </w:r>
      <w:r>
        <w:rPr>
          <w:lang w:val="sr-RS"/>
        </w:rPr>
        <w:t xml:space="preserve">и елаборат енергетске ефикасности, </w:t>
      </w:r>
      <w:r>
        <w:rPr>
          <w:lang w:val="ru-RU"/>
        </w:rPr>
        <w:t xml:space="preserve">израђен од стране </w:t>
      </w:r>
      <w:r>
        <w:rPr>
          <w:color w:val="000000"/>
          <w:sz w:val="24"/>
          <w:szCs w:val="24"/>
          <w:lang w:val="sr-RS"/>
        </w:rPr>
        <w:t>Агенције за менаџмент и архитектуру 6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RS"/>
        </w:rPr>
        <w:t>из Владичиног Хана, ул. Светосавска број 33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lang w:val="sr-RS"/>
        </w:rPr>
        <w:t>11</w:t>
      </w:r>
      <w:r>
        <w:rPr/>
        <w:t>/20 од 2</w:t>
      </w:r>
      <w:r>
        <w:rPr>
          <w:lang w:val="sr-RS"/>
        </w:rPr>
        <w:t>6.12.2020</w:t>
      </w:r>
      <w:r>
        <w:rPr/>
        <w:t xml:space="preserve">. године, урађен од стране </w:t>
      </w:r>
      <w:r>
        <w:rPr>
          <w:b w:val="false"/>
          <w:bCs w:val="false"/>
          <w:sz w:val="24"/>
          <w:szCs w:val="24"/>
          <w:lang w:val="sr-RS"/>
        </w:rPr>
        <w:t>Р</w:t>
      </w:r>
      <w:r>
        <w:rPr>
          <w:sz w:val="24"/>
          <w:szCs w:val="24"/>
        </w:rPr>
        <w:t>адњ</w:t>
      </w:r>
      <w:r>
        <w:rPr>
          <w:sz w:val="24"/>
          <w:szCs w:val="24"/>
          <w:lang w:val="sr-RS"/>
        </w:rPr>
        <w:t>е</w:t>
      </w:r>
      <w:r>
        <w:rPr>
          <w:sz w:val="24"/>
          <w:szCs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  <w:szCs w:val="24"/>
        </w:rPr>
        <w:t>''RAMZES II’’</w:t>
      </w:r>
      <w:r>
        <w:rPr>
          <w:sz w:val="24"/>
          <w:szCs w:val="24"/>
        </w:rPr>
        <w:t xml:space="preserve">Владичин Хан, ул. Немањина </w:t>
      </w:r>
      <w:r>
        <w:rPr>
          <w:sz w:val="24"/>
          <w:szCs w:val="24"/>
          <w:lang w:val="sr-RS"/>
        </w:rPr>
        <w:t>број 28.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.</w:t>
      </w:r>
      <w:r>
        <w:rPr>
          <w:color w:val="000000"/>
          <w:sz w:val="23"/>
        </w:rPr>
        <w:t xml:space="preserve">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,</w:t>
      </w:r>
      <w:r>
        <w:rPr/>
        <w:t xml:space="preserve"> поднео је, преко пуномоћника, </w:t>
      </w:r>
      <w:r>
        <w:rPr>
          <w:shd w:fill="000000" w:val="clear"/>
          <w:lang w:val="en-US"/>
        </w:rPr>
        <w:t>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Хану,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стамбеног објекта на кп. бр.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4012/2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17.01.2020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 xml:space="preserve">ROP-HAN-908-CPI-1/2021, </w:t>
      </w:r>
      <w:r>
        <w:rPr>
          <w:rFonts w:cs="Times New Roman"/>
          <w:b w:val="false"/>
          <w:bCs w:val="false"/>
          <w:sz w:val="24"/>
          <w:lang w:val="en-US"/>
        </w:rPr>
        <w:t xml:space="preserve">IV </w:t>
      </w:r>
      <w:r>
        <w:rPr>
          <w:rFonts w:cs="Times New Roman"/>
          <w:b w:val="false"/>
          <w:bCs w:val="false"/>
          <w:sz w:val="24"/>
          <w:lang w:val="sr-CS"/>
        </w:rPr>
        <w:t>Број: 351-</w:t>
      </w:r>
      <w:r>
        <w:rPr>
          <w:rFonts w:cs="Times New Roman"/>
          <w:b w:val="false"/>
          <w:bCs w:val="false"/>
          <w:sz w:val="24"/>
          <w:lang w:val="en-US"/>
        </w:rPr>
        <w:t>8</w:t>
      </w:r>
      <w:r>
        <w:rPr>
          <w:rFonts w:cs="Times New Roman"/>
          <w:b w:val="false"/>
          <w:bCs w:val="false"/>
          <w:sz w:val="24"/>
          <w:lang w:val="sr-CS"/>
        </w:rPr>
        <w:t>/</w:t>
      </w:r>
      <w:r>
        <w:rPr>
          <w:rFonts w:cs="Times New Roman"/>
          <w:b w:val="false"/>
          <w:bCs w:val="false"/>
          <w:sz w:val="24"/>
          <w:lang w:val="sr-RS"/>
        </w:rPr>
        <w:t>20</w:t>
      </w:r>
      <w:r>
        <w:rPr>
          <w:rFonts w:cs="Times New Roman"/>
          <w:b w:val="false"/>
          <w:bCs w:val="false"/>
          <w:sz w:val="24"/>
          <w:lang w:val="en-US"/>
        </w:rPr>
        <w:t>21</w:t>
      </w:r>
      <w:r>
        <w:rPr>
          <w:rFonts w:cs="Times New Roman"/>
          <w:b w:val="false"/>
          <w:bCs w:val="false"/>
          <w:sz w:val="24"/>
          <w:lang w:val="sr-CS"/>
        </w:rPr>
        <w:t>-0</w:t>
      </w:r>
      <w:r>
        <w:rPr>
          <w:rFonts w:cs="Times New Roman"/>
          <w:b w:val="false"/>
          <w:bCs w:val="false"/>
          <w:sz w:val="24"/>
          <w:lang w:val="en-US"/>
        </w:rPr>
        <w:t>3</w:t>
      </w:r>
      <w:r>
        <w:rPr>
          <w:rFonts w:cs="Times New Roman"/>
          <w:b w:val="false"/>
          <w:bCs w:val="false"/>
          <w:sz w:val="24"/>
          <w:lang w:val="sr-Latn-RS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</w:rPr>
        <w:t xml:space="preserve">ROP-HAN-32179-LOC-1/2020, </w:t>
      </w:r>
      <w:r>
        <w:rPr>
          <w:b w:val="false"/>
          <w:bCs w:val="false"/>
          <w:sz w:val="24"/>
        </w:rPr>
        <w:t xml:space="preserve">IV </w:t>
      </w:r>
      <w:r>
        <w:rPr>
          <w:rFonts w:ascii="Times New Roman,Bold" w:hAnsi="Times New Roman,Bold"/>
          <w:b w:val="false"/>
          <w:bCs w:val="false"/>
          <w:sz w:val="24"/>
        </w:rPr>
        <w:t>Број: 35</w:t>
      </w:r>
      <w:r>
        <w:rPr>
          <w:b w:val="false"/>
          <w:bCs w:val="false"/>
          <w:sz w:val="24"/>
        </w:rPr>
        <w:t xml:space="preserve">0-120/2020-03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24.11.2020</w:t>
      </w:r>
      <w:r>
        <w:rPr>
          <w:rFonts w:ascii="Times New Roman,Bold" w:hAnsi="Times New Roman,Bold"/>
          <w:b w:val="false"/>
          <w:bCs w:val="false"/>
          <w:sz w:val="24"/>
        </w:rPr>
        <w:t>.године</w:t>
      </w:r>
      <w:r>
        <w:rPr>
          <w:rFonts w:cs="Arial"/>
          <w:b w:val="false"/>
          <w:bCs w:val="false"/>
          <w:sz w:val="24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color w:val="000000"/>
          <w:sz w:val="24"/>
          <w:szCs w:val="24"/>
          <w:lang w:val="sr-RS"/>
        </w:rPr>
        <w:t>Агенције за менаџмент и архитектуру 6  из Владичиног Хана, ул. Светосавска број 33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Драгутиновић Вере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300 1914 03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менаџмент и архитектуру 6  из Владичиног Хана, ул. Светосавска број 33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55/20 од 12.2020. године,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менаџмент и архитектуру 6 из Владичиног Хана, ул. Светосавска број 33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Драгутиновић Вере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300 1914 03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>број 55/20 од 12.2020. године,</w:t>
      </w:r>
      <w:r>
        <w:rPr/>
        <w:t xml:space="preserve">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менаџмент и архитектуру 6 из Владичиног Хана, ул. Светосавска број 33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Драгутиновић Вере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300 1914 03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елаборат енергетске ефикасности, </w:t>
      </w:r>
      <w:r>
        <w:rPr>
          <w:lang w:val="sr-RS"/>
        </w:rPr>
        <w:t xml:space="preserve">број 55/20 од 12.2020. године,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менаџмент и архитектуру 6 из Владичиног Хана, ул. Светосавска број 33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 </w:t>
      </w:r>
      <w:r>
        <w:rPr>
          <w:color w:val="000000"/>
          <w:shd w:fill="FFFFFF" w:val="clear"/>
          <w:lang w:val="sr-RS"/>
        </w:rPr>
        <w:t>Тасић Стојана</w:t>
      </w:r>
      <w:r>
        <w:rPr>
          <w:color w:val="000000"/>
          <w:lang w:val="sr-RS"/>
        </w:rPr>
        <w:t xml:space="preserve">, дипл. инж. арх.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381 0542 13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 </w:t>
      </w:r>
      <w:r>
        <w:rPr>
          <w:b w:val="false"/>
          <w:bCs w:val="false"/>
          <w:color w:val="000000"/>
          <w:sz w:val="24"/>
          <w:szCs w:val="24"/>
          <w:lang w:val="sr-RS"/>
        </w:rPr>
        <w:t>11/20 од 26.12.2020. године, урађен од стране Радње за надзор, пројектовање, услужне и трговинске делатности ''RAMZES II’’Владичин Хан, ул. Немањина број 2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 Драган Ђорђевић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грађ.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310 G608 08</w:t>
      </w:r>
      <w:r>
        <w:rPr>
          <w:color w:val="000000"/>
          <w:lang w:val="sr-RS"/>
        </w:rPr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Агенције за г</w:t>
      </w:r>
      <w:r>
        <w:rPr>
          <w:color w:val="000000"/>
        </w:rPr>
        <w:t>еодетск</w:t>
      </w:r>
      <w:r>
        <w:rPr>
          <w:color w:val="000000"/>
          <w:lang w:val="sr-RS"/>
        </w:rPr>
        <w:t>е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активности</w:t>
      </w:r>
      <w:r>
        <w:rPr>
          <w:color w:val="000000"/>
        </w:rPr>
        <w:t xml:space="preserve"> „ГЕО</w:t>
      </w:r>
      <w:r>
        <w:rPr>
          <w:color w:val="000000"/>
          <w:lang w:val="sr-RS"/>
        </w:rPr>
        <w:t>ТЕХНИКА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из Ниша</w:t>
      </w:r>
      <w:r>
        <w:rPr>
          <w:color w:val="000000"/>
        </w:rPr>
        <w:t xml:space="preserve">,  </w:t>
      </w:r>
      <w:r>
        <w:rPr>
          <w:color w:val="000000"/>
          <w:lang w:val="sr-RS"/>
        </w:rPr>
        <w:t xml:space="preserve">број 952-98/2017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>14</w:t>
      </w:r>
      <w:r>
        <w:rPr>
          <w:color w:val="000000"/>
        </w:rPr>
        <w:t>.</w:t>
      </w:r>
      <w:r>
        <w:rPr>
          <w:color w:val="000000"/>
          <w:lang w:val="sr-RS"/>
        </w:rPr>
        <w:t>09</w:t>
      </w:r>
      <w:r>
        <w:rPr>
          <w:color w:val="000000"/>
        </w:rPr>
        <w:t>.20</w:t>
      </w:r>
      <w:r>
        <w:rPr>
          <w:color w:val="000000"/>
          <w:lang w:val="sr-RS"/>
        </w:rPr>
        <w:t>17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</w:rPr>
        <w:tab/>
        <w:t>- с</w:t>
      </w:r>
      <w:r>
        <w:rPr>
          <w:color w:val="000000"/>
          <w:lang w:val="sr-RS"/>
        </w:rPr>
        <w:t xml:space="preserve">агласност сувласника парцеле, оверена код Основног суда Сурдулица, под бројем </w:t>
      </w:r>
      <w:r>
        <w:rPr>
          <w:color w:val="000000"/>
          <w:lang w:val="en-US"/>
        </w:rPr>
        <w:t xml:space="preserve">UOP </w:t>
      </w:r>
      <w:r>
        <w:rPr>
          <w:color w:val="000000"/>
          <w:lang w:val="sr-RS"/>
        </w:rPr>
        <w:t>3268/2017 дана 08.09.2017.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потврда </w:t>
      </w:r>
      <w:r>
        <w:rPr>
          <w:color w:val="000000"/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b w:val="false"/>
          <w:bCs w:val="false"/>
          <w:color w:val="000000"/>
          <w:sz w:val="24"/>
          <w:lang w:val="sr-RS"/>
        </w:rPr>
        <w:t xml:space="preserve">IV </w:t>
      </w:r>
      <w:r>
        <w:rPr>
          <w:rFonts w:ascii="Times New Roman,Bold" w:hAnsi="Times New Roman,Bold"/>
          <w:b w:val="false"/>
          <w:bCs w:val="false"/>
          <w:color w:val="000000"/>
          <w:sz w:val="24"/>
          <w:lang w:val="sr-RS"/>
        </w:rPr>
        <w:t>Број: 35</w:t>
      </w:r>
      <w:r>
        <w:rPr>
          <w:b w:val="false"/>
          <w:bCs w:val="false"/>
          <w:color w:val="000000"/>
          <w:sz w:val="24"/>
          <w:lang w:val="sr-RS"/>
        </w:rPr>
        <w:t>0-133/2020-03 од 23.11.2020</w:t>
      </w:r>
      <w:r>
        <w:rPr>
          <w:rFonts w:ascii="Times New Roman,Bold" w:hAnsi="Times New Roman,Bold"/>
          <w:b w:val="false"/>
          <w:bCs w:val="false"/>
          <w:color w:val="000000"/>
          <w:sz w:val="24"/>
          <w:lang w:val="sr-RS"/>
        </w:rPr>
        <w:t>.године, да је пројекат парцелације у складу са планским документом,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уговор о купопродаји непокретности, оверен код Основног суда Сурдулица, Судске јединице Владичин Хан, под бројем </w:t>
      </w:r>
      <w:r>
        <w:rPr>
          <w:b w:val="false"/>
          <w:bCs w:val="false"/>
          <w:color w:val="000000"/>
          <w:sz w:val="24"/>
          <w:lang w:val="sr-RS"/>
        </w:rPr>
        <w:t>II-6-ОПУ.Бр. 83-2017 од 15.03.2017. године,</w:t>
      </w:r>
      <w:r>
        <w:rPr>
          <w:color w:val="000000"/>
          <w:lang w:val="sr-RS"/>
        </w:rPr>
        <w:t xml:space="preserve"> 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лист непокретности број </w:t>
      </w:r>
      <w:r>
        <w:rPr>
          <w:color w:val="000000"/>
          <w:shd w:fill="FFFFFF" w:val="clear"/>
          <w:lang w:val="sr-RS"/>
        </w:rPr>
        <w:t>2622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ru-RU"/>
        </w:rPr>
        <w:t>Владичин Хан,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692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19.01.2021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из кога је утврђено да је инвеститор </w:t>
      </w:r>
      <w:r>
        <w:rPr>
          <w:color w:val="000000"/>
          <w:shd w:fill="FFFFFF" w:val="clear"/>
          <w:lang w:val="sr-RS"/>
        </w:rPr>
        <w:t>су</w:t>
      </w:r>
      <w:r>
        <w:rPr>
          <w:color w:val="000000"/>
          <w:shd w:fill="FFFFFF" w:val="clear"/>
        </w:rPr>
        <w:t>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што, </w:t>
      </w:r>
      <w:r>
        <w:rPr>
          <w:color w:val="000000"/>
          <w:shd w:fill="FFFFFF" w:val="clear"/>
          <w:lang w:val="sr-RS"/>
        </w:rPr>
        <w:t>са приложеном сагласношћу,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3" w:name="__DdeLink__1011_13736919985"/>
      <w:bookmarkStart w:id="4" w:name="__DdeLink__622_21164784084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8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21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ROP-HAN-908-CPI-1/2021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од 19</w:t>
      </w:r>
      <w:r>
        <w:rPr>
          <w:color w:val="000000"/>
          <w:shd w:fill="FFFFFF" w:val="clear"/>
          <w:lang w:val="sr-RS"/>
        </w:rPr>
        <w:t>.01.202</w:t>
      </w:r>
      <w:bookmarkEnd w:id="3"/>
      <w:bookmarkEnd w:id="4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20.547,00</w:t>
      </w:r>
      <w:r>
        <w:rPr>
          <w:color w:val="000000"/>
          <w:shd w:fill="FFFFFF" w:val="clear"/>
        </w:rPr>
        <w:t xml:space="preserve"> динара умањује се за 30% и износи </w:t>
      </w:r>
      <w:r>
        <w:rPr>
          <w:color w:val="000000"/>
          <w:shd w:fill="FFFFFF" w:val="clear"/>
          <w:lang w:val="sr-RS"/>
        </w:rPr>
        <w:t>14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383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Bold"/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9430</TotalTime>
  <Application>LibreOffice/4.4.0.3$Windows_x86 LibreOffice_project/de093506bcdc5fafd9023ee680b8c60e3e0645d7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2020-06-09T21:37:00Z</dcterms:created>
  <dc:creator>PCOzakonj2</dc:creator>
  <dc:language>en-US</dc:language>
  <cp:lastPrinted>2020-02-18T12:47:00Z</cp:lastPrinted>
  <dcterms:modified xsi:type="dcterms:W3CDTF">2021-01-20T11:22:03Z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