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1B6" w:rsidRPr="00803DB9" w:rsidRDefault="004041B6" w:rsidP="00760211">
      <w:pPr>
        <w:pStyle w:val="Title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803DB9" w:rsidRDefault="00802A0E" w:rsidP="00760211">
      <w:pPr>
        <w:pStyle w:val="Title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 основу </w:t>
      </w:r>
      <w:r w:rsidR="003427D2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члана 20. став 1. тачка 8. Закона о локалној самоуправи ( „Службени гласник РС“, број 129/07, 83/2014- др. закон, 101/2016-др. закон, 47/2018 и 111/2021- др. закон), члана 69. и 70. Закона о енергетској ефикасности и рационалној употреби енергије („Службени гласник РС“, број  40/21), 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>Закона о потврђивању споразума о зајму (Пројекат „Чиста енергија и енергетска ефикасности за грађане“) између Републике Србије и Међународне банке за обнову и развој („Службени гласник РС - Међународни уговориˮ, број 6/22)</w:t>
      </w:r>
      <w:r w:rsidR="006C011E" w:rsidRPr="00754AA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>одељка 2. АРАНЖМАНИ ЗА УПРАВЉАЊЕ ПРОЈЕКТОМ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6C011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тачка 2.1.4 Јединице локалне самоуправе Приручника за пројектне операције и бесповратна средства</w:t>
      </w:r>
      <w:r w:rsidR="00760211" w:rsidRPr="00803DB9">
        <w:rPr>
          <w:rFonts w:ascii="Times New Roman" w:hAnsi="Times New Roman" w:cs="Times New Roman"/>
          <w:sz w:val="24"/>
          <w:szCs w:val="24"/>
          <w:lang w:val="sr-Latn-CS"/>
        </w:rPr>
        <w:t xml:space="preserve">, 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Уговора о суфинансирању програма енергетске санације породичних кућа и станова, који </w:t>
      </w:r>
      <w:r w:rsidR="00E1275E">
        <w:rPr>
          <w:rFonts w:ascii="Times New Roman" w:hAnsi="Times New Roman" w:cs="Times New Roman"/>
          <w:sz w:val="24"/>
          <w:szCs w:val="24"/>
          <w:lang w:val="sr-Cyrl-CS"/>
        </w:rPr>
        <w:t xml:space="preserve">спроводи општина </w:t>
      </w:r>
      <w:r w:rsidR="00E1275E">
        <w:rPr>
          <w:rFonts w:ascii="Times New Roman" w:hAnsi="Times New Roman" w:cs="Times New Roman"/>
          <w:sz w:val="24"/>
          <w:szCs w:val="24"/>
        </w:rPr>
        <w:t>Владичин Хан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број </w:t>
      </w:r>
      <w:r w:rsidR="002779E8">
        <w:rPr>
          <w:rFonts w:ascii="Times New Roman" w:hAnsi="Times New Roman" w:cs="Times New Roman"/>
          <w:sz w:val="24"/>
          <w:szCs w:val="24"/>
          <w:lang w:val="sr-Cyrl-CS"/>
        </w:rPr>
        <w:t>00383</w:t>
      </w:r>
      <w:r w:rsidR="003C3756">
        <w:rPr>
          <w:rFonts w:ascii="Times New Roman" w:hAnsi="Times New Roman" w:cs="Times New Roman"/>
          <w:sz w:val="24"/>
          <w:szCs w:val="24"/>
          <w:lang w:val="sr-Cyrl-CS"/>
        </w:rPr>
        <w:t xml:space="preserve">6671  2025/134 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="003C3756">
        <w:rPr>
          <w:rFonts w:ascii="Times New Roman" w:hAnsi="Times New Roman" w:cs="Times New Roman"/>
          <w:sz w:val="24"/>
          <w:szCs w:val="24"/>
          <w:lang w:val="sr-Cyrl-CS"/>
        </w:rPr>
        <w:t xml:space="preserve">13.10.2025. године </w:t>
      </w:r>
      <w:r w:rsidR="00760211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и (ре</w:t>
      </w:r>
      <w:r w:rsidR="00E1275E">
        <w:rPr>
          <w:rFonts w:ascii="Times New Roman" w:hAnsi="Times New Roman" w:cs="Times New Roman"/>
          <w:sz w:val="24"/>
          <w:szCs w:val="24"/>
          <w:lang w:val="sr-Cyrl-CS"/>
        </w:rPr>
        <w:t xml:space="preserve">левантни интерни акти)  општинско веће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општине</w:t>
      </w:r>
      <w:r w:rsidR="00E1275E">
        <w:rPr>
          <w:rFonts w:ascii="Times New Roman" w:hAnsi="Times New Roman" w:cs="Times New Roman"/>
          <w:sz w:val="24"/>
          <w:szCs w:val="24"/>
          <w:lang w:val="sr-Cyrl-CS"/>
        </w:rPr>
        <w:t xml:space="preserve"> Владичин Хан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 на седници одржаној дана  </w:t>
      </w:r>
      <w:r w:rsidR="003C3756">
        <w:rPr>
          <w:rFonts w:ascii="Times New Roman" w:hAnsi="Times New Roman" w:cs="Times New Roman"/>
          <w:sz w:val="24"/>
          <w:szCs w:val="24"/>
          <w:lang w:val="sr-Cyrl-CS"/>
        </w:rPr>
        <w:t>15.12.2025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  године, донело је </w:t>
      </w:r>
    </w:p>
    <w:p w:rsidR="00802A0E" w:rsidRPr="00803DB9" w:rsidRDefault="00802A0E" w:rsidP="00802A0E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754AA4" w:rsidRDefault="00802A0E" w:rsidP="006C011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ПРАВИЛНИК О СУФИНАНСИРАЊУ МЕРА ЕНЕРГЕТСКЕ САНАЦИЈЕ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, ПОРОДИЧНИХ КУЋА И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СТАНОВА</w:t>
      </w:r>
      <w:r w:rsidR="006C011E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У ОКВИРУ ПРОЈЕКТА „ЧИСТА ЕНЕРГИЈА И ЕНЕРГЕТСКА ЕФИКАСНОСТИ ЗА ГРАЂАНЕ“</w:t>
      </w:r>
      <w:r w:rsidRPr="00803DB9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I ОПШТЕ ОДРЕДБЕ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D51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1.</w:t>
      </w:r>
    </w:p>
    <w:p w:rsidR="00B608F4" w:rsidRPr="00803DB9" w:rsidRDefault="00B608F4" w:rsidP="00802A0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0" w:name="_Hlk66876970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Овим п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равилником уређује се: циљ спровођења мер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а; мере које се суфинансирају, начин расподеле средстава подстицаја, 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услови за расподелу и коришћење средстава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; учесници у реализацији мера, начин њиховог учешћа и улоге; начин и услови пријаве на јавни конкурс и критеријуми за селекцију привредних субјеката; начин и услови пријаве на јавни конкурс и критеријуми за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избор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домаћинстава; праћење реализације и извештавање.</w:t>
      </w:r>
    </w:p>
    <w:bookmarkEnd w:id="0"/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D51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2.</w:t>
      </w:r>
    </w:p>
    <w:p w:rsidR="00802A0E" w:rsidRPr="00803DB9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Циљ спровођења мера енергетске санације </w:t>
      </w:r>
      <w:r w:rsidR="00F94B6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породичних кућа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</w:t>
      </w:r>
      <w:r w:rsidR="00F94B6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станова</w:t>
      </w:r>
      <w:r w:rsidR="00F94B69" w:rsidRPr="00803DB9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је унапређење енергетске ефикасности у стамбеном сектору и повећано коришћење обновљивих извора енергије у до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>маћинствима на територији Општине Владичин Хан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Мере енергетске санације предвиђене овим Правилником спроводе се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 сарадњи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са привредним субјектима који се баве производњом, услугама и радовима на енергетској санацији стамбених објеката, а крајњи корисници  </w:t>
      </w:r>
      <w:r w:rsidR="00C30E01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услуга и радова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 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домаћинства на територији Општине Владичин Хан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Финансијска средства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D51F7D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3.</w:t>
      </w:r>
    </w:p>
    <w:p w:rsidR="00960424" w:rsidRPr="00803DB9" w:rsidRDefault="00802A0E" w:rsidP="00D51F7D">
      <w:pPr>
        <w:spacing w:after="0" w:line="240" w:lineRule="auto"/>
        <w:ind w:firstLine="454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Средстава за суфинансирање </w:t>
      </w:r>
      <w:r w:rsidR="00B608F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мера енергетске санације породичних кућа и станова</w:t>
      </w:r>
      <w:r w:rsidR="00B608F4" w:rsidRPr="00803DB9" w:rsidDel="0006243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опред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ељују се Одлуком о буџету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Општине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Владичин Хан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960424" w:rsidRPr="00803DB9" w:rsidRDefault="00960424" w:rsidP="00802A0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1" w:name="_Hlk66988968"/>
    </w:p>
    <w:p w:rsidR="00802A0E" w:rsidRPr="00803DB9" w:rsidRDefault="00802A0E" w:rsidP="00D51F7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 4.</w:t>
      </w:r>
    </w:p>
    <w:bookmarkEnd w:id="1"/>
    <w:p w:rsidR="00802A0E" w:rsidRDefault="46F1D4B4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Максимална в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исина </w:t>
      </w:r>
      <w:r w:rsidR="1C0D3854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 w:rsidR="16D65C19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редст</w:t>
      </w:r>
      <w:r w:rsidR="5828E07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16D65C19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ва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суфинансирање 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појединачних 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мера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пакета мера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члана 6. овог Правилника</w:t>
      </w:r>
      <w:r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и удео у односу на укупну вредност инвестиције 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одредиће се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јавно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м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позив</w:t>
      </w:r>
      <w:r w:rsidR="13DF9C48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</w:t>
      </w:r>
      <w:r w:rsidR="303E507A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суфинансирање мера енергетске санације породичних кућа и станова</w:t>
      </w:r>
      <w:r w:rsidR="3DD6C477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55D3F40E" w:rsidRPr="5E3BCD5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D51F7D" w:rsidRDefault="00D51F7D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51F7D" w:rsidRPr="00803DB9" w:rsidRDefault="00D51F7D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2A0E" w:rsidRPr="00803DB9" w:rsidRDefault="00802A0E" w:rsidP="00D51F7D">
      <w:pPr>
        <w:tabs>
          <w:tab w:val="left" w:pos="3930"/>
          <w:tab w:val="center" w:pos="50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Члан 5.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Одлуку о </w:t>
      </w:r>
      <w:r w:rsidR="00E1275E">
        <w:rPr>
          <w:rFonts w:ascii="Times New Roman" w:eastAsia="Calibri" w:hAnsi="Times New Roman" w:cs="Times New Roman"/>
          <w:sz w:val="24"/>
          <w:szCs w:val="24"/>
          <w:lang w:val="sr-Cyrl-CS"/>
        </w:rPr>
        <w:t>додели средстава доноси Општинско веће општине Владичин Хан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на предлог Комисије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за реализацију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D51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Члан 6.</w:t>
      </w:r>
    </w:p>
    <w:p w:rsidR="00802A0E" w:rsidRPr="00803DB9" w:rsidRDefault="00E4536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Calibri" w:hAnsi="Times New Roman" w:cs="Times New Roman"/>
          <w:sz w:val="24"/>
          <w:szCs w:val="24"/>
        </w:rPr>
        <w:t>M</w:t>
      </w:r>
      <w:r w:rsidR="00802A0E" w:rsidRPr="00803DB9">
        <w:rPr>
          <w:rFonts w:ascii="Times New Roman" w:eastAsia="Calibri" w:hAnsi="Times New Roman" w:cs="Times New Roman"/>
          <w:sz w:val="24"/>
          <w:szCs w:val="24"/>
          <w:lang w:val="sr-Cyrl-CS"/>
        </w:rPr>
        <w:t>ере енергетске ефикасности:</w:t>
      </w:r>
    </w:p>
    <w:p w:rsidR="000C0E81" w:rsidRPr="00803DB9" w:rsidRDefault="000C0E81" w:rsidP="000C0E81">
      <w:pPr>
        <w:autoSpaceDE w:val="0"/>
        <w:autoSpaceDN w:val="0"/>
        <w:adjustRightInd w:val="0"/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lang w:val="sr-Cyrl-CS"/>
        </w:rPr>
      </w:pPr>
    </w:p>
    <w:p w:rsidR="00E45367" w:rsidRPr="00803DB9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унапређење термичког омотача путем:</w:t>
      </w:r>
    </w:p>
    <w:p w:rsidR="00E45367" w:rsidRPr="00803DB9" w:rsidRDefault="00E45367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замене спољних прозора и врата и других транспарентних елемената термичког омотача. 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зида,</w:t>
      </w:r>
    </w:p>
    <w:p w:rsidR="00E45367" w:rsidRPr="00803DB9" w:rsidRDefault="7395B174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постављања термичке изолације зидова, таваница изнад отворених пролаза, зидова, подова на тлу</w:t>
      </w:r>
      <w:r w:rsidR="3540CE4B"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, међуспратних конструкција испо</w:t>
      </w:r>
      <w:r w:rsidR="0E2A483C"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д и изнад негрејаног простора</w:t>
      </w:r>
      <w:r w:rsidRPr="79BB59D6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 и осталих делова термичког омотача према негрејаном простору,</w:t>
      </w:r>
    </w:p>
    <w:p w:rsidR="00E45367" w:rsidRPr="00803DB9" w:rsidRDefault="00E45367" w:rsidP="00E45367">
      <w:pPr>
        <w:pStyle w:val="ListParagraph"/>
        <w:numPr>
          <w:ilvl w:val="1"/>
          <w:numId w:val="37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постављања термичке изолације испод кровног покривача. Ова мера може обухватити, у случају да је оштећен кровни покривач и хидроизолациони кровни систем, грађевинске радове на замени хидроизолације и других слојева кровног покривача, као и лимарске радове, али не и радове на замени конструктивних елемената крова;</w:t>
      </w:r>
    </w:p>
    <w:p w:rsidR="00E45367" w:rsidRPr="00803DB9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унапређење термотехничких система зграде путем замене система или дела система ефикаснијим системом путем:</w:t>
      </w:r>
    </w:p>
    <w:p w:rsidR="00E45367" w:rsidRPr="00803DB9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замене постојећег грејача простора (котао или пећ) ефикаснијим,</w:t>
      </w:r>
    </w:p>
    <w:p w:rsidR="00E45367" w:rsidRPr="00803DB9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замене постојеће или уградња нове цевне мреже, </w:t>
      </w:r>
      <w:r w:rsidR="460805A3"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 xml:space="preserve">уградње електронски регулисаних циркулационих пумпи, </w:t>
      </w: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грејних тела-радијатора и пратећег прибора,</w:t>
      </w:r>
    </w:p>
    <w:p w:rsidR="00E45367" w:rsidRPr="00803DB9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уградње топлотних пумпи које користе енергију ваздуха, воде и земље (грејач простора или комбиновани грејач),</w:t>
      </w:r>
    </w:p>
    <w:p w:rsidR="00E45367" w:rsidRPr="00803DB9" w:rsidRDefault="00E45367" w:rsidP="00E45367">
      <w:pPr>
        <w:pStyle w:val="ListParagraph"/>
        <w:numPr>
          <w:ilvl w:val="1"/>
          <w:numId w:val="36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sz w:val="24"/>
          <w:szCs w:val="24"/>
          <w:u w:val="single"/>
          <w:lang w:val="sr-Latn-CS"/>
        </w:rPr>
        <w:t>опремањем система грејања са уређајима за регулацију и мерење предате количине топлоте објекту (калориметри, делитељи топлоте, баланс вентили),</w:t>
      </w:r>
    </w:p>
    <w:p w:rsidR="00E45367" w:rsidRPr="00803DB9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</w:pPr>
      <w:r w:rsidRPr="00803DB9">
        <w:rPr>
          <w:rStyle w:val="markedcontent"/>
          <w:rFonts w:ascii="Times New Roman" w:hAnsi="Times New Roman" w:cs="Times New Roman"/>
          <w:b/>
          <w:sz w:val="24"/>
          <w:szCs w:val="24"/>
          <w:u w:val="single"/>
          <w:lang w:val="sr-Latn-CS"/>
        </w:rPr>
        <w:t>уградњa соларних колектора у инсталацију за централну припрему потрошне топле воде,</w:t>
      </w:r>
    </w:p>
    <w:p w:rsidR="00647B4F" w:rsidRPr="00803DB9" w:rsidRDefault="3D975B7A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Style w:val="markedcontent"/>
          <w:rFonts w:ascii="Times New Roman" w:hAnsi="Times New Roman" w:cs="Times New Roman"/>
          <w:b/>
          <w:bCs/>
          <w:sz w:val="24"/>
          <w:szCs w:val="24"/>
          <w:u w:val="single"/>
          <w:lang w:val="sr-Latn-CS"/>
        </w:rPr>
        <w:t>уградњa соларних панела и пратеће инсталације за производњу електричне енергије ,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систем,</w:t>
      </w:r>
      <w:r w:rsidR="55C51888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E45367" w:rsidRPr="00803DB9" w:rsidRDefault="00E45367" w:rsidP="00E45367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 друге мере/пакети мера у складу са јавним позивом</w:t>
      </w:r>
      <w:r w:rsidR="00A93E58"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157AE0" w:rsidRPr="00803DB9" w:rsidRDefault="000C0811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AF3C37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</w:p>
    <w:p w:rsidR="003E423C" w:rsidRPr="00803DB9" w:rsidRDefault="00157AE0" w:rsidP="00802A0E">
      <w:pPr>
        <w:tabs>
          <w:tab w:val="left" w:pos="360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ab/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Критеријуми енергетске ефикасности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други услови за доделу средстава подстицаја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се одређују јавним позивом за привредне субјекте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и јавним позивом за домаћинства.</w:t>
      </w:r>
    </w:p>
    <w:p w:rsidR="002C6A6A" w:rsidRPr="00803DB9" w:rsidRDefault="002C6A6A" w:rsidP="002C6A6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C6A6A" w:rsidRPr="00803DB9" w:rsidRDefault="002C6A6A" w:rsidP="002C6A6A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00DC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КОРИСНИЦИ СРЕДСТАВА</w:t>
      </w:r>
    </w:p>
    <w:p w:rsidR="002C6A6A" w:rsidRPr="00803DB9" w:rsidRDefault="002C6A6A" w:rsidP="002C6A6A">
      <w:pPr>
        <w:tabs>
          <w:tab w:val="left" w:pos="3855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2C6A6A" w:rsidRPr="00803DB9" w:rsidRDefault="002C6A6A" w:rsidP="00D51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3E423C" w:rsidRPr="00754AA4">
        <w:rPr>
          <w:rFonts w:ascii="Times New Roman" w:hAnsi="Times New Roman" w:cs="Times New Roman"/>
          <w:b/>
          <w:sz w:val="24"/>
          <w:szCs w:val="24"/>
          <w:lang w:val="ru-RU"/>
        </w:rPr>
        <w:t>7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2C6A6A" w:rsidRPr="00803DB9" w:rsidRDefault="002C6A6A" w:rsidP="002C6A6A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Директни корисници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средстава за реализацију мера енергетске санације су привредни субјекти.</w:t>
      </w:r>
    </w:p>
    <w:p w:rsidR="002C6A6A" w:rsidRPr="00803DB9" w:rsidRDefault="002C6A6A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Привредни субјекти су дужни да корисницима испоруче материјале и опрему одговарајућег квалитета и изврше услуге</w:t>
      </w:r>
      <w:r w:rsidR="00C30E01"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и радове</w:t>
      </w:r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у складу са одредбама уговора и у договореним роковима.</w:t>
      </w:r>
    </w:p>
    <w:p w:rsidR="002C6A6A" w:rsidRPr="00803DB9" w:rsidRDefault="002C6A6A" w:rsidP="00960C01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2C6A6A" w:rsidRPr="00803DB9" w:rsidRDefault="002C6A6A" w:rsidP="00D51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3E423C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8</w:t>
      </w: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2C6A6A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Крајњи корисници</w:t>
      </w:r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Start w:id="2" w:name="_Hlk66823993"/>
      <w:r w:rsidR="00C30E01" w:rsidRPr="1C2BFE9F">
        <w:rPr>
          <w:rFonts w:ascii="Times New Roman" w:hAnsi="Times New Roman" w:cs="Times New Roman"/>
          <w:sz w:val="24"/>
          <w:szCs w:val="24"/>
          <w:lang w:val="sr-Cyrl-CS"/>
        </w:rPr>
        <w:t>услуга и радова</w:t>
      </w:r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су домаћинства</w:t>
      </w:r>
      <w:r w:rsidR="72FE8BF4" w:rsidRPr="1C2BFE9F">
        <w:rPr>
          <w:rFonts w:ascii="Times New Roman" w:hAnsi="Times New Roman" w:cs="Times New Roman"/>
          <w:sz w:val="24"/>
          <w:szCs w:val="24"/>
          <w:lang w:val="sr-Cyrl-CS"/>
        </w:rPr>
        <w:t>.</w:t>
      </w:r>
      <w:bookmarkEnd w:id="2"/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960C01" w:rsidRPr="00803DB9" w:rsidRDefault="00960C01" w:rsidP="00960C0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960C01" w:rsidRPr="00803DB9" w:rsidRDefault="00960C01" w:rsidP="00960C01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II</w:t>
      </w:r>
      <w:r w:rsidR="002C6A6A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I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 ИМЕНОВАЊЕ И НАДЛЕЖНОСТИ КОМИСИЈЕ</w:t>
      </w:r>
    </w:p>
    <w:p w:rsidR="00802A0E" w:rsidRPr="00803DB9" w:rsidRDefault="00802A0E" w:rsidP="00802A0E">
      <w:pPr>
        <w:spacing w:after="0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D51F7D" w:rsidRDefault="00802A0E" w:rsidP="00D51F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6D5B52"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9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5B773B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 </w:t>
      </w:r>
      <w:r w:rsidR="00E1275E">
        <w:rPr>
          <w:rFonts w:ascii="Times New Roman" w:hAnsi="Times New Roman" w:cs="Times New Roman"/>
          <w:sz w:val="24"/>
          <w:szCs w:val="24"/>
          <w:lang w:val="sr-Cyrl-CS"/>
        </w:rPr>
        <w:t xml:space="preserve">веће општине Владичин Хан 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доноси Решење о образовању комисије за реализацију мера енергетске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 Комисија).</w:t>
      </w:r>
    </w:p>
    <w:p w:rsidR="00802A0E" w:rsidRPr="00754AA4" w:rsidRDefault="00802A0E" w:rsidP="38395724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Јавн</w:t>
      </w:r>
      <w:r w:rsidR="3D2219B6" w:rsidRPr="383957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конкурс</w:t>
      </w:r>
      <w:r w:rsidR="25DAAD13" w:rsidRPr="3839572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суфинансирање мера енергетске </w:t>
      </w:r>
      <w:r w:rsidRPr="00754AA4">
        <w:rPr>
          <w:rFonts w:ascii="Times New Roman" w:hAnsi="Times New Roman" w:cs="Times New Roman"/>
          <w:sz w:val="24"/>
          <w:szCs w:val="24"/>
          <w:lang w:val="ru-RU"/>
        </w:rPr>
        <w:t>санације</w:t>
      </w:r>
      <w:r w:rsidR="00E1275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 име Општине Владичин Хан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спроводи Комисија, кој</w:t>
      </w:r>
      <w:r w:rsidR="00C30E01"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30E01"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се формира 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>Решењем о образовању комисије</w:t>
      </w:r>
      <w:r w:rsidR="00C30E01"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(у даљем тексту: Решење)</w:t>
      </w:r>
      <w:r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Решењем </w:t>
      </w:r>
      <w:r w:rsidR="00C30E0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се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утврђуј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непаран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 чланова Комисије, основни подаци о члановима Комисије (име и презиме, </w:t>
      </w:r>
      <w:r w:rsidR="00407F6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занимање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), основни задаци  и друга питања од значаја за рад Комисије. </w:t>
      </w:r>
    </w:p>
    <w:p w:rsidR="00802A0E" w:rsidRPr="00803DB9" w:rsidRDefault="00E1275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пштина  је дужна да, на захтев </w:t>
      </w:r>
      <w:r w:rsidR="003E423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Министарства рударства и енергетике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као члана комисије  из става 1. овог члана укључи лице које именује </w:t>
      </w:r>
      <w:r w:rsidR="003E423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Министарство рударства и енергетике</w:t>
      </w:r>
    </w:p>
    <w:p w:rsidR="00AF3C37" w:rsidRPr="00803DB9" w:rsidRDefault="00802A0E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Чланови Комисије за свој рад имају право на накнаду.</w:t>
      </w:r>
    </w:p>
    <w:p w:rsidR="006D5B52" w:rsidRPr="00803DB9" w:rsidRDefault="006D5B52" w:rsidP="00802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463036" w:rsidP="00D51F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Члан </w:t>
      </w:r>
      <w:r w:rsidR="002C6A6A" w:rsidRPr="00754AA4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D5B52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0</w:t>
      </w:r>
      <w:r w:rsidR="00802A0E"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Основни задаци Комисије нарочито обухватају: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рипрема конкурсне документације за привредне субјекте и домаћинства</w:t>
      </w:r>
      <w:r w:rsidR="00F52EFA" w:rsidRPr="00803DB9">
        <w:rPr>
          <w:rFonts w:ascii="Times New Roman" w:hAnsi="Times New Roman" w:cs="Times New Roman"/>
          <w:bCs/>
          <w:color w:val="FF0000"/>
          <w:sz w:val="24"/>
          <w:szCs w:val="24"/>
          <w:lang w:val="sr-Cyrl-CS"/>
        </w:rPr>
        <w:t xml:space="preserve">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(јавни позив, образац пријаве, и друго )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глашавање јавних конкурса и пратеће документације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 на огласној табли и зв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>аничној интернет страници Општине Владичин Хан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ријем и контрола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приспелих </w:t>
      </w:r>
      <w:r w:rsidR="00407F6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пријава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3E423C" w:rsidRPr="00803DB9">
        <w:rPr>
          <w:rFonts w:ascii="Times New Roman" w:hAnsi="Times New Roman" w:cs="Times New Roman"/>
          <w:sz w:val="24"/>
          <w:szCs w:val="24"/>
          <w:lang w:val="sr-Cyrl-CS"/>
        </w:rPr>
        <w:t>тврђивање испуњености услова за избор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пријављених привредних субјеката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 јавном позиву за директне кориснике;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утврђивање испуњености услова за </w:t>
      </w:r>
      <w:r w:rsidR="003E423C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суфинансирање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пројеката енергетске санације у домаћинствима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:rsidR="006D5B52" w:rsidRPr="00803DB9" w:rsidRDefault="006D5B52" w:rsidP="00760211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бјављивање листе директних корисника и крајњих корисника на огласној табли и званичној интернет страници</w:t>
      </w:r>
      <w:r w:rsidR="00E1275E">
        <w:rPr>
          <w:rFonts w:ascii="Times New Roman" w:hAnsi="Times New Roman" w:cs="Times New Roman"/>
          <w:sz w:val="24"/>
          <w:szCs w:val="24"/>
          <w:lang w:val="sr-Cyrl-CS"/>
        </w:rPr>
        <w:t xml:space="preserve"> општине Владичин Хан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6D5B52" w:rsidRPr="00803DB9" w:rsidRDefault="109E34D0" w:rsidP="19C89FFD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обавеза на пољу животне средине и социјалних питања у складу</w:t>
      </w:r>
      <w:r w:rsidR="4DF69B7D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607AD1AF" w:rsidRPr="00803DB9">
        <w:rPr>
          <w:rFonts w:ascii="Times New Roman" w:hAnsi="Times New Roman" w:cs="Times New Roman"/>
          <w:sz w:val="24"/>
          <w:szCs w:val="24"/>
          <w:lang w:val="sr-Cyrl-CS"/>
        </w:rPr>
        <w:t>са Планом преузимања обавеза из области животне средине и социјалних питања (ESCP)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6FE8E80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објављеним на интернет страници Министарства рударства и енергетике (</w:t>
      </w:r>
      <w:hyperlink r:id="rId11" w:history="1">
        <w:r w:rsidR="004F2240" w:rsidRPr="00803DB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6FE8E80B" w:rsidRPr="00803DB9">
        <w:rPr>
          <w:rFonts w:ascii="Times New Roman" w:hAnsi="Times New Roman" w:cs="Times New Roman"/>
          <w:sz w:val="24"/>
          <w:szCs w:val="24"/>
          <w:lang w:val="sr-Cyrl-CS"/>
        </w:rPr>
        <w:t>),</w:t>
      </w:r>
    </w:p>
    <w:p w:rsidR="006D5B52" w:rsidRPr="00803DB9" w:rsidRDefault="00802A0E" w:rsidP="19C89FFD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разматрање </w:t>
      </w:r>
      <w:r w:rsidR="00C732F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одлучивање о поднетим приговорима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 </w:t>
      </w:r>
      <w:r w:rsidR="006D5B52" w:rsidRPr="00803DB9">
        <w:rPr>
          <w:rFonts w:ascii="Times New Roman" w:hAnsi="Times New Roman" w:cs="Times New Roman"/>
          <w:sz w:val="24"/>
          <w:szCs w:val="24"/>
          <w:lang w:val="sr-Cyrl-CS"/>
        </w:rPr>
        <w:t>листе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D5B52" w:rsidRPr="00803DB9">
        <w:rPr>
          <w:rFonts w:ascii="Times New Roman" w:hAnsi="Times New Roman" w:cs="Times New Roman"/>
          <w:sz w:val="24"/>
          <w:szCs w:val="24"/>
          <w:lang w:val="sr-Cyrl-CS"/>
        </w:rPr>
        <w:t>директних корисника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и домаћинстава</w:t>
      </w:r>
      <w:r w:rsidR="00C732FB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у првом степену</w:t>
      </w:r>
      <w:r w:rsidR="006D5B52" w:rsidRPr="00803DB9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:rsidR="00802A0E" w:rsidRPr="00803DB9" w:rsidRDefault="006D5B52" w:rsidP="006D5B52">
      <w:pPr>
        <w:pStyle w:val="ListParagraph"/>
        <w:numPr>
          <w:ilvl w:val="1"/>
          <w:numId w:val="36"/>
        </w:num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и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>зрада предлога Уговора о спровођењу мера енергетске санације.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 је независна у свом раду.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Комисија је дужна да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Општинском већу достави записнике и извештај о  раду.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Теренски рад Комисије обухвата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спров</w:t>
      </w:r>
      <w:r w:rsidR="42062242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ођење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најмање два најављена обиласка, и то:</w:t>
      </w:r>
    </w:p>
    <w:p w:rsidR="00802A0E" w:rsidRPr="00803DB9" w:rsidRDefault="00802A0E" w:rsidP="00802A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пре радова приликом евалуације пријаве ради оцене почетног стања објекта и веродостојности података из поднете пријаве, као  и оправданост  предложених мера енергетске санације; </w:t>
      </w:r>
    </w:p>
    <w:p w:rsidR="00802A0E" w:rsidRPr="00803DB9" w:rsidRDefault="00802A0E" w:rsidP="00802A0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након спроведених радова ради утврђивања чињеничног стања по пријави завршетка радова.  </w:t>
      </w:r>
    </w:p>
    <w:p w:rsidR="00802A0E" w:rsidRPr="00803DB9" w:rsidRDefault="00802A0E" w:rsidP="35C8CA3B">
      <w:pPr>
        <w:spacing w:after="0" w:line="240" w:lineRule="auto"/>
        <w:ind w:firstLine="612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bookmarkStart w:id="3" w:name="_Hlk66991393"/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Приликом </w:t>
      </w:r>
      <w:r w:rsidR="15DBA9A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сваког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теренског обиласка Комисија на лицу места врши преглед поднетих захтева, уз обавезно присуство подносиоца захтева, сачињава се Записник у два примерка, при чему један примерак остаје подносиоцу пријаве, а други задржава Комисија.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Записник  садржи и технички извештај о постојећем стању објекта/ након реализованих мера.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Комисија је дужна да приликом посете утврди да ли постоје индиције о незаконитим радњама или грубом кршењу уговорних обавеза затражи поступање у складу са одредбама уговора и законским оквиром.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Комисија прати реализацију мера и врши контролу њихове реализације. Праћење реализације мера обухвата: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Обавезу директног/крајњег корисника средстава да обавештава Комисију о реализацији мера, у роковима одређеним уговором и да омогући Комисији да изврши увид у релевантну документацију насталу у току реализације активности;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Прикупљање информација од директног/крајњег корисника средстава;</w:t>
      </w:r>
    </w:p>
    <w:p w:rsidR="00802A0E" w:rsidRPr="00803DB9" w:rsidRDefault="00802A0E" w:rsidP="00802A0E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Друге активности предвиђене уговором;</w:t>
      </w:r>
    </w:p>
    <w:p w:rsidR="00AF3C37" w:rsidRDefault="00802A0E" w:rsidP="35C8CA3B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Припрему  извештај</w:t>
      </w:r>
      <w:r w:rsidR="3B21DDEC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напретку и обавештавање надлежних органа и јавности.</w:t>
      </w:r>
    </w:p>
    <w:p w:rsidR="00722CF6" w:rsidRDefault="00722CF6" w:rsidP="0072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Default="00722CF6" w:rsidP="00722CF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Pr="001F1D32" w:rsidRDefault="578358AC" w:rsidP="00722CF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IV </w:t>
      </w:r>
      <w:r w:rsidRPr="79BB59D6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ИМЕНОВАЊЕ И НАДЛЕЖНОСТИ ЛОКАЛНЕ КОМИСИЈЕ ЗА ПРИЈЕМ ПРИТУЖБИ И ИНФОРМИСАЊЕ ГРАЂАНА</w:t>
      </w:r>
    </w:p>
    <w:p w:rsidR="00722CF6" w:rsidRDefault="00722CF6" w:rsidP="00722CF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722CF6" w:rsidRPr="00D51F7D" w:rsidRDefault="578358AC" w:rsidP="00D51F7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51F7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:rsidR="00722CF6" w:rsidRDefault="00E1275E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Општинско веће општине Владичин Хан </w:t>
      </w:r>
      <w:r w:rsidR="578358AC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доноси Решење о образовању Локалне комисије за пријем притужби и информисање грађана (у даљем тексту </w:t>
      </w:r>
      <w:r w:rsidR="578358AC"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="578358AC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).</w:t>
      </w:r>
    </w:p>
    <w:p w:rsidR="00722CF6" w:rsidRDefault="578358AC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служи као део механизма за решавање притужби и као локални информациони центар. </w:t>
      </w:r>
    </w:p>
    <w:p w:rsidR="00722CF6" w:rsidRDefault="578358AC" w:rsidP="00722C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</w:rPr>
        <w:t xml:space="preserve">LGAD 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ће служити и као локална пријемна тачка за прихватање притужби и потврду њиховог пријема путем локалних канала. </w:t>
      </w:r>
    </w:p>
    <w:p w:rsidR="00722CF6" w:rsidRPr="00722CF6" w:rsidRDefault="578358AC" w:rsidP="79BB59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свом деловању </w:t>
      </w:r>
      <w:r w:rsidRPr="79BB59D6">
        <w:rPr>
          <w:rFonts w:ascii="Times New Roman" w:eastAsia="Times New Roman" w:hAnsi="Times New Roman" w:cs="Times New Roman"/>
          <w:sz w:val="24"/>
          <w:szCs w:val="24"/>
        </w:rPr>
        <w:t>LGAD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се придржава стандарда Међународне банке за обнову и развој као и документима донетим у оквиру Пројекта. </w:t>
      </w:r>
    </w:p>
    <w:bookmarkEnd w:id="3"/>
    <w:p w:rsidR="00803DB9" w:rsidRPr="00803DB9" w:rsidRDefault="00803DB9" w:rsidP="00960C01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281B2BBF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17FF580D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="00802A0E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9000DC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 </w:t>
      </w:r>
      <w:r w:rsidR="00802A0E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ПОСТУПАК ДОДЕЛЕ СРЕДСТАВА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51F7D" w:rsidRDefault="005B773B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Члан</w:t>
      </w:r>
      <w:r w:rsidR="002C6A6A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281B2BBF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D51F7D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Средства Буџета Града/Општине за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суфинансирању мера енергетске санације породичних кућа и станова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додељују се у складу са одредбама овог Правилника.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Расподела средстава из става 1. овог члана обухвата расписивање јавног позива за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директне кориснике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контролу формалне ис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правности, комплетности пријав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испуњености услова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избор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директних корисника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формирање листе директних корисника, као и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расписивање јавног позива за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крајње кориснике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контролу формалне исправности, комплетности пријав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Latn-CS"/>
        </w:rPr>
        <w:t>e</w:t>
      </w:r>
      <w:r w:rsidR="00FE448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испуњености услова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, доношење акта о избору крајњих корисника, реализацију и извештавање.</w:t>
      </w:r>
    </w:p>
    <w:p w:rsidR="00647B4F" w:rsidRPr="00803DB9" w:rsidRDefault="00647B4F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позив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D51F7D" w:rsidRDefault="002C6A6A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81B2BBF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647B4F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Одлуку о расписивању јавног позива за избор дир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>ектних корисника доноси општинско веће општине Владичин Хан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 </w:t>
      </w:r>
      <w:r w:rsidR="00E06A1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</w:t>
      </w:r>
      <w:r w:rsidR="00647B4F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E06A1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се расписуј</w:t>
      </w:r>
      <w:r w:rsidR="00647B4F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е за мере из члана 6. овог правилника</w:t>
      </w:r>
      <w:r w:rsidR="00BB0EFA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</w:t>
      </w:r>
      <w:r w:rsidR="00407F66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позив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за избор директних корисника спроводи Комисија. </w:t>
      </w:r>
    </w:p>
    <w:p w:rsidR="00802A0E" w:rsidRPr="00722CF6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 из става 1. овог члана се обавезно објав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љује на интернет страници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Општине, а најава јавног позива и у локалним медијима</w:t>
      </w:r>
      <w:r w:rsidR="006369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. </w:t>
      </w:r>
    </w:p>
    <w:p w:rsidR="00802A0E" w:rsidRPr="00803DB9" w:rsidRDefault="00802A0E" w:rsidP="00802A0E">
      <w:pPr>
        <w:spacing w:after="0" w:line="240" w:lineRule="auto"/>
        <w:ind w:firstLine="240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D51F7D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7E211A5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јавном конкурсу могу учествовати привредни субјекти који врше испоруку и радове на уградњи материјала, опреме и уређаја</w:t>
      </w:r>
      <w:r w:rsidRPr="00803DB9" w:rsidDel="003207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испуњавају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следеће услове: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 су уписани у регистар АПР-а, а регистровани су као привредна друштва и предузетници најмање  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две године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дана подношења пријаве,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над њима није покренут стечајни поступак или поступак ликвидације,</w:t>
      </w:r>
    </w:p>
    <w:p w:rsidR="00802A0E" w:rsidRPr="00803DB9" w:rsidRDefault="00802A0E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eastAsia="Times New Roman" w:hAnsi="Times New Roman" w:cs="Times New Roman"/>
          <w:sz w:val="24"/>
          <w:szCs w:val="24"/>
          <w:lang w:val="sr-Cyrl-CS"/>
        </w:rPr>
        <w:t>да имају атесте за материјале и производе</w:t>
      </w:r>
      <w:r w:rsidR="6DF18201" w:rsidRPr="1C2BFE9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</w:t>
      </w:r>
    </w:p>
    <w:p w:rsidR="00B06410" w:rsidRPr="00803DB9" w:rsidRDefault="00B06410" w:rsidP="00802A0E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eastAsia="Times New Roman" w:hAnsi="Times New Roman" w:cs="Times New Roman"/>
          <w:sz w:val="24"/>
          <w:szCs w:val="24"/>
          <w:lang w:val="sr-Cyrl-CS"/>
        </w:rPr>
        <w:t>друге услове у складу са јавним позивом.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јавног позива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4" w:name="_Hlk68990714"/>
    </w:p>
    <w:p w:rsidR="00802A0E" w:rsidRPr="00D51F7D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27E211A5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5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bookmarkEnd w:id="4"/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Јавни позив из члана 1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Правилника</w:t>
      </w:r>
      <w:r w:rsidR="00760211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садржи: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:rsidR="00802A0E" w:rsidRPr="00803DB9" w:rsidRDefault="00760211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предмет и критеријум</w:t>
      </w:r>
      <w:r w:rsidR="10ACCA4E" w:rsidRPr="00803DB9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енергетске ефикасности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конкурсу,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испуњеност услова из јавног позива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:rsidR="00802A0E" w:rsidRPr="00803DB9" w:rsidRDefault="00802A0E" w:rsidP="00802A0E">
      <w:pPr>
        <w:pStyle w:val="ListParagraph"/>
        <w:numPr>
          <w:ilvl w:val="0"/>
          <w:numId w:val="6"/>
        </w:numPr>
        <w:spacing w:after="0"/>
        <w:ind w:left="1077" w:hanging="357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учешћу привредних субјеката у суфинансирању мера енергетске санације по јавном позиву</w:t>
      </w:r>
      <w:r w:rsidR="4068E04E" w:rsidRPr="1C2BFE9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E91FDE" w:rsidRPr="00803DB9" w:rsidRDefault="00E91FD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5" w:name="_Hlk66970349"/>
    </w:p>
    <w:p w:rsidR="00803DB9" w:rsidRPr="00803DB9" w:rsidRDefault="00803DB9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директне кориснике (привредне субјекте)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D51F7D" w:rsidRDefault="00463036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6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привредни субјект садржи нарочито:</w:t>
      </w:r>
    </w:p>
    <w:p w:rsidR="00802A0E" w:rsidRPr="00803DB9" w:rsidRDefault="00802A0E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опште податке о привредном субјекту;</w:t>
      </w:r>
    </w:p>
    <w:p w:rsidR="00802A0E" w:rsidRPr="00803DB9" w:rsidRDefault="00802A0E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ценовни преглед роба и услуга;</w:t>
      </w:r>
    </w:p>
    <w:p w:rsidR="000C7E6B" w:rsidRPr="00803DB9" w:rsidRDefault="000C7E6B" w:rsidP="00802A0E">
      <w:pPr>
        <w:numPr>
          <w:ilvl w:val="0"/>
          <w:numId w:val="10"/>
        </w:numPr>
        <w:spacing w:after="0"/>
        <w:ind w:left="1077" w:hanging="357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документациј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у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у складу са јавним позивом</w:t>
      </w:r>
      <w:r w:rsidR="0048102B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02A0E" w:rsidRPr="00803DB9" w:rsidRDefault="00873B27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Утврђивање испуњености услова за доделу средстава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D51F7D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7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73B27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bookmarkStart w:id="6" w:name="_Hlk68985879"/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Комисија утврђује испуњеност услова за избор привредног субјекта за спровођење мера енергетске санације на основу прегледа поднете документације из члана 15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bookmarkEnd w:id="6"/>
    <w:p w:rsidR="00802A0E" w:rsidRPr="00803DB9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73B27" w:rsidRPr="00803DB9" w:rsidRDefault="00873B27" w:rsidP="00873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листе  привредних субјеката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73B27" w:rsidRPr="00D51F7D" w:rsidRDefault="00873B27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A31FC1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8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 и обавештава привредног субјекта.</w:t>
      </w:r>
    </w:p>
    <w:p w:rsidR="00873B27" w:rsidRPr="00803DB9" w:rsidRDefault="62BB1C21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решење из става 1. овог члана којим је утврђено да нису испуњени услови за избор привредног субјекта за спровођење мера енергетске санације, привредни субјекат има право приговора Комисији у року од осам дана од дана доношења решења.</w:t>
      </w:r>
    </w:p>
    <w:p w:rsidR="00873B27" w:rsidRPr="00803DB9" w:rsidRDefault="62BB1C21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</w:p>
    <w:p w:rsidR="00873B27" w:rsidRPr="00803DB9" w:rsidRDefault="62BB1C21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одбијања приговора из става 2. овог члана привредни субјекат има п</w:t>
      </w:r>
      <w:r w:rsidR="21600153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раво да поднесе приговор</w:t>
      </w:r>
      <w:r w:rsidR="00960424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већу града/општине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у року од 8 дана од дана пријема одлуке по приговору из става 2. овог члана</w:t>
      </w:r>
      <w:r w:rsidR="009C4F1F" w:rsidRPr="00754AA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C4F1F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о томе обавести Јединицу за имплементацију Пројекта „Чиста енергија и енергетска ефикасности за грађане“ образовану од стране Министарства рударства и енергетике (у даљем тексту ЈИП). </w:t>
      </w:r>
    </w:p>
    <w:p w:rsidR="00D84A80" w:rsidRPr="00803DB9" w:rsidRDefault="00D84A80" w:rsidP="00D84A80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Градско/Општинско веће је дужно да одлучи по приговорима из става 4. овог члана у року од 15 дана од дана пријема приговора. </w:t>
      </w:r>
    </w:p>
    <w:p w:rsidR="00873B27" w:rsidRPr="00803DB9" w:rsidRDefault="00873B27" w:rsidP="03F6E644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формира листу директних корисника који су на основу решења из става 1. испунили услове из Јавног конкурса и објављује је без одлагања (или у року од једног дана)  н</w:t>
      </w:r>
      <w:r w:rsidR="00E1275E">
        <w:rPr>
          <w:rFonts w:ascii="Times New Roman" w:eastAsia="Times New Roman" w:hAnsi="Times New Roman" w:cs="Times New Roman"/>
          <w:sz w:val="24"/>
          <w:szCs w:val="24"/>
          <w:lang w:val="sr-Cyrl-CS"/>
        </w:rPr>
        <w:t>а интернет страници ЈЛС Владичин Хан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Измена и допуна листе из става </w:t>
      </w:r>
      <w:r w:rsidR="00303913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 w:rsidR="00303913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се врши по потреби на сваких 15 дана.</w:t>
      </w:r>
    </w:p>
    <w:p w:rsidR="00873B27" w:rsidRPr="00803DB9" w:rsidRDefault="00873B27" w:rsidP="00873B27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Листа из става </w:t>
      </w:r>
      <w:r w:rsidR="00303913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</w:t>
      </w:r>
      <w:r w:rsidR="00303913"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члана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ће важити до завршетка пројекта „Чиста енергија и енергетска ефикасност за грађане“, о чему ће Комисија благовремено обавестити директне кориснике.</w:t>
      </w:r>
    </w:p>
    <w:p w:rsidR="00802A0E" w:rsidRPr="00754AA4" w:rsidRDefault="76CC07DD" w:rsidP="00873B27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Домаћинства која остваре право на суфинансирање могу набавити добра и услуге искључиво од директних корисника наведених у листи из става </w:t>
      </w:r>
      <w:r w:rsidR="6C5DBB8E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7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члана.</w:t>
      </w:r>
    </w:p>
    <w:p w:rsidR="57242D23" w:rsidRDefault="1AEA510D" w:rsidP="17FF580D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 складу са чланом 17. Правилника, Комисија задржава право да, привредног субјекта који није реализовао уговор са крајњим корисником у свему у складу са понудом, искључи са листе из става </w:t>
      </w:r>
      <w:r w:rsidR="4948D4BD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члана, и то до краја реализације пројекта „Чиста енергија и енергетска ефикасност за грађане “.</w:t>
      </w:r>
    </w:p>
    <w:p w:rsidR="00463036" w:rsidRPr="00803DB9" w:rsidRDefault="00802A0E" w:rsidP="00960C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End w:id="5"/>
    </w:p>
    <w:p w:rsidR="00802A0E" w:rsidRPr="00D51F7D" w:rsidRDefault="006C4C53" w:rsidP="00D51F7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</w:t>
      </w:r>
      <w:r w:rsidR="00802A0E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авни позив за доделу бесповратних средстава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крајњим корисницима</w:t>
      </w:r>
      <w:r w:rsidR="00802A0E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(</w:t>
      </w:r>
      <w:r w:rsidR="00873B27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домаћинствима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</w:p>
    <w:p w:rsidR="00802A0E" w:rsidRPr="00D51F7D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00A31FC1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9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Одлуку о расписивању јавног позива за доделу бесповратних средстава </w:t>
      </w:r>
      <w:r w:rsidR="004C4F24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домаћинствима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з</w:t>
      </w:r>
      <w:r w:rsidR="00873B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енергетску санацију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породичних кућа и станова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доноси Општинско веће општине Владичин Хан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Јавни позив за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доделу бесповратних </w:t>
      </w:r>
      <w:r w:rsidR="00E547B0">
        <w:rPr>
          <w:rFonts w:ascii="Times New Roman" w:eastAsia="Times New Roman" w:hAnsi="Times New Roman" w:cs="Times New Roman"/>
          <w:sz w:val="24"/>
          <w:szCs w:val="24"/>
        </w:rPr>
        <w:t xml:space="preserve">средстава </w:t>
      </w:r>
      <w:r w:rsidR="00873B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домаћинствима</w:t>
      </w:r>
      <w:r w:rsidRPr="00803DB9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спроводи Комисија. </w:t>
      </w:r>
    </w:p>
    <w:p w:rsidR="00802A0E" w:rsidRPr="00803DB9" w:rsidRDefault="00873B27" w:rsidP="1C2BFE9F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sz w:val="24"/>
          <w:szCs w:val="24"/>
          <w:lang w:val="sr-Cyrl-CS"/>
        </w:rPr>
        <w:t>Домаћ</w:t>
      </w:r>
      <w:r w:rsidR="004C4F24" w:rsidRPr="1C2BFE9F">
        <w:rPr>
          <w:rFonts w:ascii="Times New Roman" w:hAnsi="Times New Roman" w:cs="Times New Roman"/>
          <w:sz w:val="24"/>
          <w:szCs w:val="24"/>
          <w:lang w:val="sr-Cyrl-CS"/>
        </w:rPr>
        <w:t>инства</w:t>
      </w:r>
      <w:r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–</w:t>
      </w:r>
      <w:r w:rsidR="4050A925" w:rsidRPr="1C2BFE9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02A0E" w:rsidRPr="1C2BFE9F">
        <w:rPr>
          <w:rFonts w:ascii="Times New Roman" w:hAnsi="Times New Roman" w:cs="Times New Roman"/>
          <w:sz w:val="24"/>
          <w:szCs w:val="24"/>
          <w:lang w:val="sr-Cyrl-CS"/>
        </w:rPr>
        <w:t>учесници конкурса подносе пријаву Комисији. Пријава подразумева подношење конкурсне документације у року који је утврђен јавним позивом.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lastRenderedPageBreak/>
        <w:t>Јавни позив из става 1. овог члана се обавезно обја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вљује на огласној табли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Општинске управе и зв</w:t>
      </w:r>
      <w:r w:rsidR="00E1275E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аничној интернет страници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Општине, а најава јавног позива и у свим локалним медијима. </w:t>
      </w:r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Конкурсна документација</w:t>
      </w:r>
      <w:r w:rsidR="00E62C49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нарочито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садржи:</w:t>
      </w:r>
    </w:p>
    <w:p w:rsidR="00802A0E" w:rsidRPr="00803DB9" w:rsidRDefault="00802A0E" w:rsidP="00802A0E">
      <w:pPr>
        <w:numPr>
          <w:ilvl w:val="0"/>
          <w:numId w:val="12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јавни позив</w:t>
      </w:r>
    </w:p>
    <w:p w:rsidR="00802A0E" w:rsidRPr="00803DB9" w:rsidRDefault="00802A0E" w:rsidP="59A88A05">
      <w:pPr>
        <w:numPr>
          <w:ilvl w:val="0"/>
          <w:numId w:val="12"/>
        </w:numPr>
        <w:spacing w:after="0"/>
        <w:ind w:left="107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66978480"/>
      <w:r w:rsidRPr="59A88A05">
        <w:rPr>
          <w:rFonts w:ascii="Times New Roman" w:hAnsi="Times New Roman" w:cs="Times New Roman"/>
          <w:sz w:val="24"/>
          <w:szCs w:val="24"/>
        </w:rPr>
        <w:t>пријавни образац са листом потребних докумената</w:t>
      </w:r>
      <w:r w:rsidR="37DCF987" w:rsidRPr="59A88A05">
        <w:rPr>
          <w:rFonts w:ascii="Times New Roman" w:hAnsi="Times New Roman" w:cs="Times New Roman"/>
          <w:sz w:val="24"/>
          <w:szCs w:val="24"/>
        </w:rPr>
        <w:t>.</w:t>
      </w:r>
      <w:bookmarkEnd w:id="7"/>
      <w:r w:rsidRPr="59A88A0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02A0E" w:rsidRPr="00803DB9" w:rsidRDefault="00802A0E" w:rsidP="00802A0E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</w:p>
    <w:p w:rsidR="00802A0E" w:rsidRPr="00D51F7D" w:rsidRDefault="00802A0E" w:rsidP="00D51F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20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6C4C53" w:rsidRPr="00D51F7D" w:rsidRDefault="27E211A5" w:rsidP="00D51F7D">
      <w:pPr>
        <w:spacing w:after="0" w:line="240" w:lineRule="auto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251003FF">
        <w:rPr>
          <w:rFonts w:ascii="Times New Roman" w:hAnsi="Times New Roman" w:cs="Times New Roman"/>
          <w:sz w:val="24"/>
          <w:szCs w:val="24"/>
          <w:lang w:val="sr-Cyrl-CS"/>
        </w:rPr>
        <w:t xml:space="preserve">  Право учешћа на конкурсу имају </w:t>
      </w:r>
      <w:r w:rsidR="45C09247" w:rsidRPr="251003FF">
        <w:rPr>
          <w:rFonts w:ascii="Times New Roman" w:hAnsi="Times New Roman" w:cs="Times New Roman"/>
          <w:sz w:val="24"/>
          <w:szCs w:val="24"/>
          <w:lang w:val="sr-Cyrl-CS"/>
        </w:rPr>
        <w:t>домаћинства која станују у породичним кућама и становима</w:t>
      </w:r>
      <w:r w:rsidR="6835C128" w:rsidRPr="251003FF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6835C128" w:rsidRPr="251003FF">
        <w:rPr>
          <w:rFonts w:ascii="Times New Roman" w:hAnsi="Times New Roman" w:cs="Times New Roman"/>
          <w:sz w:val="24"/>
          <w:szCs w:val="24"/>
          <w:lang w:val="sr-Cyrl-CS"/>
        </w:rPr>
        <w:t>а која</w:t>
      </w:r>
      <w:r w:rsidR="57ED8770" w:rsidRPr="251003F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52115C7A" w:rsidRPr="251003FF">
        <w:rPr>
          <w:rFonts w:ascii="Times New Roman" w:hAnsi="Times New Roman" w:cs="Times New Roman"/>
          <w:sz w:val="24"/>
          <w:szCs w:val="24"/>
          <w:lang w:val="sr-Cyrl-CS"/>
        </w:rPr>
        <w:t>испуњавају услове у складу са јавним позивом</w:t>
      </w:r>
      <w:r w:rsidR="52115C7A" w:rsidRPr="251003FF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>.</w:t>
      </w:r>
      <w:r w:rsidR="469A1076" w:rsidRPr="251003F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469A1076" w:rsidRPr="251003FF">
        <w:rPr>
          <w:rFonts w:ascii="Times New Roman" w:hAnsi="Times New Roman" w:cs="Times New Roman"/>
          <w:sz w:val="24"/>
          <w:szCs w:val="24"/>
        </w:rPr>
        <w:t xml:space="preserve">Јавним позивом из члана </w:t>
      </w:r>
      <w:r w:rsidR="469A1076" w:rsidRPr="17FF580D">
        <w:rPr>
          <w:rFonts w:ascii="Times New Roman" w:hAnsi="Times New Roman" w:cs="Times New Roman"/>
          <w:sz w:val="24"/>
          <w:szCs w:val="24"/>
        </w:rPr>
        <w:t>1</w:t>
      </w:r>
      <w:r w:rsidR="7A04DBBB" w:rsidRPr="251003FF">
        <w:rPr>
          <w:rFonts w:ascii="Times New Roman" w:hAnsi="Times New Roman" w:cs="Times New Roman"/>
          <w:sz w:val="24"/>
          <w:szCs w:val="24"/>
        </w:rPr>
        <w:t>9</w:t>
      </w:r>
      <w:r w:rsidR="469A1076" w:rsidRPr="251003FF">
        <w:rPr>
          <w:rFonts w:ascii="Times New Roman" w:hAnsi="Times New Roman" w:cs="Times New Roman"/>
          <w:sz w:val="24"/>
          <w:szCs w:val="24"/>
        </w:rPr>
        <w:t xml:space="preserve">. овог </w:t>
      </w:r>
      <w:r w:rsidR="35C9F886" w:rsidRPr="251003FF">
        <w:rPr>
          <w:rFonts w:ascii="Times New Roman" w:hAnsi="Times New Roman" w:cs="Times New Roman"/>
          <w:sz w:val="24"/>
          <w:szCs w:val="24"/>
        </w:rPr>
        <w:t>П</w:t>
      </w:r>
      <w:r w:rsidR="469A1076" w:rsidRPr="251003FF">
        <w:rPr>
          <w:rFonts w:ascii="Times New Roman" w:hAnsi="Times New Roman" w:cs="Times New Roman"/>
          <w:sz w:val="24"/>
          <w:szCs w:val="24"/>
        </w:rPr>
        <w:t>равилника се може одобрити виши износ бесповратних средстава за социјално угрожене категорије.</w:t>
      </w:r>
    </w:p>
    <w:p w:rsidR="006C4C53" w:rsidRPr="006C4C53" w:rsidRDefault="006C4C53" w:rsidP="00960C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Садржај Ја</w:t>
      </w:r>
      <w:r w:rsidR="00AC408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вног позива за крајње кориснике</w:t>
      </w:r>
    </w:p>
    <w:p w:rsidR="00802A0E" w:rsidRPr="00803DB9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D51F7D" w:rsidRDefault="00A2643D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C5B5857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1</w:t>
      </w:r>
      <w:r w:rsidR="00802A0E"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27E211A5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Јавни позив из </w:t>
      </w:r>
      <w:r w:rsidR="40B2D329"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члана </w:t>
      </w:r>
      <w:r w:rsidR="52115C7A" w:rsidRPr="5D26C3E1">
        <w:rPr>
          <w:rFonts w:ascii="Times New Roman" w:eastAsia="Times New Roman" w:hAnsi="Times New Roman" w:cs="Times New Roman"/>
          <w:sz w:val="24"/>
          <w:szCs w:val="24"/>
          <w:lang w:val="sr-Cyrl-CS"/>
        </w:rPr>
        <w:t>1</w:t>
      </w:r>
      <w:r w:rsidR="4336C96A" w:rsidRPr="5D26C3E1">
        <w:rPr>
          <w:rFonts w:ascii="Times New Roman" w:eastAsia="Times New Roman" w:hAnsi="Times New Roman" w:cs="Times New Roman"/>
          <w:sz w:val="24"/>
          <w:szCs w:val="24"/>
          <w:lang w:val="sr-Cyrl-CS"/>
        </w:rPr>
        <w:t>9</w:t>
      </w:r>
      <w:r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овог Правилника </w:t>
      </w:r>
      <w:r w:rsidR="52115C7A"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нарочито </w:t>
      </w:r>
      <w:r w:rsidRPr="251003FF">
        <w:rPr>
          <w:rFonts w:ascii="Times New Roman" w:eastAsia="Times New Roman" w:hAnsi="Times New Roman" w:cs="Times New Roman"/>
          <w:sz w:val="24"/>
          <w:szCs w:val="24"/>
          <w:lang w:val="sr-Cyrl-CS"/>
        </w:rPr>
        <w:t>садржи:</w:t>
      </w:r>
    </w:p>
    <w:p w:rsidR="00802A0E" w:rsidRPr="00803DB9" w:rsidRDefault="00802A0E" w:rsidP="00802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правни основ за расписивање јавног позива, </w:t>
      </w:r>
    </w:p>
    <w:p w:rsidR="00A2643D" w:rsidRPr="00803DB9" w:rsidRDefault="00AC408D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предмет суфинансирања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A2643D" w:rsidRPr="00803DB9" w:rsidRDefault="00A2643D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корисници </w:t>
      </w:r>
      <w:r w:rsidR="00407F66" w:rsidRPr="00803DB9">
        <w:rPr>
          <w:rFonts w:ascii="Times New Roman" w:hAnsi="Times New Roman" w:cs="Times New Roman"/>
          <w:sz w:val="24"/>
          <w:szCs w:val="24"/>
          <w:lang w:val="sr-Cyrl-CS"/>
        </w:rPr>
        <w:t>услуга и радова</w:t>
      </w:r>
    </w:p>
    <w:p w:rsidR="00A2643D" w:rsidRPr="00803DB9" w:rsidRDefault="00A2643D" w:rsidP="00DE2C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висина бесповратних средстава</w:t>
      </w:r>
      <w:r w:rsidR="00802A0E"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</w:p>
    <w:p w:rsidR="00802A0E" w:rsidRPr="00803DB9" w:rsidRDefault="00802A0E" w:rsidP="00DE2C2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услове за учешће на конкурсу, </w:t>
      </w:r>
    </w:p>
    <w:p w:rsidR="00802A0E" w:rsidRPr="00803DB9" w:rsidRDefault="00802A0E" w:rsidP="00802A0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документацију коју подносилац мора поднети уз пријавни образац,</w:t>
      </w:r>
    </w:p>
    <w:p w:rsidR="00802A0E" w:rsidRPr="00803DB9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начин и рок подношења пријаве, </w:t>
      </w:r>
    </w:p>
    <w:p w:rsidR="00802A0E" w:rsidRPr="00803DB9" w:rsidRDefault="00802A0E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поступак одобравања средстава,</w:t>
      </w:r>
    </w:p>
    <w:p w:rsidR="00802A0E" w:rsidRPr="00803DB9" w:rsidRDefault="3D8D1AF9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>начин објављивања одлуке о остваривању права на бесповратна средства грађанима за спровођење мера енергетске санације по јавном позиву</w:t>
      </w:r>
      <w:r w:rsidR="5788BDE3" w:rsidRPr="79BB59D6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802A0E" w:rsidRPr="00803DB9" w:rsidRDefault="5788BDE3" w:rsidP="00A264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>критеријум доделе бесповратних средстава.</w:t>
      </w:r>
    </w:p>
    <w:p w:rsidR="00802A0E" w:rsidRPr="00803DB9" w:rsidRDefault="00802A0E" w:rsidP="00802A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Пријава на јавни позив за крајње кориснике</w:t>
      </w:r>
      <w:r w:rsidR="00A2643D"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D51F7D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bookmarkStart w:id="8" w:name="_Hlk66981395"/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bookmarkEnd w:id="8"/>
    </w:p>
    <w:p w:rsidR="00802A0E" w:rsidRPr="00803DB9" w:rsidRDefault="00A2643D" w:rsidP="00A264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Пријава коју на јавни позив подноси домаћинство садржи нарочито</w:t>
      </w:r>
      <w:r w:rsidR="00802A0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</w:p>
    <w:p w:rsidR="00802A0E" w:rsidRPr="00803DB9" w:rsidRDefault="00802A0E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Пријавни образац за суфинасирање мера енергетске ефикасности   са попуњеним подацима о мери</w:t>
      </w:r>
      <w:r w:rsidR="00A2643D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/пакету мера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коју се конкурише и о стању грађевинских</w:t>
      </w:r>
      <w:r w:rsidR="00E1275E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(фасадних) елемената и грејног система објекта;</w:t>
      </w:r>
    </w:p>
    <w:p w:rsidR="00802A0E" w:rsidRPr="00803DB9" w:rsidRDefault="00802A0E" w:rsidP="00802A0E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фотокопиј</w:t>
      </w:r>
      <w:r w:rsidR="2E8770DA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личн</w:t>
      </w:r>
      <w:r w:rsidR="00296103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карт</w:t>
      </w:r>
      <w:r w:rsidR="00296103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е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или очитан</w:t>
      </w:r>
      <w:r w:rsidR="0174977E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личн</w:t>
      </w:r>
      <w:r w:rsidR="0A25BE2C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карт</w:t>
      </w:r>
      <w:r w:rsidR="2F7365E8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у</w:t>
      </w:r>
      <w:r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 w:rsidR="00D90855" w:rsidRPr="1C2BFE9F">
        <w:rPr>
          <w:rFonts w:ascii="Times New Roman" w:hAnsi="Times New Roman" w:cs="Times New Roman"/>
          <w:color w:val="000000" w:themeColor="text1"/>
          <w:sz w:val="24"/>
          <w:szCs w:val="24"/>
          <w:lang w:val="sr-Cyrl-CS"/>
        </w:rPr>
        <w:t>подносиоца пријаве</w:t>
      </w:r>
    </w:p>
    <w:p w:rsidR="00A2643D" w:rsidRPr="00803DB9" w:rsidRDefault="00802A0E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предмер и предрачун/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профактура</w:t>
      </w: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за опрему са уградњом</w:t>
      </w:r>
      <w:r w:rsidR="00A2643D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;</w:t>
      </w:r>
    </w:p>
    <w:p w:rsidR="00802A0E" w:rsidRPr="00803DB9" w:rsidRDefault="00A2643D" w:rsidP="00802A0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/>
        <w:ind w:left="107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друга документација у складу са јавним позивом.</w:t>
      </w:r>
      <w:r w:rsidR="00802A0E" w:rsidRPr="00803DB9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</w:p>
    <w:p w:rsidR="00802A0E" w:rsidRPr="00803DB9" w:rsidRDefault="00802A0E" w:rsidP="00802A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9" w:name="_Hlk66994674"/>
    </w:p>
    <w:p w:rsidR="0031723D" w:rsidRPr="00D51F7D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C5B5857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bookmarkEnd w:id="9"/>
    </w:p>
    <w:p w:rsidR="0031723D" w:rsidRPr="00D51F7D" w:rsidRDefault="0031723D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Утврђивање испуњености услова за доделу средстава</w:t>
      </w:r>
    </w:p>
    <w:p w:rsidR="0031723D" w:rsidRPr="00803DB9" w:rsidRDefault="75E3200F" w:rsidP="0031723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утврђује испуњеност услова за доделу бесповратних средстава на основу прегледа поднете документације из члана 2</w:t>
      </w:r>
      <w:r w:rsidR="6280D1BA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2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 овог Правилника</w:t>
      </w:r>
      <w:r w:rsidR="7DBD676C" w:rsidRPr="79BB59D6">
        <w:rPr>
          <w:lang w:val="ru-RU"/>
        </w:rPr>
        <w:t xml:space="preserve"> </w:t>
      </w:r>
      <w:r w:rsidR="7DBD676C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теренског обиласка ради увида у стање објекта и проверу података у пријави на </w:t>
      </w:r>
      <w:r w:rsidR="110CAB5E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ј</w:t>
      </w:r>
      <w:r w:rsidR="7DBD676C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авни позив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2726FC88" w:rsidRDefault="1AAEE206" w:rsidP="10E8A08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79BB59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723D" w:rsidRPr="00803DB9" w:rsidRDefault="0031723D" w:rsidP="003172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802A0E" w:rsidRPr="00803DB9" w:rsidRDefault="0031723D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Одобравање бесповратних средстава за финансирање пројеката енергетске санације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802A0E" w:rsidRPr="00D51F7D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4</w:t>
      </w:r>
      <w:r w:rsidRPr="723AD052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31723D" w:rsidRPr="00803DB9" w:rsidRDefault="798930F7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решењем утврђује испуњеност услова</w:t>
      </w:r>
      <w:r w:rsidR="7CA3D9EE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критеријума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доделу средстава и обавештава подносиоца пријаве.</w:t>
      </w:r>
    </w:p>
    <w:p w:rsidR="0031723D" w:rsidRPr="00803DB9" w:rsidRDefault="6CD2134C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На решење из става 1. овог члана којим је утврђено да нису испуњени услови за доделу бесповратних средстава, подносилац пријаве има право приговора Комисији у року од осам дана од дана доношења решења.</w:t>
      </w:r>
    </w:p>
    <w:p w:rsidR="0031723D" w:rsidRPr="00803DB9" w:rsidRDefault="6CD2134C" w:rsidP="3ECE31D9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Комисија је дужна да одлучи по приговорима из става 2. овог члана у року од 15 дана од дана пријема приговора.</w:t>
      </w:r>
      <w:r w:rsidR="0031723D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1D6515" w:rsidRPr="00803DB9" w:rsidRDefault="0031723D" w:rsidP="4446E9C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754AA4">
        <w:rPr>
          <w:lang w:val="ru-RU"/>
        </w:rPr>
        <w:tab/>
      </w:r>
      <w:r w:rsidR="65AE8C86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У случају одбијања приговора из става 2. овог члана подносилац пријаве има право да поднесе приговор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већу града/општине у року од 8 дана од дана пријема одлуке по приговору из става 2. овог члана</w:t>
      </w:r>
      <w:r w:rsidR="009C4F1F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о томе обавести ЈИП</w:t>
      </w:r>
      <w:r w:rsidR="001D6515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1D6515" w:rsidRPr="00803DB9" w:rsidRDefault="001D6515" w:rsidP="001D6515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Градско/Општинско веће је дужно да одлучи по приговорима из става 4. овог члана у року од 15 дана од дана пријема приговора. </w:t>
      </w:r>
    </w:p>
    <w:p w:rsidR="00802A0E" w:rsidRPr="00803DB9" w:rsidRDefault="2C846E36" w:rsidP="79BB59D6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Листа домаћинстава којима су решењем из става 1. овог члана одобрена средства за финансирање програма биће објављена на интернет страници:</w:t>
      </w:r>
      <w:r w:rsidR="00E127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1275E">
        <w:rPr>
          <w:rFonts w:ascii="Times New Roman" w:eastAsia="Times New Roman" w:hAnsi="Times New Roman" w:cs="Times New Roman"/>
          <w:sz w:val="24"/>
          <w:szCs w:val="24"/>
        </w:rPr>
        <w:t>www.vladicinhan.org.rs</w:t>
      </w:r>
      <w:r w:rsidR="1AD37DFB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B6E41" w:rsidRPr="00803DB9" w:rsidRDefault="00E1275E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Општинско веће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општине </w:t>
      </w:r>
      <w:r>
        <w:rPr>
          <w:rFonts w:ascii="Times New Roman" w:eastAsia="Times New Roman" w:hAnsi="Times New Roman" w:cs="Times New Roman"/>
          <w:sz w:val="24"/>
          <w:szCs w:val="24"/>
        </w:rPr>
        <w:t>Владичин Хан</w:t>
      </w:r>
      <w:r w:rsidR="0031723D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закључује уговоре са крајњим корисницима којима су решењем из става 1. овог члана одобрена средства и директним корисником који ће изводити радове.</w:t>
      </w:r>
    </w:p>
    <w:p w:rsidR="00FB186A" w:rsidRPr="00803DB9" w:rsidRDefault="00FB186A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sz w:val="24"/>
          <w:szCs w:val="24"/>
          <w:lang w:val="sr-Cyrl-CS"/>
        </w:rPr>
        <w:t>Исплата средстава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802A0E" w:rsidRPr="00803DB9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0" w:name="_Hlk67005216"/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AC47A52" w:rsidRPr="17FF580D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2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5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  <w:bookmarkEnd w:id="10"/>
    </w:p>
    <w:p w:rsidR="00802A0E" w:rsidRPr="00803DB9" w:rsidRDefault="00802A0E" w:rsidP="00802A0E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Општина ће вршити пренос средстава искључиво директн</w:t>
      </w:r>
      <w:r w:rsidR="76D110C3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ом</w:t>
      </w:r>
      <w:r w:rsidR="7749127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кориснику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након што појединачни крајњи корисник изврши уплату директном кориснику </w:t>
      </w:r>
      <w:r w:rsidR="79533160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своје 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целокупн</w:t>
      </w:r>
      <w:r w:rsidR="569A7527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обавез</w:t>
      </w:r>
      <w:r w:rsidR="35630F19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након завршетка реализације мере. </w:t>
      </w:r>
    </w:p>
    <w:p w:rsidR="00D51F7D" w:rsidRDefault="00D51F7D" w:rsidP="008E318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E3186" w:rsidRPr="00803DB9" w:rsidRDefault="009000DC" w:rsidP="008E31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3186" w:rsidRPr="00754A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DB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E3186"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ПРАЋЕЊЕ РЕАЛИЗАЦИЈЕ АКТИВНОСТИ</w:t>
      </w:r>
    </w:p>
    <w:p w:rsidR="008E3186" w:rsidRPr="00803DB9" w:rsidRDefault="008E3186" w:rsidP="008E318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E93E02" w:rsidRPr="00D51F7D" w:rsidRDefault="008E3186" w:rsidP="00D51F7D">
      <w:pPr>
        <w:spacing w:after="0"/>
        <w:ind w:firstLine="612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742492BF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="742492BF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E3186" w:rsidRPr="00803DB9" w:rsidRDefault="001466AA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>Комисиј</w:t>
      </w:r>
      <w:r w:rsidR="7556EE34" w:rsidRPr="79BB59D6"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37CE8E28"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11B1FB65"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из члана </w:t>
      </w:r>
      <w:r w:rsidR="389756C5" w:rsidRPr="79BB59D6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75FEA27" w:rsidRPr="79BB59D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6C070E76"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68EB5CBE" w:rsidRPr="79BB59D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408B4536"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267456D6" w:rsidRPr="79BB59D6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="11B1FB65"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 овог </w:t>
      </w:r>
      <w:r w:rsidR="37CE8E28" w:rsidRPr="79BB59D6">
        <w:rPr>
          <w:rFonts w:ascii="Times New Roman" w:hAnsi="Times New Roman" w:cs="Times New Roman"/>
          <w:sz w:val="24"/>
          <w:szCs w:val="24"/>
        </w:rPr>
        <w:t>п</w:t>
      </w:r>
      <w:r w:rsidR="11B1FB65" w:rsidRPr="79BB59D6">
        <w:rPr>
          <w:rFonts w:ascii="Times New Roman" w:hAnsi="Times New Roman" w:cs="Times New Roman"/>
          <w:sz w:val="24"/>
          <w:szCs w:val="24"/>
          <w:lang w:val="ru-RU"/>
        </w:rPr>
        <w:t>равилника</w:t>
      </w:r>
      <w:r w:rsidR="11B1FB65" w:rsidRPr="79BB59D6">
        <w:rPr>
          <w:rFonts w:ascii="Times New Roman" w:hAnsi="Times New Roman" w:cs="Times New Roman"/>
          <w:sz w:val="24"/>
          <w:szCs w:val="24"/>
        </w:rPr>
        <w:t>,</w:t>
      </w:r>
      <w:r w:rsidR="11B1FB65" w:rsidRPr="79BB59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>обезбеђуј</w:t>
      </w:r>
      <w:r w:rsidR="0540D435" w:rsidRPr="79BB59D6">
        <w:rPr>
          <w:rFonts w:ascii="Times New Roman" w:hAnsi="Times New Roman" w:cs="Times New Roman"/>
          <w:sz w:val="24"/>
          <w:szCs w:val="24"/>
        </w:rPr>
        <w:t>у</w:t>
      </w:r>
      <w:r w:rsidR="393770DB" w:rsidRPr="79BB59D6">
        <w:rPr>
          <w:rFonts w:ascii="Times New Roman" w:hAnsi="Times New Roman" w:cs="Times New Roman"/>
          <w:sz w:val="24"/>
          <w:szCs w:val="24"/>
        </w:rPr>
        <w:t xml:space="preserve"> активну комуникацију са </w:t>
      </w:r>
      <w:r w:rsidR="37CE8E28" w:rsidRPr="79BB59D6">
        <w:rPr>
          <w:rFonts w:ascii="Times New Roman" w:hAnsi="Times New Roman" w:cs="Times New Roman"/>
          <w:sz w:val="24"/>
          <w:szCs w:val="24"/>
        </w:rPr>
        <w:t>ЈИП</w:t>
      </w:r>
      <w:r w:rsidR="393770DB" w:rsidRPr="79BB59D6">
        <w:rPr>
          <w:rFonts w:ascii="Times New Roman" w:hAnsi="Times New Roman" w:cs="Times New Roman"/>
          <w:sz w:val="24"/>
          <w:szCs w:val="24"/>
        </w:rPr>
        <w:t xml:space="preserve"> и </w:t>
      </w:r>
      <w:r w:rsidRPr="79BB59D6">
        <w:rPr>
          <w:rFonts w:ascii="Times New Roman" w:hAnsi="Times New Roman" w:cs="Times New Roman"/>
          <w:sz w:val="24"/>
          <w:szCs w:val="24"/>
        </w:rPr>
        <w:t>одговара</w:t>
      </w:r>
      <w:r w:rsidR="177C84A1" w:rsidRPr="79BB59D6">
        <w:rPr>
          <w:rFonts w:ascii="Times New Roman" w:hAnsi="Times New Roman" w:cs="Times New Roman"/>
          <w:sz w:val="24"/>
          <w:szCs w:val="24"/>
        </w:rPr>
        <w:t>ју</w:t>
      </w:r>
      <w:r w:rsidR="393770DB" w:rsidRPr="79BB59D6">
        <w:rPr>
          <w:rFonts w:ascii="Times New Roman" w:hAnsi="Times New Roman" w:cs="Times New Roman"/>
          <w:sz w:val="24"/>
          <w:szCs w:val="24"/>
        </w:rPr>
        <w:t xml:space="preserve"> на захтеве у смислу обезбеђивања примене стандарда </w:t>
      </w:r>
      <w:r w:rsidR="393770DB" w:rsidRPr="79BB59D6">
        <w:rPr>
          <w:rFonts w:ascii="Times New Roman" w:hAnsi="Times New Roman" w:cs="Times New Roman"/>
          <w:sz w:val="24"/>
          <w:szCs w:val="24"/>
          <w:lang w:val="sr-Cyrl-CS"/>
        </w:rPr>
        <w:t>Међународне банке за обнову и развој</w:t>
      </w:r>
      <w:r w:rsidR="393770DB" w:rsidRPr="79BB59D6">
        <w:rPr>
          <w:rFonts w:ascii="Times New Roman" w:hAnsi="Times New Roman" w:cs="Times New Roman"/>
          <w:sz w:val="24"/>
          <w:szCs w:val="24"/>
        </w:rPr>
        <w:t xml:space="preserve"> у испуњавању</w:t>
      </w:r>
      <w:r w:rsidR="11B1FB65" w:rsidRPr="79BB59D6">
        <w:rPr>
          <w:rFonts w:ascii="Times New Roman" w:hAnsi="Times New Roman" w:cs="Times New Roman"/>
          <w:sz w:val="24"/>
          <w:szCs w:val="24"/>
        </w:rPr>
        <w:t xml:space="preserve"> обавеза ј</w:t>
      </w:r>
      <w:r w:rsidR="393770DB" w:rsidRPr="79BB59D6">
        <w:rPr>
          <w:rFonts w:ascii="Times New Roman" w:hAnsi="Times New Roman" w:cs="Times New Roman"/>
          <w:sz w:val="24"/>
          <w:szCs w:val="24"/>
        </w:rPr>
        <w:t>единице локалне самоуправе дефинисаних у следећим документима:</w:t>
      </w:r>
    </w:p>
    <w:p w:rsidR="009000DC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„Правилник о раду на пројекту“;</w:t>
      </w:r>
    </w:p>
    <w:p w:rsidR="00AF47FD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„План ангажовања заинтересованих страна“;</w:t>
      </w:r>
    </w:p>
    <w:p w:rsidR="009000DC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„План преузимања обавеза из области животне средине и социјалних питања (ESCP)“;</w:t>
      </w:r>
    </w:p>
    <w:p w:rsidR="009000DC" w:rsidRPr="00803DB9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„Оквир за управљање заштитом животне средине и социјалним утицајима пројекта (ESMF)“ и</w:t>
      </w:r>
    </w:p>
    <w:p w:rsidR="009000DC" w:rsidRDefault="009000DC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>„Контролна листа плана за управљање животном средином и социјалним питањима (ESMP)“.</w:t>
      </w:r>
    </w:p>
    <w:p w:rsidR="00B908AF" w:rsidRPr="00803DB9" w:rsidRDefault="003F2030" w:rsidP="00803DB9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Жалбени механизам за </w:t>
      </w:r>
      <w:r w:rsidR="00E6325B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>ројекат.</w:t>
      </w:r>
    </w:p>
    <w:p w:rsidR="00AF47FD" w:rsidRPr="00803DB9" w:rsidRDefault="00AF47FD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</w:rPr>
        <w:t xml:space="preserve">Сва документа су доступна на интернет страници Министарства: </w:t>
      </w:r>
      <w:r w:rsidR="009000DC" w:rsidRPr="00803DB9">
        <w:rPr>
          <w:rFonts w:ascii="Times New Roman" w:hAnsi="Times New Roman" w:cs="Times New Roman"/>
          <w:sz w:val="24"/>
          <w:szCs w:val="24"/>
          <w:lang w:val="sr-Cyrl-CS"/>
        </w:rPr>
        <w:t>(</w:t>
      </w:r>
      <w:hyperlink r:id="rId12" w:history="1">
        <w:r w:rsidR="009000DC" w:rsidRPr="00803DB9">
          <w:rPr>
            <w:rStyle w:val="Hyperlink"/>
            <w:rFonts w:ascii="Times New Roman" w:hAnsi="Times New Roman" w:cs="Times New Roman"/>
            <w:sz w:val="24"/>
            <w:szCs w:val="24"/>
            <w:lang w:val="sr-Cyrl-CS"/>
          </w:rPr>
          <w:t>https://www.mre.gov.rs</w:t>
        </w:r>
      </w:hyperlink>
      <w:r w:rsidR="009000DC" w:rsidRPr="00803DB9">
        <w:rPr>
          <w:rFonts w:ascii="Times New Roman" w:hAnsi="Times New Roman" w:cs="Times New Roman"/>
          <w:sz w:val="24"/>
          <w:szCs w:val="24"/>
          <w:lang w:val="sr-Cyrl-CS"/>
        </w:rPr>
        <w:t>).</w:t>
      </w:r>
    </w:p>
    <w:p w:rsidR="009000DC" w:rsidRPr="00803DB9" w:rsidRDefault="4C212ED6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79BB59D6">
        <w:rPr>
          <w:rFonts w:ascii="Times New Roman" w:hAnsi="Times New Roman" w:cs="Times New Roman"/>
          <w:sz w:val="24"/>
          <w:szCs w:val="24"/>
        </w:rPr>
        <w:lastRenderedPageBreak/>
        <w:t>ЈИП ће</w:t>
      </w:r>
      <w:r w:rsidR="4D28CFE7" w:rsidRPr="79BB59D6">
        <w:rPr>
          <w:rFonts w:ascii="Times New Roman" w:hAnsi="Times New Roman" w:cs="Times New Roman"/>
          <w:sz w:val="24"/>
          <w:szCs w:val="24"/>
        </w:rPr>
        <w:t xml:space="preserve"> </w:t>
      </w:r>
      <w:r w:rsidRPr="79BB59D6">
        <w:rPr>
          <w:rFonts w:ascii="Times New Roman" w:hAnsi="Times New Roman" w:cs="Times New Roman"/>
          <w:sz w:val="24"/>
          <w:szCs w:val="24"/>
        </w:rPr>
        <w:t xml:space="preserve">обезбедити </w:t>
      </w:r>
      <w:r w:rsidR="4D28CFE7" w:rsidRPr="79BB59D6">
        <w:rPr>
          <w:rFonts w:ascii="Times New Roman" w:hAnsi="Times New Roman" w:cs="Times New Roman"/>
          <w:sz w:val="24"/>
          <w:szCs w:val="24"/>
        </w:rPr>
        <w:t xml:space="preserve">представницима </w:t>
      </w:r>
      <w:r w:rsidR="2E9908D4" w:rsidRPr="79BB59D6">
        <w:rPr>
          <w:rFonts w:ascii="Times New Roman" w:hAnsi="Times New Roman" w:cs="Times New Roman"/>
          <w:sz w:val="24"/>
          <w:szCs w:val="24"/>
        </w:rPr>
        <w:t>Kомисиј</w:t>
      </w:r>
      <w:r w:rsidR="51A38001" w:rsidRPr="79BB59D6">
        <w:rPr>
          <w:rFonts w:ascii="Times New Roman" w:hAnsi="Times New Roman" w:cs="Times New Roman"/>
          <w:sz w:val="24"/>
          <w:szCs w:val="24"/>
        </w:rPr>
        <w:t>а</w:t>
      </w:r>
      <w:r w:rsidR="4D28CFE7" w:rsidRPr="79BB59D6">
        <w:rPr>
          <w:rFonts w:ascii="Times New Roman" w:hAnsi="Times New Roman" w:cs="Times New Roman"/>
          <w:sz w:val="24"/>
          <w:szCs w:val="24"/>
        </w:rPr>
        <w:t xml:space="preserve"> адекватан трансфер знања кроз стручну и техничку подршку током реализације активности.</w:t>
      </w:r>
    </w:p>
    <w:p w:rsidR="008E3186" w:rsidRPr="00803DB9" w:rsidRDefault="008E3186" w:rsidP="008E3186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02A0E" w:rsidRPr="00803DB9" w:rsidRDefault="00A93E58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3186" w:rsidRPr="00803DB9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000DC" w:rsidRPr="00754A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</w:t>
      </w:r>
      <w:r w:rsidRPr="00754AA4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03DB9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ИЗВЕШТАВАЊЕ</w:t>
      </w:r>
    </w:p>
    <w:p w:rsidR="00802A0E" w:rsidRPr="00803DB9" w:rsidRDefault="00802A0E" w:rsidP="00802A0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802A0E" w:rsidP="00D51F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5461CF25" w:rsidRPr="17FF580D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2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7</w:t>
      </w: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1AD37DFB" w:rsidP="00802A0E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</w:t>
      </w:r>
      <w:r w:rsidR="3680B157"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из члана 9 овог правилника, </w:t>
      </w:r>
      <w:r w:rsidRPr="79BB59D6">
        <w:rPr>
          <w:rFonts w:ascii="Times New Roman" w:hAnsi="Times New Roman" w:cs="Times New Roman"/>
          <w:sz w:val="24"/>
          <w:szCs w:val="24"/>
          <w:lang w:val="sr-Cyrl-CS"/>
        </w:rPr>
        <w:t>припрема Завршни извештај о спроведеним мерама енергетске с</w:t>
      </w:r>
      <w:r w:rsidR="00E1275E">
        <w:rPr>
          <w:rFonts w:ascii="Times New Roman" w:hAnsi="Times New Roman" w:cs="Times New Roman"/>
          <w:sz w:val="24"/>
          <w:szCs w:val="24"/>
          <w:lang w:val="sr-Cyrl-CS"/>
        </w:rPr>
        <w:t xml:space="preserve">анације  и  подноси га </w:t>
      </w:r>
      <w:r w:rsidRPr="79BB59D6">
        <w:rPr>
          <w:rFonts w:ascii="Times New Roman" w:hAnsi="Times New Roman" w:cs="Times New Roman"/>
          <w:sz w:val="24"/>
          <w:szCs w:val="24"/>
          <w:lang w:val="sr-Cyrl-CS"/>
        </w:rPr>
        <w:t xml:space="preserve">Општинском већу. 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Јавност се информише о реализацији мера енергетске </w:t>
      </w:r>
      <w:r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Pr="00803DB9" w:rsidDel="00D965E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 xml:space="preserve"> преко локалних м</w:t>
      </w:r>
      <w:r w:rsidR="00E1275E">
        <w:rPr>
          <w:rFonts w:ascii="Times New Roman" w:hAnsi="Times New Roman" w:cs="Times New Roman"/>
          <w:sz w:val="24"/>
          <w:szCs w:val="24"/>
          <w:lang w:val="sr-Cyrl-CS"/>
        </w:rPr>
        <w:t xml:space="preserve">едија и интернет странице </w:t>
      </w:r>
      <w:r w:rsidRPr="00803DB9">
        <w:rPr>
          <w:rFonts w:ascii="Times New Roman" w:hAnsi="Times New Roman" w:cs="Times New Roman"/>
          <w:sz w:val="24"/>
          <w:szCs w:val="24"/>
          <w:lang w:val="sr-Cyrl-CS"/>
        </w:rPr>
        <w:t>Општине.</w:t>
      </w:r>
    </w:p>
    <w:p w:rsidR="00802A0E" w:rsidRPr="00803DB9" w:rsidRDefault="3D8D1AF9" w:rsidP="10E8A08C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79BB59D6">
        <w:rPr>
          <w:rFonts w:ascii="Times New Roman" w:hAnsi="Times New Roman" w:cs="Times New Roman"/>
          <w:sz w:val="24"/>
          <w:szCs w:val="24"/>
        </w:rPr>
        <w:t xml:space="preserve">Завршни извештај о спроведеним мерама енергетске санације, који посебно садржи информације о спроведеним активностима и утрошеним финансијским средствима, уочене недостатке у имплементацији активности и њихове узроке, податке о уштеди енергије и смањењу емисије гасова са ефектом стаклене баште, подноси се Градском/Општинском већу  и објављује на интернет страници.  </w:t>
      </w:r>
    </w:p>
    <w:p w:rsidR="025C8AA9" w:rsidRDefault="676912E2" w:rsidP="10E8A08C">
      <w:pPr>
        <w:spacing w:after="0"/>
        <w:ind w:firstLine="612"/>
        <w:jc w:val="both"/>
        <w:rPr>
          <w:rFonts w:ascii="Times New Roman" w:hAnsi="Times New Roman" w:cs="Times New Roman"/>
          <w:sz w:val="24"/>
          <w:szCs w:val="24"/>
        </w:rPr>
      </w:pPr>
      <w:r w:rsidRPr="79BB59D6">
        <w:rPr>
          <w:rFonts w:ascii="Times New Roman" w:hAnsi="Times New Roman" w:cs="Times New Roman"/>
          <w:sz w:val="24"/>
          <w:szCs w:val="24"/>
        </w:rPr>
        <w:t xml:space="preserve">Комисија из члана 11. </w:t>
      </w:r>
      <w:r w:rsidR="68CD79EE" w:rsidRPr="79BB59D6">
        <w:rPr>
          <w:rFonts w:ascii="Times New Roman" w:hAnsi="Times New Roman" w:cs="Times New Roman"/>
          <w:sz w:val="24"/>
          <w:szCs w:val="24"/>
        </w:rPr>
        <w:t>о</w:t>
      </w:r>
      <w:r w:rsidRPr="79BB59D6">
        <w:rPr>
          <w:rFonts w:ascii="Times New Roman" w:hAnsi="Times New Roman" w:cs="Times New Roman"/>
          <w:sz w:val="24"/>
          <w:szCs w:val="24"/>
        </w:rPr>
        <w:t>вог Правилника је дужна да доставља месечне извештаје о реализованим активностима Министарству на обрасцима које Министарство прописује.</w:t>
      </w:r>
    </w:p>
    <w:p w:rsidR="00802A0E" w:rsidRPr="00803DB9" w:rsidRDefault="00802A0E" w:rsidP="00802A0E">
      <w:pPr>
        <w:spacing w:after="0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Директни корисници средстава који изводе радове на енергетској санацији дужни су да Комисији, у сваком моменту, омогуће контролу реализације активности и увид у сву потребну документацију.</w:t>
      </w:r>
    </w:p>
    <w:p w:rsidR="00960C01" w:rsidRPr="00803DB9" w:rsidRDefault="00960C01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Објављивање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802A0E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407FE387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8</w:t>
      </w: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3D8D1AF9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Подаци и акти које Комисија објављују на  зв</w:t>
      </w:r>
      <w:r w:rsidR="00E1275E">
        <w:rPr>
          <w:rFonts w:ascii="Times New Roman" w:eastAsia="Times New Roman" w:hAnsi="Times New Roman" w:cs="Times New Roman"/>
          <w:sz w:val="24"/>
          <w:szCs w:val="24"/>
          <w:lang w:val="sr-Cyrl-CS"/>
        </w:rPr>
        <w:t>аничној интернет страници Општине Владичин Хан</w:t>
      </w:r>
      <w:r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, морају се објавити и н</w:t>
      </w:r>
      <w:r w:rsidR="00E127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 огласној табли </w:t>
      </w:r>
      <w:r w:rsidR="6C599EB7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00E127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 интернет презентацији </w:t>
      </w:r>
      <w:r w:rsidR="6CE6A360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="6C599EB7" w:rsidRPr="79BB59D6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960C01" w:rsidRPr="00803DB9" w:rsidRDefault="00960C01" w:rsidP="00960C01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Чување документације</w:t>
      </w:r>
    </w:p>
    <w:p w:rsidR="00802A0E" w:rsidRPr="00803DB9" w:rsidRDefault="00802A0E" w:rsidP="0080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802A0E" w:rsidRPr="00803DB9" w:rsidRDefault="00A93E58" w:rsidP="00D51F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407FE387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</w:t>
      </w:r>
      <w:r w:rsidR="6A930A19" w:rsidRPr="17FF580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9</w:t>
      </w:r>
      <w:r w:rsidR="00802A0E" w:rsidRPr="00803DB9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802A0E" w:rsidRPr="00803DB9" w:rsidRDefault="00E1275E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Општинска управа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општине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Владичин Хан </w:t>
      </w:r>
      <w:r w:rsidR="00802A0E"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има обавезу да чува комплетну документацију насталу у поступку суфинансирања мера енергетске </w:t>
      </w:r>
      <w:r w:rsidR="00802A0E" w:rsidRPr="00803DB9">
        <w:rPr>
          <w:rFonts w:ascii="Times New Roman" w:hAnsi="Times New Roman" w:cs="Times New Roman"/>
          <w:bCs/>
          <w:sz w:val="24"/>
          <w:szCs w:val="24"/>
          <w:lang w:val="sr-Cyrl-CS"/>
        </w:rPr>
        <w:t>санације</w:t>
      </w:r>
      <w:r w:rsidR="00802A0E" w:rsidRPr="00803DB9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 xml:space="preserve">  у складу са важећим прописима.</w:t>
      </w:r>
    </w:p>
    <w:p w:rsidR="00802A0E" w:rsidRPr="00803DB9" w:rsidRDefault="00802A0E" w:rsidP="00802A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:rsidR="00802A0E" w:rsidRPr="00D51F7D" w:rsidRDefault="004B6E41" w:rsidP="00D51F7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Члан </w:t>
      </w:r>
      <w:r w:rsidR="6A930A19" w:rsidRPr="17FF580D">
        <w:rPr>
          <w:rFonts w:ascii="Times New Roman" w:hAnsi="Times New Roman" w:cs="Times New Roman"/>
          <w:b/>
          <w:bCs/>
          <w:sz w:val="24"/>
          <w:szCs w:val="24"/>
          <w:lang w:val="ru-RU"/>
        </w:rPr>
        <w:t>30</w:t>
      </w:r>
      <w:r w:rsidR="00802A0E" w:rsidRPr="723AD05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.</w:t>
      </w:r>
    </w:p>
    <w:p w:rsidR="00960C01" w:rsidRDefault="00802A0E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11" w:name="_Hlk68992585"/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Овај Правилник ступа на снагу даном доношења и биће објављен  </w:t>
      </w:r>
      <w:r w:rsidR="00D15B8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зв</w:t>
      </w:r>
      <w:r w:rsidR="00E1275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аничној интернет страници </w:t>
      </w:r>
      <w:r w:rsidR="00D15B8E"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Општине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bookmarkEnd w:id="11"/>
      <w:r w:rsidR="00E1275E">
        <w:rPr>
          <w:rFonts w:ascii="Times New Roman" w:eastAsia="Times New Roman" w:hAnsi="Times New Roman" w:cs="Times New Roman"/>
          <w:sz w:val="24"/>
          <w:szCs w:val="24"/>
          <w:lang w:val="sr-Cyrl-CS"/>
        </w:rPr>
        <w:t>Владичин Хан</w:t>
      </w:r>
      <w:r w:rsidRPr="00803DB9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D51F7D" w:rsidRDefault="00D51F7D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51F7D" w:rsidRPr="00D51F7D" w:rsidRDefault="00D51F7D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51F7D" w:rsidRPr="00D51F7D" w:rsidRDefault="00D51F7D" w:rsidP="00D51F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D51F7D">
        <w:rPr>
          <w:rFonts w:ascii="Times New Roman" w:hAnsi="Times New Roman" w:cs="Times New Roman"/>
          <w:b/>
          <w:sz w:val="24"/>
          <w:szCs w:val="24"/>
          <w:lang w:val="sr-Cyrl-CS"/>
        </w:rPr>
        <w:t>ОПШТИНСКО ВЕЋЕ ОПШТИНЕ ВЛАДИЧИН ХАН</w:t>
      </w:r>
    </w:p>
    <w:p w:rsidR="00D51F7D" w:rsidRPr="00D51F7D" w:rsidRDefault="00D51F7D" w:rsidP="00D51F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1F7D">
        <w:rPr>
          <w:rFonts w:ascii="Times New Roman" w:hAnsi="Times New Roman" w:cs="Times New Roman"/>
          <w:b/>
          <w:sz w:val="24"/>
          <w:szCs w:val="24"/>
          <w:lang w:val="sr-Cyrl-CS"/>
        </w:rPr>
        <w:t>БРОЈ: 06-</w:t>
      </w:r>
      <w:r w:rsidRPr="00D51F7D">
        <w:rPr>
          <w:rFonts w:ascii="Times New Roman" w:hAnsi="Times New Roman" w:cs="Times New Roman"/>
          <w:b/>
          <w:sz w:val="24"/>
          <w:szCs w:val="24"/>
          <w:lang w:val="ru-RU"/>
        </w:rPr>
        <w:t>195/1/</w:t>
      </w:r>
      <w:r w:rsidRPr="00D51F7D">
        <w:rPr>
          <w:rFonts w:ascii="Times New Roman" w:hAnsi="Times New Roman" w:cs="Times New Roman"/>
          <w:b/>
          <w:sz w:val="24"/>
          <w:szCs w:val="24"/>
          <w:lang w:val="sr-Cyrl-CS"/>
        </w:rPr>
        <w:t>25-</w:t>
      </w:r>
      <w:r w:rsidRPr="00D51F7D">
        <w:rPr>
          <w:rFonts w:ascii="Times New Roman" w:hAnsi="Times New Roman" w:cs="Times New Roman"/>
          <w:b/>
          <w:sz w:val="24"/>
          <w:szCs w:val="24"/>
          <w:lang w:val="sr-Latn-CS"/>
        </w:rPr>
        <w:t>III</w:t>
      </w:r>
    </w:p>
    <w:p w:rsidR="00D51F7D" w:rsidRPr="00D51F7D" w:rsidRDefault="00D51F7D" w:rsidP="00D51F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51F7D" w:rsidRPr="00D51F7D" w:rsidRDefault="00D51F7D" w:rsidP="00D51F7D">
      <w:pPr>
        <w:pStyle w:val="NoSpacing"/>
        <w:tabs>
          <w:tab w:val="left" w:pos="6186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1F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</w:t>
      </w:r>
      <w:r w:rsidRPr="00D51F7D">
        <w:rPr>
          <w:rFonts w:ascii="Times New Roman" w:hAnsi="Times New Roman" w:cs="Times New Roman"/>
          <w:b/>
          <w:sz w:val="24"/>
          <w:szCs w:val="24"/>
          <w:lang w:val="ru-RU"/>
        </w:rPr>
        <w:t>ЗАМЕНИК  ПРЕДСЕДНИКА</w:t>
      </w:r>
    </w:p>
    <w:p w:rsidR="00D51F7D" w:rsidRPr="00D51F7D" w:rsidRDefault="00D51F7D" w:rsidP="00D51F7D">
      <w:pPr>
        <w:pStyle w:val="NoSpacing"/>
        <w:tabs>
          <w:tab w:val="left" w:pos="6186"/>
        </w:tabs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51F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Pr="00D51F7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ОПШТИНЕ ВЛАДИЧИН ХАН,</w:t>
      </w:r>
    </w:p>
    <w:p w:rsidR="00D51F7D" w:rsidRPr="00D51F7D" w:rsidRDefault="00D51F7D" w:rsidP="00D51F7D">
      <w:pPr>
        <w:ind w:left="576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51F7D">
        <w:rPr>
          <w:rFonts w:ascii="Times New Roman" w:hAnsi="Times New Roman" w:cs="Times New Roman"/>
          <w:b/>
          <w:sz w:val="24"/>
          <w:szCs w:val="24"/>
          <w:lang w:val="ru-RU"/>
        </w:rPr>
        <w:t>Данило Цветковић</w:t>
      </w:r>
    </w:p>
    <w:p w:rsidR="00D51F7D" w:rsidRPr="000A0766" w:rsidRDefault="00D51F7D" w:rsidP="00A93E58">
      <w:pPr>
        <w:spacing w:after="0" w:line="240" w:lineRule="auto"/>
        <w:ind w:firstLine="612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sectPr w:rsidR="00D51F7D" w:rsidRPr="000A0766" w:rsidSect="003C410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005A" w:rsidRDefault="007E005A" w:rsidP="004F2240">
      <w:pPr>
        <w:spacing w:after="0" w:line="240" w:lineRule="auto"/>
      </w:pPr>
      <w:r>
        <w:separator/>
      </w:r>
    </w:p>
  </w:endnote>
  <w:endnote w:type="continuationSeparator" w:id="1">
    <w:p w:rsidR="007E005A" w:rsidRDefault="007E005A" w:rsidP="004F2240">
      <w:pPr>
        <w:spacing w:after="0" w:line="240" w:lineRule="auto"/>
      </w:pPr>
      <w:r>
        <w:continuationSeparator/>
      </w:r>
    </w:p>
  </w:endnote>
  <w:endnote w:type="continuationNotice" w:id="2">
    <w:p w:rsidR="007E005A" w:rsidRDefault="007E005A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BFC" w:rsidRDefault="00794BF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005A" w:rsidRDefault="007E005A" w:rsidP="004F2240">
      <w:pPr>
        <w:spacing w:after="0" w:line="240" w:lineRule="auto"/>
      </w:pPr>
      <w:r>
        <w:separator/>
      </w:r>
    </w:p>
  </w:footnote>
  <w:footnote w:type="continuationSeparator" w:id="1">
    <w:p w:rsidR="007E005A" w:rsidRDefault="007E005A" w:rsidP="004F2240">
      <w:pPr>
        <w:spacing w:after="0" w:line="240" w:lineRule="auto"/>
      </w:pPr>
      <w:r>
        <w:continuationSeparator/>
      </w:r>
    </w:p>
  </w:footnote>
  <w:footnote w:type="continuationNotice" w:id="2">
    <w:p w:rsidR="007E005A" w:rsidRDefault="007E005A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BFC" w:rsidRDefault="00794BF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52394"/>
    <w:multiLevelType w:val="hybridMultilevel"/>
    <w:tmpl w:val="2CC257C6"/>
    <w:lvl w:ilvl="0" w:tplc="241A0011">
      <w:start w:val="1"/>
      <w:numFmt w:val="decimal"/>
      <w:lvlText w:val="%1)"/>
      <w:lvlJc w:val="left"/>
      <w:pPr>
        <w:ind w:left="22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>
    <w:nsid w:val="075B651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632A4"/>
    <w:multiLevelType w:val="hybridMultilevel"/>
    <w:tmpl w:val="34C864AE"/>
    <w:lvl w:ilvl="0" w:tplc="241A0011">
      <w:start w:val="1"/>
      <w:numFmt w:val="decimal"/>
      <w:lvlText w:val="%1)"/>
      <w:lvlJc w:val="left"/>
      <w:pPr>
        <w:ind w:left="720" w:hanging="360"/>
      </w:pPr>
    </w:lvl>
    <w:lvl w:ilvl="1" w:tplc="C4D003EE">
      <w:start w:val="140"/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7687D"/>
    <w:multiLevelType w:val="hybridMultilevel"/>
    <w:tmpl w:val="C4F0A54A"/>
    <w:lvl w:ilvl="0" w:tplc="7792AF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>
    <w:nsid w:val="1E042D0A"/>
    <w:multiLevelType w:val="hybridMultilevel"/>
    <w:tmpl w:val="1214D6B4"/>
    <w:lvl w:ilvl="0" w:tplc="B19C55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10F1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E3157C"/>
    <w:multiLevelType w:val="hybridMultilevel"/>
    <w:tmpl w:val="D5282234"/>
    <w:lvl w:ilvl="0" w:tplc="241A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2149" w:hanging="360"/>
      </w:pPr>
    </w:lvl>
    <w:lvl w:ilvl="2" w:tplc="0C1A001B" w:tentative="1">
      <w:start w:val="1"/>
      <w:numFmt w:val="lowerRoman"/>
      <w:lvlText w:val="%3."/>
      <w:lvlJc w:val="right"/>
      <w:pPr>
        <w:ind w:left="2869" w:hanging="180"/>
      </w:pPr>
    </w:lvl>
    <w:lvl w:ilvl="3" w:tplc="0C1A000F" w:tentative="1">
      <w:start w:val="1"/>
      <w:numFmt w:val="decimal"/>
      <w:lvlText w:val="%4."/>
      <w:lvlJc w:val="left"/>
      <w:pPr>
        <w:ind w:left="3589" w:hanging="360"/>
      </w:pPr>
    </w:lvl>
    <w:lvl w:ilvl="4" w:tplc="0C1A0019" w:tentative="1">
      <w:start w:val="1"/>
      <w:numFmt w:val="lowerLetter"/>
      <w:lvlText w:val="%5."/>
      <w:lvlJc w:val="left"/>
      <w:pPr>
        <w:ind w:left="4309" w:hanging="360"/>
      </w:pPr>
    </w:lvl>
    <w:lvl w:ilvl="5" w:tplc="0C1A001B" w:tentative="1">
      <w:start w:val="1"/>
      <w:numFmt w:val="lowerRoman"/>
      <w:lvlText w:val="%6."/>
      <w:lvlJc w:val="right"/>
      <w:pPr>
        <w:ind w:left="5029" w:hanging="180"/>
      </w:pPr>
    </w:lvl>
    <w:lvl w:ilvl="6" w:tplc="0C1A000F" w:tentative="1">
      <w:start w:val="1"/>
      <w:numFmt w:val="decimal"/>
      <w:lvlText w:val="%7."/>
      <w:lvlJc w:val="left"/>
      <w:pPr>
        <w:ind w:left="5749" w:hanging="360"/>
      </w:pPr>
    </w:lvl>
    <w:lvl w:ilvl="7" w:tplc="0C1A0019" w:tentative="1">
      <w:start w:val="1"/>
      <w:numFmt w:val="lowerLetter"/>
      <w:lvlText w:val="%8."/>
      <w:lvlJc w:val="left"/>
      <w:pPr>
        <w:ind w:left="6469" w:hanging="360"/>
      </w:pPr>
    </w:lvl>
    <w:lvl w:ilvl="8" w:tplc="0C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88D6A5B"/>
    <w:multiLevelType w:val="hybridMultilevel"/>
    <w:tmpl w:val="241EE96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2">
    <w:nsid w:val="2ADB46FE"/>
    <w:multiLevelType w:val="hybridMultilevel"/>
    <w:tmpl w:val="282C8B72"/>
    <w:lvl w:ilvl="0" w:tplc="3AF06846">
      <w:start w:val="1"/>
      <w:numFmt w:val="decimal"/>
      <w:lvlText w:val="%1)"/>
      <w:lvlJc w:val="left"/>
      <w:pPr>
        <w:ind w:left="1140" w:hanging="360"/>
      </w:pPr>
      <w:rPr>
        <w:rFonts w:ascii="Times New Roman" w:eastAsia="Calibri" w:hAnsi="Times New Roman" w:cs="Times New Roman" w:hint="default"/>
        <w:b/>
        <w:sz w:val="24"/>
      </w:rPr>
    </w:lvl>
    <w:lvl w:ilvl="1" w:tplc="241A0019" w:tentative="1">
      <w:start w:val="1"/>
      <w:numFmt w:val="lowerLetter"/>
      <w:lvlText w:val="%2."/>
      <w:lvlJc w:val="left"/>
      <w:pPr>
        <w:ind w:left="1860" w:hanging="360"/>
      </w:pPr>
    </w:lvl>
    <w:lvl w:ilvl="2" w:tplc="241A001B" w:tentative="1">
      <w:start w:val="1"/>
      <w:numFmt w:val="lowerRoman"/>
      <w:lvlText w:val="%3."/>
      <w:lvlJc w:val="right"/>
      <w:pPr>
        <w:ind w:left="2580" w:hanging="180"/>
      </w:pPr>
    </w:lvl>
    <w:lvl w:ilvl="3" w:tplc="241A000F" w:tentative="1">
      <w:start w:val="1"/>
      <w:numFmt w:val="decimal"/>
      <w:lvlText w:val="%4."/>
      <w:lvlJc w:val="left"/>
      <w:pPr>
        <w:ind w:left="3300" w:hanging="360"/>
      </w:pPr>
    </w:lvl>
    <w:lvl w:ilvl="4" w:tplc="241A0019" w:tentative="1">
      <w:start w:val="1"/>
      <w:numFmt w:val="lowerLetter"/>
      <w:lvlText w:val="%5."/>
      <w:lvlJc w:val="left"/>
      <w:pPr>
        <w:ind w:left="4020" w:hanging="360"/>
      </w:pPr>
    </w:lvl>
    <w:lvl w:ilvl="5" w:tplc="241A001B" w:tentative="1">
      <w:start w:val="1"/>
      <w:numFmt w:val="lowerRoman"/>
      <w:lvlText w:val="%6."/>
      <w:lvlJc w:val="right"/>
      <w:pPr>
        <w:ind w:left="4740" w:hanging="180"/>
      </w:pPr>
    </w:lvl>
    <w:lvl w:ilvl="6" w:tplc="241A000F" w:tentative="1">
      <w:start w:val="1"/>
      <w:numFmt w:val="decimal"/>
      <w:lvlText w:val="%7."/>
      <w:lvlJc w:val="left"/>
      <w:pPr>
        <w:ind w:left="5460" w:hanging="360"/>
      </w:pPr>
    </w:lvl>
    <w:lvl w:ilvl="7" w:tplc="241A0019" w:tentative="1">
      <w:start w:val="1"/>
      <w:numFmt w:val="lowerLetter"/>
      <w:lvlText w:val="%8."/>
      <w:lvlJc w:val="left"/>
      <w:pPr>
        <w:ind w:left="6180" w:hanging="360"/>
      </w:pPr>
    </w:lvl>
    <w:lvl w:ilvl="8" w:tplc="2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2C236846"/>
    <w:multiLevelType w:val="hybridMultilevel"/>
    <w:tmpl w:val="1AF6CE6E"/>
    <w:lvl w:ilvl="0" w:tplc="D28E19FC">
      <w:start w:val="7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2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427D7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5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>
    <w:nsid w:val="34FC6439"/>
    <w:multiLevelType w:val="multilevel"/>
    <w:tmpl w:val="4266B0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CE85DE3"/>
    <w:multiLevelType w:val="hybridMultilevel"/>
    <w:tmpl w:val="F5A09350"/>
    <w:lvl w:ilvl="0" w:tplc="71CE47A4">
      <w:start w:val="1"/>
      <w:numFmt w:val="decimal"/>
      <w:lvlText w:val="(%1)"/>
      <w:lvlJc w:val="left"/>
      <w:pPr>
        <w:ind w:left="1530" w:hanging="39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8">
    <w:nsid w:val="3EAE58F5"/>
    <w:multiLevelType w:val="hybridMultilevel"/>
    <w:tmpl w:val="3B98C8FC"/>
    <w:lvl w:ilvl="0" w:tplc="03EAA1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306828"/>
    <w:multiLevelType w:val="hybridMultilevel"/>
    <w:tmpl w:val="F7BC68D8"/>
    <w:lvl w:ilvl="0" w:tplc="0A5A5C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B37471"/>
    <w:multiLevelType w:val="hybridMultilevel"/>
    <w:tmpl w:val="A56C9BC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3A9601F"/>
    <w:multiLevelType w:val="hybridMultilevel"/>
    <w:tmpl w:val="832EE51A"/>
    <w:lvl w:ilvl="0" w:tplc="EA9AC662">
      <w:start w:val="1"/>
      <w:numFmt w:val="bullet"/>
      <w:lvlText w:val="-"/>
      <w:lvlJc w:val="left"/>
      <w:pPr>
        <w:ind w:left="2214" w:hanging="360"/>
      </w:pPr>
      <w:rPr>
        <w:rFonts w:ascii="Times New Roman" w:hAnsi="Times New Roman"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56444CD"/>
    <w:multiLevelType w:val="hybridMultilevel"/>
    <w:tmpl w:val="5FCEF450"/>
    <w:lvl w:ilvl="0" w:tplc="360E1F6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004E33"/>
    <w:multiLevelType w:val="hybridMultilevel"/>
    <w:tmpl w:val="83C469C6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934" w:hanging="360"/>
      </w:pPr>
    </w:lvl>
    <w:lvl w:ilvl="2" w:tplc="241A001B" w:tentative="1">
      <w:start w:val="1"/>
      <w:numFmt w:val="lowerRoman"/>
      <w:lvlText w:val="%3."/>
      <w:lvlJc w:val="right"/>
      <w:pPr>
        <w:ind w:left="3654" w:hanging="180"/>
      </w:pPr>
    </w:lvl>
    <w:lvl w:ilvl="3" w:tplc="241A000F" w:tentative="1">
      <w:start w:val="1"/>
      <w:numFmt w:val="decimal"/>
      <w:lvlText w:val="%4."/>
      <w:lvlJc w:val="left"/>
      <w:pPr>
        <w:ind w:left="4374" w:hanging="360"/>
      </w:pPr>
    </w:lvl>
    <w:lvl w:ilvl="4" w:tplc="241A0019" w:tentative="1">
      <w:start w:val="1"/>
      <w:numFmt w:val="lowerLetter"/>
      <w:lvlText w:val="%5."/>
      <w:lvlJc w:val="left"/>
      <w:pPr>
        <w:ind w:left="5094" w:hanging="360"/>
      </w:pPr>
    </w:lvl>
    <w:lvl w:ilvl="5" w:tplc="241A001B" w:tentative="1">
      <w:start w:val="1"/>
      <w:numFmt w:val="lowerRoman"/>
      <w:lvlText w:val="%6."/>
      <w:lvlJc w:val="right"/>
      <w:pPr>
        <w:ind w:left="5814" w:hanging="180"/>
      </w:pPr>
    </w:lvl>
    <w:lvl w:ilvl="6" w:tplc="241A000F" w:tentative="1">
      <w:start w:val="1"/>
      <w:numFmt w:val="decimal"/>
      <w:lvlText w:val="%7."/>
      <w:lvlJc w:val="left"/>
      <w:pPr>
        <w:ind w:left="6534" w:hanging="360"/>
      </w:pPr>
    </w:lvl>
    <w:lvl w:ilvl="7" w:tplc="241A0019" w:tentative="1">
      <w:start w:val="1"/>
      <w:numFmt w:val="lowerLetter"/>
      <w:lvlText w:val="%8."/>
      <w:lvlJc w:val="left"/>
      <w:pPr>
        <w:ind w:left="7254" w:hanging="360"/>
      </w:pPr>
    </w:lvl>
    <w:lvl w:ilvl="8" w:tplc="241A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4">
    <w:nsid w:val="506E570E"/>
    <w:multiLevelType w:val="multilevel"/>
    <w:tmpl w:val="055028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0D2528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6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5AA23950"/>
    <w:multiLevelType w:val="hybridMultilevel"/>
    <w:tmpl w:val="FD4C01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8EAFAC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A54FC8"/>
    <w:multiLevelType w:val="hybridMultilevel"/>
    <w:tmpl w:val="3E442308"/>
    <w:lvl w:ilvl="0" w:tplc="2598C1DA">
      <w:start w:val="1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220" w:hanging="360"/>
      </w:pPr>
    </w:lvl>
    <w:lvl w:ilvl="2" w:tplc="241A001B" w:tentative="1">
      <w:start w:val="1"/>
      <w:numFmt w:val="lowerRoman"/>
      <w:lvlText w:val="%3."/>
      <w:lvlJc w:val="right"/>
      <w:pPr>
        <w:ind w:left="2940" w:hanging="180"/>
      </w:pPr>
    </w:lvl>
    <w:lvl w:ilvl="3" w:tplc="241A000F" w:tentative="1">
      <w:start w:val="1"/>
      <w:numFmt w:val="decimal"/>
      <w:lvlText w:val="%4."/>
      <w:lvlJc w:val="left"/>
      <w:pPr>
        <w:ind w:left="3660" w:hanging="360"/>
      </w:pPr>
    </w:lvl>
    <w:lvl w:ilvl="4" w:tplc="241A0019" w:tentative="1">
      <w:start w:val="1"/>
      <w:numFmt w:val="lowerLetter"/>
      <w:lvlText w:val="%5."/>
      <w:lvlJc w:val="left"/>
      <w:pPr>
        <w:ind w:left="4380" w:hanging="360"/>
      </w:pPr>
    </w:lvl>
    <w:lvl w:ilvl="5" w:tplc="241A001B" w:tentative="1">
      <w:start w:val="1"/>
      <w:numFmt w:val="lowerRoman"/>
      <w:lvlText w:val="%6."/>
      <w:lvlJc w:val="right"/>
      <w:pPr>
        <w:ind w:left="5100" w:hanging="180"/>
      </w:pPr>
    </w:lvl>
    <w:lvl w:ilvl="6" w:tplc="241A000F" w:tentative="1">
      <w:start w:val="1"/>
      <w:numFmt w:val="decimal"/>
      <w:lvlText w:val="%7."/>
      <w:lvlJc w:val="left"/>
      <w:pPr>
        <w:ind w:left="5820" w:hanging="360"/>
      </w:pPr>
    </w:lvl>
    <w:lvl w:ilvl="7" w:tplc="241A0019" w:tentative="1">
      <w:start w:val="1"/>
      <w:numFmt w:val="lowerLetter"/>
      <w:lvlText w:val="%8."/>
      <w:lvlJc w:val="left"/>
      <w:pPr>
        <w:ind w:left="6540" w:hanging="360"/>
      </w:pPr>
    </w:lvl>
    <w:lvl w:ilvl="8" w:tplc="2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>
    <w:nsid w:val="5F812443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0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152432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E97250"/>
    <w:multiLevelType w:val="hybridMultilevel"/>
    <w:tmpl w:val="6B5AD79C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7E6784"/>
    <w:multiLevelType w:val="hybridMultilevel"/>
    <w:tmpl w:val="FD4C01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4B33C7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9008BD"/>
    <w:multiLevelType w:val="multilevel"/>
    <w:tmpl w:val="56AECCC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3"/>
  </w:num>
  <w:num w:numId="2">
    <w:abstractNumId w:val="13"/>
  </w:num>
  <w:num w:numId="3">
    <w:abstractNumId w:val="12"/>
  </w:num>
  <w:num w:numId="4">
    <w:abstractNumId w:val="10"/>
  </w:num>
  <w:num w:numId="5">
    <w:abstractNumId w:val="7"/>
  </w:num>
  <w:num w:numId="6">
    <w:abstractNumId w:val="27"/>
  </w:num>
  <w:num w:numId="7">
    <w:abstractNumId w:val="19"/>
  </w:num>
  <w:num w:numId="8">
    <w:abstractNumId w:val="18"/>
  </w:num>
  <w:num w:numId="9">
    <w:abstractNumId w:val="26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22"/>
  </w:num>
  <w:num w:numId="15">
    <w:abstractNumId w:val="30"/>
  </w:num>
  <w:num w:numId="16">
    <w:abstractNumId w:val="4"/>
  </w:num>
  <w:num w:numId="17">
    <w:abstractNumId w:val="32"/>
  </w:num>
  <w:num w:numId="18">
    <w:abstractNumId w:val="3"/>
  </w:num>
  <w:num w:numId="19">
    <w:abstractNumId w:val="17"/>
  </w:num>
  <w:num w:numId="20">
    <w:abstractNumId w:val="21"/>
  </w:num>
  <w:num w:numId="21">
    <w:abstractNumId w:val="15"/>
  </w:num>
  <w:num w:numId="22">
    <w:abstractNumId w:val="11"/>
  </w:num>
  <w:num w:numId="23">
    <w:abstractNumId w:val="14"/>
  </w:num>
  <w:num w:numId="24">
    <w:abstractNumId w:val="29"/>
  </w:num>
  <w:num w:numId="25">
    <w:abstractNumId w:val="6"/>
  </w:num>
  <w:num w:numId="26">
    <w:abstractNumId w:val="20"/>
  </w:num>
  <w:num w:numId="27">
    <w:abstractNumId w:val="2"/>
  </w:num>
  <w:num w:numId="28">
    <w:abstractNumId w:val="25"/>
  </w:num>
  <w:num w:numId="29">
    <w:abstractNumId w:val="23"/>
  </w:num>
  <w:num w:numId="30">
    <w:abstractNumId w:val="35"/>
  </w:num>
  <w:num w:numId="31">
    <w:abstractNumId w:val="31"/>
  </w:num>
  <w:num w:numId="32">
    <w:abstractNumId w:val="37"/>
  </w:num>
  <w:num w:numId="33">
    <w:abstractNumId w:val="28"/>
  </w:num>
  <w:num w:numId="34">
    <w:abstractNumId w:val="5"/>
  </w:num>
  <w:num w:numId="35">
    <w:abstractNumId w:val="36"/>
  </w:num>
  <w:num w:numId="36">
    <w:abstractNumId w:val="24"/>
  </w:num>
  <w:num w:numId="37">
    <w:abstractNumId w:val="16"/>
  </w:num>
  <w:num w:numId="38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/>
  <w:docVars>
    <w:docVar w:name="__Grammarly_42____i" w:val="H4sIAAAAAAAEAKtWckksSQxILCpxzi/NK1GyMqwFAAEhoTITAAAA"/>
    <w:docVar w:name="__Grammarly_42___1" w:val="H4sIAAAAAAAEAKtWcslP9kxRslIyNDayNDI2tjQzNjQzNDS2NDFR0lEKTi0uzszPAykwqQUAzb+RWywAAAA="/>
  </w:docVars>
  <w:rsids>
    <w:rsidRoot w:val="00802A0E"/>
    <w:rsid w:val="0000447D"/>
    <w:rsid w:val="000159F6"/>
    <w:rsid w:val="00016E5F"/>
    <w:rsid w:val="000413A6"/>
    <w:rsid w:val="000604A6"/>
    <w:rsid w:val="0006370E"/>
    <w:rsid w:val="00064490"/>
    <w:rsid w:val="000A0766"/>
    <w:rsid w:val="000C0811"/>
    <w:rsid w:val="000C0E81"/>
    <w:rsid w:val="000C339C"/>
    <w:rsid w:val="000C7E6B"/>
    <w:rsid w:val="000D6B5F"/>
    <w:rsid w:val="001018E6"/>
    <w:rsid w:val="00114207"/>
    <w:rsid w:val="0012039E"/>
    <w:rsid w:val="001466AA"/>
    <w:rsid w:val="00157AE0"/>
    <w:rsid w:val="00172291"/>
    <w:rsid w:val="001804B0"/>
    <w:rsid w:val="001C2AA9"/>
    <w:rsid w:val="001D6515"/>
    <w:rsid w:val="001E426B"/>
    <w:rsid w:val="001E4339"/>
    <w:rsid w:val="001F1D32"/>
    <w:rsid w:val="001F4E36"/>
    <w:rsid w:val="00207BDA"/>
    <w:rsid w:val="00212B1E"/>
    <w:rsid w:val="002154A5"/>
    <w:rsid w:val="0021599C"/>
    <w:rsid w:val="002748DA"/>
    <w:rsid w:val="002779E8"/>
    <w:rsid w:val="00281103"/>
    <w:rsid w:val="002861EC"/>
    <w:rsid w:val="00294C40"/>
    <w:rsid w:val="00296103"/>
    <w:rsid w:val="002A0254"/>
    <w:rsid w:val="002A1437"/>
    <w:rsid w:val="002A4E24"/>
    <w:rsid w:val="002C6A6A"/>
    <w:rsid w:val="002D3A1E"/>
    <w:rsid w:val="002E254A"/>
    <w:rsid w:val="002E5167"/>
    <w:rsid w:val="002F5ED9"/>
    <w:rsid w:val="00303913"/>
    <w:rsid w:val="00306981"/>
    <w:rsid w:val="00306E59"/>
    <w:rsid w:val="00314D94"/>
    <w:rsid w:val="00315E6C"/>
    <w:rsid w:val="0031723D"/>
    <w:rsid w:val="003323B7"/>
    <w:rsid w:val="00333040"/>
    <w:rsid w:val="00340221"/>
    <w:rsid w:val="003427D2"/>
    <w:rsid w:val="003830C4"/>
    <w:rsid w:val="00393919"/>
    <w:rsid w:val="00394EDD"/>
    <w:rsid w:val="003958F9"/>
    <w:rsid w:val="003A083F"/>
    <w:rsid w:val="003B4758"/>
    <w:rsid w:val="003C3756"/>
    <w:rsid w:val="003C4109"/>
    <w:rsid w:val="003E423C"/>
    <w:rsid w:val="003E50C3"/>
    <w:rsid w:val="003F2030"/>
    <w:rsid w:val="00400932"/>
    <w:rsid w:val="004041B6"/>
    <w:rsid w:val="00407F66"/>
    <w:rsid w:val="00412C62"/>
    <w:rsid w:val="0042691B"/>
    <w:rsid w:val="00433065"/>
    <w:rsid w:val="0044562B"/>
    <w:rsid w:val="00463036"/>
    <w:rsid w:val="0048102B"/>
    <w:rsid w:val="004958C6"/>
    <w:rsid w:val="004A2065"/>
    <w:rsid w:val="004B6E41"/>
    <w:rsid w:val="004C4F24"/>
    <w:rsid w:val="004D6CB8"/>
    <w:rsid w:val="004E37B1"/>
    <w:rsid w:val="004F2240"/>
    <w:rsid w:val="004F3CF2"/>
    <w:rsid w:val="004F4E9B"/>
    <w:rsid w:val="004F74CF"/>
    <w:rsid w:val="00512428"/>
    <w:rsid w:val="00544A29"/>
    <w:rsid w:val="00570F85"/>
    <w:rsid w:val="005974D3"/>
    <w:rsid w:val="005A0799"/>
    <w:rsid w:val="005B01C3"/>
    <w:rsid w:val="005B1480"/>
    <w:rsid w:val="005B773B"/>
    <w:rsid w:val="005C14FF"/>
    <w:rsid w:val="005C76F7"/>
    <w:rsid w:val="005E217E"/>
    <w:rsid w:val="005F0E7C"/>
    <w:rsid w:val="005F3715"/>
    <w:rsid w:val="005F6587"/>
    <w:rsid w:val="005F66B4"/>
    <w:rsid w:val="006147AE"/>
    <w:rsid w:val="00636960"/>
    <w:rsid w:val="00636C0B"/>
    <w:rsid w:val="00647B4F"/>
    <w:rsid w:val="00657ECB"/>
    <w:rsid w:val="006622C1"/>
    <w:rsid w:val="00662540"/>
    <w:rsid w:val="006A0A73"/>
    <w:rsid w:val="006A2A0A"/>
    <w:rsid w:val="006A38DC"/>
    <w:rsid w:val="006C011E"/>
    <w:rsid w:val="006C284D"/>
    <w:rsid w:val="006C4C53"/>
    <w:rsid w:val="006D5B52"/>
    <w:rsid w:val="006D76A1"/>
    <w:rsid w:val="006E2E2E"/>
    <w:rsid w:val="006F0BFC"/>
    <w:rsid w:val="006F1EE9"/>
    <w:rsid w:val="00701989"/>
    <w:rsid w:val="00701F6C"/>
    <w:rsid w:val="007041B8"/>
    <w:rsid w:val="007043EA"/>
    <w:rsid w:val="00722CF6"/>
    <w:rsid w:val="00723251"/>
    <w:rsid w:val="00751DC2"/>
    <w:rsid w:val="00754AA4"/>
    <w:rsid w:val="00760211"/>
    <w:rsid w:val="007811B6"/>
    <w:rsid w:val="00794BFC"/>
    <w:rsid w:val="007A44F1"/>
    <w:rsid w:val="007A6FAA"/>
    <w:rsid w:val="007B1E4B"/>
    <w:rsid w:val="007C46C0"/>
    <w:rsid w:val="007D7119"/>
    <w:rsid w:val="007E005A"/>
    <w:rsid w:val="007E6536"/>
    <w:rsid w:val="007F13A2"/>
    <w:rsid w:val="007F7EE3"/>
    <w:rsid w:val="00802A0E"/>
    <w:rsid w:val="00803DB9"/>
    <w:rsid w:val="00810D48"/>
    <w:rsid w:val="00853970"/>
    <w:rsid w:val="0087337E"/>
    <w:rsid w:val="00873B27"/>
    <w:rsid w:val="00883F89"/>
    <w:rsid w:val="00887B2D"/>
    <w:rsid w:val="008A3C8E"/>
    <w:rsid w:val="008A5B6E"/>
    <w:rsid w:val="008C735C"/>
    <w:rsid w:val="008D52C1"/>
    <w:rsid w:val="008E3186"/>
    <w:rsid w:val="009000DC"/>
    <w:rsid w:val="0094406C"/>
    <w:rsid w:val="00960424"/>
    <w:rsid w:val="00960C01"/>
    <w:rsid w:val="009663FF"/>
    <w:rsid w:val="009800E5"/>
    <w:rsid w:val="00983F94"/>
    <w:rsid w:val="009978E8"/>
    <w:rsid w:val="009A3E25"/>
    <w:rsid w:val="009C1B12"/>
    <w:rsid w:val="009C4DA4"/>
    <w:rsid w:val="009C4F1F"/>
    <w:rsid w:val="009C5726"/>
    <w:rsid w:val="009C6702"/>
    <w:rsid w:val="009D3161"/>
    <w:rsid w:val="009F1BD2"/>
    <w:rsid w:val="009F2C3C"/>
    <w:rsid w:val="009F5423"/>
    <w:rsid w:val="00A2643D"/>
    <w:rsid w:val="00A31FC1"/>
    <w:rsid w:val="00A47DCA"/>
    <w:rsid w:val="00A5478B"/>
    <w:rsid w:val="00A84AE5"/>
    <w:rsid w:val="00A92875"/>
    <w:rsid w:val="00A93E58"/>
    <w:rsid w:val="00AA062B"/>
    <w:rsid w:val="00AB5B2F"/>
    <w:rsid w:val="00AC408D"/>
    <w:rsid w:val="00AF3C37"/>
    <w:rsid w:val="00AF47FD"/>
    <w:rsid w:val="00B06410"/>
    <w:rsid w:val="00B06DF7"/>
    <w:rsid w:val="00B3071F"/>
    <w:rsid w:val="00B55D0F"/>
    <w:rsid w:val="00B608F4"/>
    <w:rsid w:val="00B67A8F"/>
    <w:rsid w:val="00B7067B"/>
    <w:rsid w:val="00B908AF"/>
    <w:rsid w:val="00BB0EFA"/>
    <w:rsid w:val="00BD37E9"/>
    <w:rsid w:val="00BD4474"/>
    <w:rsid w:val="00BF31EF"/>
    <w:rsid w:val="00BF60AB"/>
    <w:rsid w:val="00C140D1"/>
    <w:rsid w:val="00C14560"/>
    <w:rsid w:val="00C22B9C"/>
    <w:rsid w:val="00C23280"/>
    <w:rsid w:val="00C30E01"/>
    <w:rsid w:val="00C40724"/>
    <w:rsid w:val="00C40F15"/>
    <w:rsid w:val="00C41E2B"/>
    <w:rsid w:val="00C43751"/>
    <w:rsid w:val="00C543ED"/>
    <w:rsid w:val="00C656AD"/>
    <w:rsid w:val="00C732E4"/>
    <w:rsid w:val="00C732FB"/>
    <w:rsid w:val="00C757B3"/>
    <w:rsid w:val="00C840AF"/>
    <w:rsid w:val="00CC1C26"/>
    <w:rsid w:val="00CC310E"/>
    <w:rsid w:val="00CE5498"/>
    <w:rsid w:val="00CF534A"/>
    <w:rsid w:val="00D15B8E"/>
    <w:rsid w:val="00D25780"/>
    <w:rsid w:val="00D34865"/>
    <w:rsid w:val="00D47527"/>
    <w:rsid w:val="00D51E5B"/>
    <w:rsid w:val="00D51F7D"/>
    <w:rsid w:val="00D72C82"/>
    <w:rsid w:val="00D74C78"/>
    <w:rsid w:val="00D84A80"/>
    <w:rsid w:val="00D90855"/>
    <w:rsid w:val="00D91EA9"/>
    <w:rsid w:val="00DA04EF"/>
    <w:rsid w:val="00DB0AA5"/>
    <w:rsid w:val="00DE2C24"/>
    <w:rsid w:val="00E06A16"/>
    <w:rsid w:val="00E1275E"/>
    <w:rsid w:val="00E16929"/>
    <w:rsid w:val="00E45367"/>
    <w:rsid w:val="00E51645"/>
    <w:rsid w:val="00E547B0"/>
    <w:rsid w:val="00E62C49"/>
    <w:rsid w:val="00E6325B"/>
    <w:rsid w:val="00E72692"/>
    <w:rsid w:val="00E75D7C"/>
    <w:rsid w:val="00E87DCE"/>
    <w:rsid w:val="00E90D7A"/>
    <w:rsid w:val="00E91FDE"/>
    <w:rsid w:val="00E93E02"/>
    <w:rsid w:val="00EA5C4D"/>
    <w:rsid w:val="00EC3F17"/>
    <w:rsid w:val="00EC4304"/>
    <w:rsid w:val="00EF1450"/>
    <w:rsid w:val="00F0211C"/>
    <w:rsid w:val="00F11AE9"/>
    <w:rsid w:val="00F23F2C"/>
    <w:rsid w:val="00F40D47"/>
    <w:rsid w:val="00F5198B"/>
    <w:rsid w:val="00F52EFA"/>
    <w:rsid w:val="00F57BCB"/>
    <w:rsid w:val="00F94B69"/>
    <w:rsid w:val="00FA1CD2"/>
    <w:rsid w:val="00FA5193"/>
    <w:rsid w:val="00FA7911"/>
    <w:rsid w:val="00FB186A"/>
    <w:rsid w:val="00FD3B9E"/>
    <w:rsid w:val="00FD573B"/>
    <w:rsid w:val="00FE4484"/>
    <w:rsid w:val="0174977E"/>
    <w:rsid w:val="025C8AA9"/>
    <w:rsid w:val="03F6E644"/>
    <w:rsid w:val="04EDD220"/>
    <w:rsid w:val="05261482"/>
    <w:rsid w:val="0540D435"/>
    <w:rsid w:val="07486D5D"/>
    <w:rsid w:val="075FEA27"/>
    <w:rsid w:val="07CA661B"/>
    <w:rsid w:val="08738FA1"/>
    <w:rsid w:val="0A06AF6C"/>
    <w:rsid w:val="0A25BE2C"/>
    <w:rsid w:val="0A79F361"/>
    <w:rsid w:val="0A79FCED"/>
    <w:rsid w:val="0B1859E7"/>
    <w:rsid w:val="0B3DFFD0"/>
    <w:rsid w:val="0B4B41F4"/>
    <w:rsid w:val="0DB19DAF"/>
    <w:rsid w:val="0E19959B"/>
    <w:rsid w:val="0E2A483C"/>
    <w:rsid w:val="0F9A767A"/>
    <w:rsid w:val="0FE44F61"/>
    <w:rsid w:val="109E34D0"/>
    <w:rsid w:val="10ABCF59"/>
    <w:rsid w:val="10ACCA4E"/>
    <w:rsid w:val="10E14F9C"/>
    <w:rsid w:val="10E8A08C"/>
    <w:rsid w:val="110CAB5E"/>
    <w:rsid w:val="11B1FB65"/>
    <w:rsid w:val="133E58FD"/>
    <w:rsid w:val="134C9B7E"/>
    <w:rsid w:val="13DF9C48"/>
    <w:rsid w:val="13E51CD2"/>
    <w:rsid w:val="13F4A84F"/>
    <w:rsid w:val="15B18EF6"/>
    <w:rsid w:val="15DBA9AE"/>
    <w:rsid w:val="16D65C19"/>
    <w:rsid w:val="177513D7"/>
    <w:rsid w:val="177C84A1"/>
    <w:rsid w:val="17FF580D"/>
    <w:rsid w:val="19B39B83"/>
    <w:rsid w:val="19C89FFD"/>
    <w:rsid w:val="1AAEE206"/>
    <w:rsid w:val="1AD37DFB"/>
    <w:rsid w:val="1AEA510D"/>
    <w:rsid w:val="1AF1F422"/>
    <w:rsid w:val="1B836C12"/>
    <w:rsid w:val="1BFBA341"/>
    <w:rsid w:val="1C0D3854"/>
    <w:rsid w:val="1C2BFE9F"/>
    <w:rsid w:val="1C33DE9E"/>
    <w:rsid w:val="1C9ADEF1"/>
    <w:rsid w:val="1CEEE9C5"/>
    <w:rsid w:val="1D263FD0"/>
    <w:rsid w:val="1E5C2BA2"/>
    <w:rsid w:val="1E8ABA26"/>
    <w:rsid w:val="1F03B44E"/>
    <w:rsid w:val="1F2213B3"/>
    <w:rsid w:val="2128395A"/>
    <w:rsid w:val="21600153"/>
    <w:rsid w:val="21C39C03"/>
    <w:rsid w:val="22DE3FBA"/>
    <w:rsid w:val="23D25AE1"/>
    <w:rsid w:val="23EE561B"/>
    <w:rsid w:val="248C2253"/>
    <w:rsid w:val="2501E930"/>
    <w:rsid w:val="251003FF"/>
    <w:rsid w:val="25182958"/>
    <w:rsid w:val="25DAAD13"/>
    <w:rsid w:val="267456D6"/>
    <w:rsid w:val="2726FC88"/>
    <w:rsid w:val="27E211A5"/>
    <w:rsid w:val="281B2BBF"/>
    <w:rsid w:val="283989F2"/>
    <w:rsid w:val="2C846E36"/>
    <w:rsid w:val="2D6A4E95"/>
    <w:rsid w:val="2DAD2D06"/>
    <w:rsid w:val="2DCF43DB"/>
    <w:rsid w:val="2E64F171"/>
    <w:rsid w:val="2E8770DA"/>
    <w:rsid w:val="2E9908D4"/>
    <w:rsid w:val="2F7365E8"/>
    <w:rsid w:val="303E507A"/>
    <w:rsid w:val="31127C43"/>
    <w:rsid w:val="3540CE4B"/>
    <w:rsid w:val="35630F19"/>
    <w:rsid w:val="35C8CA3B"/>
    <w:rsid w:val="35C9F886"/>
    <w:rsid w:val="35F2EAF5"/>
    <w:rsid w:val="3680B157"/>
    <w:rsid w:val="370CD322"/>
    <w:rsid w:val="37CE8E28"/>
    <w:rsid w:val="37DCF987"/>
    <w:rsid w:val="38395724"/>
    <w:rsid w:val="389756C5"/>
    <w:rsid w:val="393770DB"/>
    <w:rsid w:val="3B21DDEC"/>
    <w:rsid w:val="3B7E369A"/>
    <w:rsid w:val="3B86BA9D"/>
    <w:rsid w:val="3BCD4038"/>
    <w:rsid w:val="3C6718DD"/>
    <w:rsid w:val="3D2219B6"/>
    <w:rsid w:val="3D8D1AF9"/>
    <w:rsid w:val="3D975B7A"/>
    <w:rsid w:val="3DD6C477"/>
    <w:rsid w:val="3E5AA9D1"/>
    <w:rsid w:val="3ECE31D9"/>
    <w:rsid w:val="3FD68E18"/>
    <w:rsid w:val="4050A925"/>
    <w:rsid w:val="40583D0E"/>
    <w:rsid w:val="4068E04E"/>
    <w:rsid w:val="407FE387"/>
    <w:rsid w:val="408B4536"/>
    <w:rsid w:val="40B2D329"/>
    <w:rsid w:val="40D867C3"/>
    <w:rsid w:val="42062242"/>
    <w:rsid w:val="4336C96A"/>
    <w:rsid w:val="4364E1CE"/>
    <w:rsid w:val="4446E9C6"/>
    <w:rsid w:val="4457DC9A"/>
    <w:rsid w:val="4461373F"/>
    <w:rsid w:val="446CFAF9"/>
    <w:rsid w:val="45352FA9"/>
    <w:rsid w:val="4570724F"/>
    <w:rsid w:val="459E38C1"/>
    <w:rsid w:val="45C09247"/>
    <w:rsid w:val="460805A3"/>
    <w:rsid w:val="467B230C"/>
    <w:rsid w:val="46957618"/>
    <w:rsid w:val="469A1076"/>
    <w:rsid w:val="46F1D4B4"/>
    <w:rsid w:val="4787498B"/>
    <w:rsid w:val="47D08194"/>
    <w:rsid w:val="47D22F57"/>
    <w:rsid w:val="48F1EFF3"/>
    <w:rsid w:val="4901CAB3"/>
    <w:rsid w:val="4948D4BD"/>
    <w:rsid w:val="4A31AB86"/>
    <w:rsid w:val="4B426983"/>
    <w:rsid w:val="4C212ED6"/>
    <w:rsid w:val="4C2485E5"/>
    <w:rsid w:val="4D28CFE7"/>
    <w:rsid w:val="4DF46006"/>
    <w:rsid w:val="4DF69B7D"/>
    <w:rsid w:val="4E026F97"/>
    <w:rsid w:val="4FEECA7E"/>
    <w:rsid w:val="50FDDEBA"/>
    <w:rsid w:val="5118EF2D"/>
    <w:rsid w:val="51A38001"/>
    <w:rsid w:val="52115C7A"/>
    <w:rsid w:val="52CE2605"/>
    <w:rsid w:val="53E5C473"/>
    <w:rsid w:val="5461CF25"/>
    <w:rsid w:val="5469F666"/>
    <w:rsid w:val="550EE009"/>
    <w:rsid w:val="55C51888"/>
    <w:rsid w:val="55D3F40E"/>
    <w:rsid w:val="562E31BD"/>
    <w:rsid w:val="5636910D"/>
    <w:rsid w:val="567A590C"/>
    <w:rsid w:val="569A7527"/>
    <w:rsid w:val="570CB7C0"/>
    <w:rsid w:val="57242D23"/>
    <w:rsid w:val="576F0529"/>
    <w:rsid w:val="578358AC"/>
    <w:rsid w:val="5788BDE3"/>
    <w:rsid w:val="57ED8770"/>
    <w:rsid w:val="5828E07E"/>
    <w:rsid w:val="587A93FF"/>
    <w:rsid w:val="5950C659"/>
    <w:rsid w:val="59A88A05"/>
    <w:rsid w:val="5A228242"/>
    <w:rsid w:val="5A941167"/>
    <w:rsid w:val="5AE20EB8"/>
    <w:rsid w:val="5CA57A89"/>
    <w:rsid w:val="5D26C3E1"/>
    <w:rsid w:val="5E3BCD56"/>
    <w:rsid w:val="5EE8F4A0"/>
    <w:rsid w:val="5FB49693"/>
    <w:rsid w:val="607AD1AF"/>
    <w:rsid w:val="60B8372E"/>
    <w:rsid w:val="6146669A"/>
    <w:rsid w:val="616B7523"/>
    <w:rsid w:val="6280D1BA"/>
    <w:rsid w:val="62BB1C21"/>
    <w:rsid w:val="64CDD4AC"/>
    <w:rsid w:val="65872827"/>
    <w:rsid w:val="65AE8C86"/>
    <w:rsid w:val="6623D817"/>
    <w:rsid w:val="67658F23"/>
    <w:rsid w:val="676912E2"/>
    <w:rsid w:val="6835C128"/>
    <w:rsid w:val="68CD79EE"/>
    <w:rsid w:val="68EB5CBE"/>
    <w:rsid w:val="69897456"/>
    <w:rsid w:val="6A3549EF"/>
    <w:rsid w:val="6A6CBF91"/>
    <w:rsid w:val="6A930A19"/>
    <w:rsid w:val="6B7FCE41"/>
    <w:rsid w:val="6B9FC6E5"/>
    <w:rsid w:val="6C070E76"/>
    <w:rsid w:val="6C599EB7"/>
    <w:rsid w:val="6C5DBB8E"/>
    <w:rsid w:val="6C74290C"/>
    <w:rsid w:val="6CD2134C"/>
    <w:rsid w:val="6CE6A360"/>
    <w:rsid w:val="6D21021C"/>
    <w:rsid w:val="6DF18201"/>
    <w:rsid w:val="6E1DF84B"/>
    <w:rsid w:val="6F491782"/>
    <w:rsid w:val="6F8F5796"/>
    <w:rsid w:val="6FE8E80B"/>
    <w:rsid w:val="6FFE41F1"/>
    <w:rsid w:val="723AD052"/>
    <w:rsid w:val="729F548E"/>
    <w:rsid w:val="72D38F12"/>
    <w:rsid w:val="72E16079"/>
    <w:rsid w:val="72FE8BF4"/>
    <w:rsid w:val="73633DF2"/>
    <w:rsid w:val="7395B174"/>
    <w:rsid w:val="73985B66"/>
    <w:rsid w:val="742492BF"/>
    <w:rsid w:val="74682AD0"/>
    <w:rsid w:val="74BC592E"/>
    <w:rsid w:val="7556EE34"/>
    <w:rsid w:val="75BE5A7E"/>
    <w:rsid w:val="75E3200F"/>
    <w:rsid w:val="76A438C6"/>
    <w:rsid w:val="76CC07DD"/>
    <w:rsid w:val="76D110C3"/>
    <w:rsid w:val="7749127E"/>
    <w:rsid w:val="781C3214"/>
    <w:rsid w:val="79136CC0"/>
    <w:rsid w:val="794912E8"/>
    <w:rsid w:val="79533160"/>
    <w:rsid w:val="79870CE1"/>
    <w:rsid w:val="798930F7"/>
    <w:rsid w:val="79BB59D6"/>
    <w:rsid w:val="79E7B4A6"/>
    <w:rsid w:val="7A04DBBB"/>
    <w:rsid w:val="7AC47A52"/>
    <w:rsid w:val="7AE66D80"/>
    <w:rsid w:val="7AEDA14E"/>
    <w:rsid w:val="7B0AA388"/>
    <w:rsid w:val="7BE221F9"/>
    <w:rsid w:val="7C5B5857"/>
    <w:rsid w:val="7CA3D9EE"/>
    <w:rsid w:val="7CAE42B6"/>
    <w:rsid w:val="7DBD676C"/>
    <w:rsid w:val="7E75DF7E"/>
    <w:rsid w:val="7F1D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2A0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02A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02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A0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markedcontent">
    <w:name w:val="markedcontent"/>
    <w:basedOn w:val="DefaultParagraphFont"/>
    <w:rsid w:val="00802A0E"/>
  </w:style>
  <w:style w:type="paragraph" w:styleId="BalloonText">
    <w:name w:val="Balloon Text"/>
    <w:basedOn w:val="Normal"/>
    <w:link w:val="BalloonTextChar"/>
    <w:uiPriority w:val="99"/>
    <w:semiHidden/>
    <w:unhideWhenUsed/>
    <w:rsid w:val="00802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A0E"/>
    <w:rPr>
      <w:rFonts w:ascii="Segoe UI" w:hAnsi="Segoe UI" w:cs="Segoe UI"/>
      <w:sz w:val="18"/>
      <w:szCs w:val="18"/>
      <w:lang w:val="en-US"/>
    </w:rPr>
  </w:style>
  <w:style w:type="table" w:customStyle="1" w:styleId="TableGrid1">
    <w:name w:val="Table Grid1"/>
    <w:rsid w:val="00802A0E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4E37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37B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3F94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3F9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5397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539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427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F2240"/>
    <w:rPr>
      <w:color w:val="0563C1" w:themeColor="hyperlink"/>
      <w:u w:val="single"/>
    </w:rPr>
  </w:style>
  <w:style w:type="paragraph" w:customStyle="1" w:styleId="Default">
    <w:name w:val="Default"/>
    <w:rsid w:val="009000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4B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BFC"/>
    <w:rPr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1D32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51F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re.gov.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re.gov.r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2BED7-CBC0-4C0D-8A70-161D7083E2E1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4E8C02AE-26F5-49D4-AC46-9DBE8B420A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C34F8B-F666-40D2-BBF5-B45A21B19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0A11F2-F9EE-487D-A20C-006865073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Gavrilović</dc:creator>
  <cp:lastModifiedBy>PC5</cp:lastModifiedBy>
  <cp:revision>6</cp:revision>
  <cp:lastPrinted>2025-12-15T12:54:00Z</cp:lastPrinted>
  <dcterms:created xsi:type="dcterms:W3CDTF">2025-12-15T10:39:00Z</dcterms:created>
  <dcterms:modified xsi:type="dcterms:W3CDTF">2025-12-16T07:44:00Z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