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FB" w:rsidRPr="00A1748F" w:rsidRDefault="008B4AFB" w:rsidP="008B4AFB">
      <w:pPr>
        <w:ind w:right="480"/>
        <w:rPr>
          <w:sz w:val="28"/>
          <w:szCs w:val="28"/>
          <w:lang w:val="sr-Cyrl-CS"/>
        </w:rPr>
      </w:pPr>
      <w:r w:rsidRPr="00A1748F">
        <w:rPr>
          <w:sz w:val="28"/>
          <w:szCs w:val="28"/>
          <w:lang w:val="sr-Cyrl-CS"/>
        </w:rPr>
        <w:t xml:space="preserve">Образац </w:t>
      </w:r>
      <w:r>
        <w:rPr>
          <w:sz w:val="28"/>
          <w:szCs w:val="28"/>
          <w:lang w:val="sr-Cyrl-CS"/>
        </w:rPr>
        <w:t>6</w:t>
      </w:r>
    </w:p>
    <w:p w:rsidR="008B4AFB" w:rsidRPr="00317AA7" w:rsidRDefault="008B4AFB" w:rsidP="008B4AFB">
      <w:pPr>
        <w:rPr>
          <w:b/>
          <w:spacing w:val="6"/>
          <w:sz w:val="28"/>
          <w:szCs w:val="28"/>
        </w:rPr>
      </w:pPr>
    </w:p>
    <w:p w:rsidR="008B4AFB" w:rsidRPr="00A1748F" w:rsidRDefault="008B4AFB" w:rsidP="008B4AFB">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8B4AFB" w:rsidRPr="00A1748F" w:rsidRDefault="008B4AFB" w:rsidP="008B4AFB">
      <w:pPr>
        <w:jc w:val="center"/>
        <w:rPr>
          <w:b/>
          <w:spacing w:val="6"/>
          <w:sz w:val="28"/>
          <w:szCs w:val="28"/>
          <w:lang w:val="sr-Cyrl-CS"/>
        </w:rPr>
      </w:pPr>
      <w:r w:rsidRPr="00A1748F">
        <w:rPr>
          <w:b/>
          <w:bCs/>
          <w:sz w:val="28"/>
          <w:szCs w:val="28"/>
          <w:lang w:val="sr-Cyrl-CS"/>
        </w:rPr>
        <w:t>Република Србија</w:t>
      </w:r>
    </w:p>
    <w:p w:rsidR="008B4AFB" w:rsidRPr="00A1748F" w:rsidRDefault="008B4AFB" w:rsidP="008B4AFB">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8B4AFB" w:rsidRPr="00A1748F" w:rsidRDefault="008B4AFB" w:rsidP="008B4AFB">
      <w:pPr>
        <w:jc w:val="center"/>
        <w:outlineLvl w:val="0"/>
        <w:rPr>
          <w:b/>
          <w:sz w:val="28"/>
          <w:szCs w:val="28"/>
          <w:lang w:val="sr-Cyrl-CS"/>
        </w:rPr>
      </w:pPr>
    </w:p>
    <w:p w:rsidR="008B4AFB" w:rsidRPr="00A1748F" w:rsidRDefault="008B4AFB" w:rsidP="008B4AFB">
      <w:pPr>
        <w:jc w:val="center"/>
        <w:outlineLvl w:val="0"/>
        <w:rPr>
          <w:b/>
          <w:sz w:val="28"/>
          <w:szCs w:val="28"/>
          <w:lang w:val="sr-Cyrl-CS"/>
        </w:rPr>
      </w:pPr>
    </w:p>
    <w:p w:rsidR="008B4AFB" w:rsidRPr="00A1748F" w:rsidRDefault="008B4AFB" w:rsidP="008B4AFB">
      <w:pPr>
        <w:jc w:val="center"/>
        <w:rPr>
          <w:b/>
          <w:sz w:val="28"/>
          <w:szCs w:val="28"/>
          <w:lang w:val="sr-Cyrl-CS"/>
        </w:rPr>
      </w:pPr>
      <w:r w:rsidRPr="00A1748F">
        <w:rPr>
          <w:b/>
          <w:sz w:val="28"/>
          <w:szCs w:val="28"/>
          <w:lang w:val="sr-Cyrl-CS"/>
        </w:rPr>
        <w:t>ЗАВРШНИ ИЗВЕШТАЈ О РЕАЛИЗАЦИЈИ ПРОГРАМА</w:t>
      </w:r>
    </w:p>
    <w:p w:rsidR="008B4AFB" w:rsidRPr="00A1748F" w:rsidRDefault="008B4AFB" w:rsidP="008B4AFB">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 xml:space="preserve">Назив програма </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 xml:space="preserve">Назив носиоца програма </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Телефон</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Факс</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Адреса</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Лице овлашћено на заступање</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Руководилац програма</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Број уговора</w:t>
            </w:r>
          </w:p>
        </w:tc>
        <w:tc>
          <w:tcPr>
            <w:tcW w:w="6000" w:type="dxa"/>
          </w:tcPr>
          <w:p w:rsidR="008B4AFB" w:rsidRPr="00A1748F" w:rsidRDefault="008B4AFB" w:rsidP="00B47994">
            <w:pPr>
              <w:rPr>
                <w:sz w:val="28"/>
                <w:szCs w:val="28"/>
                <w:lang w:val="sr-Cyrl-CS"/>
              </w:rPr>
            </w:pPr>
          </w:p>
        </w:tc>
      </w:tr>
    </w:tbl>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8B4AFB" w:rsidRPr="00A1748F" w:rsidRDefault="008B4AFB" w:rsidP="008B4AFB">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B4AFB" w:rsidRPr="00A1748F" w:rsidTr="00B47994">
        <w:tc>
          <w:tcPr>
            <w:tcW w:w="2988" w:type="dxa"/>
          </w:tcPr>
          <w:p w:rsidR="008B4AFB" w:rsidRPr="00A1748F" w:rsidRDefault="008B4AFB" w:rsidP="00B47994">
            <w:pPr>
              <w:rPr>
                <w:sz w:val="28"/>
                <w:szCs w:val="28"/>
                <w:lang w:val="sr-Cyrl-CS"/>
              </w:rPr>
            </w:pPr>
            <w:r w:rsidRPr="00A1748F">
              <w:rPr>
                <w:sz w:val="28"/>
                <w:szCs w:val="28"/>
                <w:lang w:val="sr-Cyrl-CS"/>
              </w:rPr>
              <w:t>Почетак реализације</w:t>
            </w:r>
          </w:p>
        </w:tc>
        <w:tc>
          <w:tcPr>
            <w:tcW w:w="5994" w:type="dxa"/>
          </w:tcPr>
          <w:p w:rsidR="008B4AFB" w:rsidRPr="00A1748F" w:rsidRDefault="008B4AFB" w:rsidP="00B47994">
            <w:pPr>
              <w:rPr>
                <w:sz w:val="28"/>
                <w:szCs w:val="28"/>
                <w:lang w:val="sr-Cyrl-CS"/>
              </w:rPr>
            </w:pPr>
          </w:p>
        </w:tc>
      </w:tr>
      <w:tr w:rsidR="008B4AFB" w:rsidRPr="00A1748F" w:rsidTr="00B47994">
        <w:tc>
          <w:tcPr>
            <w:tcW w:w="2988" w:type="dxa"/>
          </w:tcPr>
          <w:p w:rsidR="008B4AFB" w:rsidRPr="00A1748F" w:rsidRDefault="008B4AFB" w:rsidP="00B47994">
            <w:pPr>
              <w:rPr>
                <w:sz w:val="28"/>
                <w:szCs w:val="28"/>
                <w:lang w:val="sr-Cyrl-CS"/>
              </w:rPr>
            </w:pPr>
            <w:r w:rsidRPr="00A1748F">
              <w:rPr>
                <w:sz w:val="28"/>
                <w:szCs w:val="28"/>
                <w:lang w:val="sr-Cyrl-CS"/>
              </w:rPr>
              <w:t>Завршетак програма</w:t>
            </w:r>
          </w:p>
        </w:tc>
        <w:tc>
          <w:tcPr>
            <w:tcW w:w="5994" w:type="dxa"/>
          </w:tcPr>
          <w:p w:rsidR="008B4AFB" w:rsidRPr="00A1748F" w:rsidRDefault="008B4AFB" w:rsidP="00B47994">
            <w:pPr>
              <w:rPr>
                <w:sz w:val="28"/>
                <w:szCs w:val="28"/>
                <w:lang w:val="sr-Cyrl-CS"/>
              </w:rPr>
            </w:pPr>
          </w:p>
        </w:tc>
      </w:tr>
    </w:tbl>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rPr>
        <w:t xml:space="preserve"> </w:t>
      </w:r>
      <w:r w:rsidRPr="00A1748F">
        <w:rPr>
          <w:b/>
          <w:sz w:val="28"/>
          <w:szCs w:val="28"/>
          <w:lang w:val="sr-Cyrl-CS"/>
        </w:rPr>
        <w:t>/</w:t>
      </w:r>
      <w:r>
        <w:rPr>
          <w:b/>
          <w:sz w:val="28"/>
          <w:szCs w:val="28"/>
        </w:rPr>
        <w:t xml:space="preserve"> </w:t>
      </w:r>
      <w:r w:rsidRPr="00A1748F">
        <w:rPr>
          <w:b/>
          <w:sz w:val="28"/>
          <w:szCs w:val="28"/>
          <w:lang w:val="sr-Cyrl-CS"/>
        </w:rPr>
        <w:t>инвестиционог одржавања спортских објеката):</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8B4AFB" w:rsidRPr="00A1748F" w:rsidRDefault="008B4AFB" w:rsidP="008B4AFB">
      <w:pPr>
        <w:ind w:left="360"/>
        <w:rPr>
          <w:b/>
          <w:sz w:val="28"/>
          <w:szCs w:val="28"/>
          <w:lang w:val="sr-Cyrl-CS"/>
        </w:rPr>
      </w:pPr>
    </w:p>
    <w:p w:rsidR="008B4AFB" w:rsidRPr="00A1748F" w:rsidRDefault="008B4AFB" w:rsidP="008B4AFB">
      <w:pPr>
        <w:ind w:left="360"/>
        <w:rPr>
          <w:b/>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програма</w:t>
      </w:r>
      <w:r w:rsidRPr="00A1748F">
        <w:rPr>
          <w:sz w:val="28"/>
          <w:szCs w:val="28"/>
          <w:lang w:val="sr-Cyrl-CS"/>
        </w:rPr>
        <w:t>:</w:t>
      </w:r>
    </w:p>
    <w:p w:rsidR="008B4AFB" w:rsidRPr="00FC59BF" w:rsidRDefault="008B4AFB" w:rsidP="008B4AFB">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 (укупно и по категоријама):</w:t>
      </w:r>
    </w:p>
    <w:p w:rsidR="008B4AFB" w:rsidRPr="00FC59BF" w:rsidRDefault="008B4AFB" w:rsidP="008B4AFB">
      <w:pPr>
        <w:rPr>
          <w:b/>
          <w:i/>
          <w:sz w:val="28"/>
          <w:szCs w:val="28"/>
        </w:rPr>
      </w:pPr>
      <w:r w:rsidRPr="00FC59BF">
        <w:rPr>
          <w:b/>
          <w:i/>
          <w:sz w:val="28"/>
          <w:szCs w:val="28"/>
          <w:lang w:val="sr-Cyrl-CS"/>
        </w:rPr>
        <w:t>6.2. Тим који је реализовао програм</w:t>
      </w:r>
      <w:r w:rsidRPr="00FC59BF">
        <w:rPr>
          <w:b/>
          <w:i/>
          <w:sz w:val="28"/>
          <w:szCs w:val="28"/>
        </w:rPr>
        <w:t>:</w:t>
      </w:r>
    </w:p>
    <w:p w:rsidR="008B4AFB" w:rsidRPr="00FC59BF" w:rsidRDefault="008B4AFB" w:rsidP="008B4AFB">
      <w:pPr>
        <w:rPr>
          <w:b/>
          <w:i/>
          <w:sz w:val="28"/>
          <w:szCs w:val="28"/>
          <w:lang w:val="sr-Cyrl-CS"/>
        </w:rPr>
      </w:pPr>
      <w:r w:rsidRPr="00FC59BF">
        <w:rPr>
          <w:b/>
          <w:i/>
          <w:sz w:val="28"/>
          <w:szCs w:val="28"/>
          <w:lang w:val="sr-Cyrl-CS"/>
        </w:rPr>
        <w:t>6.3. Организације партнери које су учествовале у програму:</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8B4AFB" w:rsidRPr="00A1748F" w:rsidRDefault="008B4AFB" w:rsidP="008B4AFB">
      <w:pPr>
        <w:tabs>
          <w:tab w:val="left" w:pos="1800"/>
        </w:tabs>
        <w:spacing w:after="240"/>
        <w:ind w:left="360"/>
        <w:rPr>
          <w:sz w:val="28"/>
          <w:szCs w:val="28"/>
          <w:lang w:val="sr-Cyrl-CS"/>
        </w:rPr>
      </w:pPr>
    </w:p>
    <w:p w:rsidR="008B4AFB" w:rsidRPr="00A1748F" w:rsidRDefault="008B4AFB" w:rsidP="008B4AFB">
      <w:pPr>
        <w:pStyle w:val="a2"/>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8B4AFB" w:rsidRPr="00A1748F" w:rsidTr="00B47994">
        <w:tc>
          <w:tcPr>
            <w:tcW w:w="4524" w:type="dxa"/>
          </w:tcPr>
          <w:p w:rsidR="008B4AFB" w:rsidRPr="00A1748F" w:rsidRDefault="008B4AFB" w:rsidP="00B47994">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8B4AFB" w:rsidRPr="00A1748F" w:rsidRDefault="008B4AFB" w:rsidP="00B47994">
            <w:pPr>
              <w:pStyle w:val="a2"/>
              <w:tabs>
                <w:tab w:val="left" w:pos="360"/>
              </w:tabs>
              <w:spacing w:after="0"/>
              <w:ind w:firstLine="0"/>
              <w:jc w:val="center"/>
              <w:rPr>
                <w:sz w:val="28"/>
                <w:szCs w:val="28"/>
                <w:lang w:val="sr-Cyrl-CS"/>
              </w:rPr>
            </w:pPr>
            <w:r w:rsidRPr="00A1748F">
              <w:rPr>
                <w:sz w:val="28"/>
                <w:szCs w:val="28"/>
                <w:lang w:val="sr-Cyrl-CS"/>
              </w:rPr>
              <w:t>Износ средстава</w:t>
            </w: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Општина/град</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Спонзорство</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Донаторство</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bl>
    <w:p w:rsidR="008B4AFB" w:rsidRPr="00A1748F" w:rsidRDefault="008B4AFB" w:rsidP="008B4AFB">
      <w:pPr>
        <w:ind w:left="360"/>
        <w:rPr>
          <w:sz w:val="28"/>
          <w:szCs w:val="28"/>
          <w:lang w:val="sr-Cyrl-CS"/>
        </w:rPr>
      </w:pPr>
    </w:p>
    <w:p w:rsidR="008B4AFB" w:rsidRPr="00A1748F" w:rsidRDefault="008B4AFB" w:rsidP="008B4AFB">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w:t>
      </w:r>
      <w:r>
        <w:rPr>
          <w:i/>
          <w:sz w:val="28"/>
          <w:szCs w:val="28"/>
          <w:lang w:val="sr-Cyrl-CS"/>
        </w:rPr>
        <w:t xml:space="preserve">приложеним фотокопијама рачуна </w:t>
      </w:r>
      <w:r w:rsidRPr="00A1748F">
        <w:rPr>
          <w:i/>
          <w:sz w:val="28"/>
          <w:szCs w:val="28"/>
          <w:lang w:val="sr-Cyrl-CS"/>
        </w:rPr>
        <w:t xml:space="preserve">или </w:t>
      </w:r>
      <w:r>
        <w:rPr>
          <w:i/>
          <w:sz w:val="28"/>
          <w:szCs w:val="28"/>
          <w:lang w:val="sr-Cyrl-CS"/>
        </w:rPr>
        <w:t xml:space="preserve">документима </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8B4AFB" w:rsidRPr="00A1748F" w:rsidRDefault="008B4AFB" w:rsidP="008B4AFB">
      <w:pPr>
        <w:jc w:val="center"/>
        <w:rPr>
          <w:b/>
          <w:i/>
          <w:sz w:val="28"/>
          <w:szCs w:val="28"/>
          <w:lang w:val="sr-Cyrl-CS"/>
        </w:rPr>
      </w:pPr>
    </w:p>
    <w:p w:rsidR="008B4AFB" w:rsidRPr="00A1748F" w:rsidRDefault="008B4AFB" w:rsidP="008B4AFB">
      <w:pPr>
        <w:jc w:val="center"/>
        <w:rPr>
          <w:b/>
          <w:i/>
          <w:sz w:val="28"/>
          <w:szCs w:val="28"/>
          <w:lang w:val="sr-Cyrl-CS"/>
        </w:rPr>
        <w:sectPr w:rsidR="008B4AFB"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8B4AFB" w:rsidRPr="00A1748F" w:rsidRDefault="008B4AFB" w:rsidP="008B4AFB">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8B4AFB" w:rsidRPr="00A1748F" w:rsidRDefault="008B4AFB" w:rsidP="008B4AFB">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8B4AFB" w:rsidRPr="00A1748F" w:rsidTr="00B47994">
        <w:trPr>
          <w:trHeight w:val="454"/>
          <w:jc w:val="center"/>
        </w:trPr>
        <w:tc>
          <w:tcPr>
            <w:tcW w:w="667" w:type="dxa"/>
            <w:shd w:val="clear" w:color="auto" w:fill="D9D9D9"/>
            <w:vAlign w:val="center"/>
          </w:tcPr>
          <w:p w:rsidR="008B4AFB" w:rsidRPr="00A1748F" w:rsidRDefault="008B4AFB" w:rsidP="00B47994">
            <w:pPr>
              <w:jc w:val="center"/>
              <w:rPr>
                <w:b/>
                <w:sz w:val="28"/>
                <w:szCs w:val="28"/>
                <w:lang w:val="sr-Cyrl-CS"/>
              </w:rPr>
            </w:pPr>
          </w:p>
        </w:tc>
        <w:tc>
          <w:tcPr>
            <w:tcW w:w="3229"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8B4AFB" w:rsidRPr="00A1748F" w:rsidRDefault="008B4AFB" w:rsidP="00B47994">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ИЗНОС</w:t>
            </w: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b/>
                <w:sz w:val="28"/>
                <w:szCs w:val="28"/>
                <w:lang w:val="sr-Cyrl-CS"/>
              </w:rPr>
            </w:pPr>
            <w:r w:rsidRPr="00A1748F">
              <w:rPr>
                <w:b/>
                <w:sz w:val="28"/>
                <w:szCs w:val="28"/>
                <w:lang w:val="sr-Cyrl-CS"/>
              </w:rPr>
              <w:t>ОПРАВДАНИ ДИРЕКТНИ ТРОШКОВИ РЕАЛИЗАЦИЈЕ ПРОГРАМА</w:t>
            </w:r>
          </w:p>
          <w:p w:rsidR="008B4AFB" w:rsidRPr="00A1748F" w:rsidRDefault="008B4AFB" w:rsidP="00B47994">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1</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rPr>
                <w:sz w:val="28"/>
                <w:szCs w:val="28"/>
                <w:lang w:val="sr-Cyrl-CS"/>
              </w:rPr>
            </w:pPr>
            <w:r w:rsidRPr="00A1748F">
              <w:rPr>
                <w:sz w:val="28"/>
                <w:szCs w:val="28"/>
                <w:lang w:val="sr-Cyrl-CS"/>
              </w:rPr>
              <w:t>1.1.</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rPr>
                <w:sz w:val="28"/>
                <w:szCs w:val="28"/>
                <w:lang w:val="sr-Cyrl-CS"/>
              </w:rPr>
            </w:pPr>
            <w:r w:rsidRPr="00A1748F">
              <w:rPr>
                <w:sz w:val="28"/>
                <w:szCs w:val="28"/>
                <w:lang w:val="sr-Cyrl-CS"/>
              </w:rPr>
              <w:t>1.2.</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2.</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3.</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4.</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lastRenderedPageBreak/>
              <w:t>5.</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6.</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i/>
                <w:sz w:val="28"/>
                <w:szCs w:val="28"/>
                <w:lang w:val="sr-Cyrl-CS"/>
              </w:rPr>
            </w:pPr>
            <w:r w:rsidRPr="00A1748F">
              <w:rPr>
                <w:i/>
                <w:sz w:val="28"/>
                <w:szCs w:val="28"/>
                <w:lang w:val="sr-Cyrl-CS"/>
              </w:rPr>
              <w:t>Директни трошкови укупно</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1.</w:t>
            </w:r>
          </w:p>
        </w:tc>
        <w:tc>
          <w:tcPr>
            <w:tcW w:w="3229" w:type="dxa"/>
            <w:vAlign w:val="center"/>
          </w:tcPr>
          <w:p w:rsidR="008B4AFB" w:rsidRPr="00A1748F" w:rsidRDefault="008B4AFB" w:rsidP="00B47994">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2.</w:t>
            </w:r>
          </w:p>
        </w:tc>
        <w:tc>
          <w:tcPr>
            <w:tcW w:w="3229" w:type="dxa"/>
            <w:vAlign w:val="center"/>
          </w:tcPr>
          <w:p w:rsidR="008B4AFB" w:rsidRPr="00A1748F" w:rsidRDefault="008B4AFB" w:rsidP="00B47994">
            <w:pPr>
              <w:rPr>
                <w:sz w:val="28"/>
                <w:szCs w:val="28"/>
                <w:lang w:val="sr-Cyrl-CS"/>
              </w:rPr>
            </w:pPr>
            <w:r w:rsidRPr="00A1748F">
              <w:rPr>
                <w:sz w:val="28"/>
                <w:szCs w:val="28"/>
                <w:lang w:val="sr-Cyrl-CS"/>
              </w:rPr>
              <w:t>Остали  трошкови</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i/>
                <w:sz w:val="28"/>
                <w:szCs w:val="28"/>
                <w:lang w:val="sr-Cyrl-CS"/>
              </w:rPr>
            </w:pPr>
            <w:r w:rsidRPr="00A1748F">
              <w:rPr>
                <w:i/>
                <w:sz w:val="28"/>
                <w:szCs w:val="28"/>
                <w:lang w:val="sr-Cyrl-CS"/>
              </w:rPr>
              <w:t>Индиректни трошкови укупно</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54"/>
          <w:jc w:val="center"/>
        </w:trPr>
        <w:tc>
          <w:tcPr>
            <w:tcW w:w="10984" w:type="dxa"/>
            <w:gridSpan w:val="5"/>
            <w:shd w:val="clear" w:color="auto" w:fill="E6E6E6"/>
            <w:vAlign w:val="center"/>
          </w:tcPr>
          <w:p w:rsidR="008B4AFB" w:rsidRPr="00A1748F" w:rsidRDefault="008B4AFB" w:rsidP="00B47994">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bl>
    <w:p w:rsidR="008B4AFB" w:rsidRPr="00A1748F" w:rsidRDefault="008B4AFB" w:rsidP="008B4AFB">
      <w:pPr>
        <w:rPr>
          <w:sz w:val="28"/>
          <w:szCs w:val="28"/>
          <w:lang w:val="sr-Cyrl-CS"/>
        </w:rPr>
        <w:sectPr w:rsidR="008B4AFB" w:rsidRPr="00A1748F" w:rsidSect="00807BD8">
          <w:pgSz w:w="16840" w:h="11907" w:orient="landscape" w:code="9"/>
          <w:pgMar w:top="1701" w:right="1440" w:bottom="1440" w:left="1440" w:header="720" w:footer="720" w:gutter="0"/>
          <w:cols w:space="720"/>
          <w:docGrid w:linePitch="360"/>
        </w:sectPr>
      </w:pPr>
    </w:p>
    <w:p w:rsidR="008B4AFB" w:rsidRPr="00A1748F" w:rsidRDefault="008B4AFB" w:rsidP="008B4AFB">
      <w:pPr>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ind w:left="360"/>
        <w:rPr>
          <w:b/>
          <w:sz w:val="28"/>
          <w:szCs w:val="28"/>
          <w:lang w:val="sr-Cyrl-CS"/>
        </w:rPr>
      </w:pPr>
    </w:p>
    <w:p w:rsidR="008B4AFB" w:rsidRPr="00A1748F" w:rsidRDefault="008B4AFB" w:rsidP="003E6BE2">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tabs>
          <w:tab w:val="left" w:pos="1800"/>
        </w:tabs>
        <w:spacing w:after="240"/>
        <w:rPr>
          <w:sz w:val="28"/>
          <w:szCs w:val="28"/>
          <w:lang w:val="sr-Cyrl-CS"/>
        </w:rPr>
      </w:pPr>
      <w:r w:rsidRPr="00A1748F">
        <w:rPr>
          <w:sz w:val="28"/>
          <w:szCs w:val="28"/>
          <w:lang w:val="sr-Cyrl-CS"/>
        </w:rPr>
        <w:t>Датум _____________________</w:t>
      </w:r>
    </w:p>
    <w:p w:rsidR="008B4AFB" w:rsidRPr="00A1748F" w:rsidRDefault="008B4AFB" w:rsidP="008B4AFB">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8B4AFB" w:rsidRPr="00A1748F" w:rsidRDefault="008B4AFB" w:rsidP="008B4AFB">
      <w:pPr>
        <w:jc w:val="right"/>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8B4AFB" w:rsidRPr="00A1748F" w:rsidRDefault="008B4AFB" w:rsidP="008B4AFB">
      <w:pPr>
        <w:jc w:val="left"/>
        <w:rPr>
          <w:sz w:val="28"/>
          <w:szCs w:val="28"/>
          <w:lang w:val="sr-Cyrl-CS"/>
        </w:rPr>
      </w:pPr>
      <w:r w:rsidRPr="00A1748F">
        <w:rPr>
          <w:sz w:val="28"/>
          <w:szCs w:val="28"/>
          <w:lang w:val="sr-Cyrl-CS"/>
        </w:rPr>
        <w:t xml:space="preserve">________________________                                  </w:t>
      </w:r>
      <w:r>
        <w:rPr>
          <w:sz w:val="28"/>
          <w:szCs w:val="28"/>
          <w:lang w:val="sr-Cyrl-CS"/>
        </w:rPr>
        <w:t>_____________________</w:t>
      </w:r>
    </w:p>
    <w:p w:rsidR="008B4AFB" w:rsidRPr="00A1748F" w:rsidRDefault="008B4AFB" w:rsidP="008B4AFB">
      <w:pPr>
        <w:jc w:val="center"/>
        <w:rPr>
          <w:b/>
          <w:sz w:val="28"/>
          <w:szCs w:val="28"/>
          <w:lang w:val="sr-Cyrl-CS"/>
        </w:rPr>
      </w:pPr>
    </w:p>
    <w:p w:rsidR="008B4AFB" w:rsidRPr="00A1748F" w:rsidRDefault="008B4AFB" w:rsidP="008B4AFB">
      <w:pPr>
        <w:jc w:val="center"/>
        <w:rPr>
          <w:b/>
          <w:sz w:val="28"/>
          <w:szCs w:val="28"/>
          <w:lang w:val="sr-Cyrl-CS"/>
        </w:rPr>
      </w:pPr>
    </w:p>
    <w:p w:rsidR="008B4AFB" w:rsidRPr="00A1748F" w:rsidRDefault="008B4AFB" w:rsidP="008B4AFB">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8B4AFB" w:rsidRPr="00A1748F" w:rsidTr="00B47994">
        <w:tc>
          <w:tcPr>
            <w:tcW w:w="2433" w:type="dxa"/>
          </w:tcPr>
          <w:p w:rsidR="008B4AFB" w:rsidRPr="00EB089F" w:rsidRDefault="008B4AFB" w:rsidP="00B47994">
            <w:pPr>
              <w:rPr>
                <w:sz w:val="28"/>
                <w:szCs w:val="28"/>
              </w:rPr>
            </w:pPr>
            <w:r w:rsidRPr="00A1748F">
              <w:rPr>
                <w:sz w:val="28"/>
                <w:szCs w:val="28"/>
                <w:lang w:val="sr-Cyrl-CS"/>
              </w:rPr>
              <w:t>Датум пријема извештаја</w:t>
            </w:r>
          </w:p>
        </w:tc>
        <w:tc>
          <w:tcPr>
            <w:tcW w:w="4112" w:type="dxa"/>
          </w:tcPr>
          <w:p w:rsidR="008B4AFB" w:rsidRPr="00A1748F" w:rsidRDefault="008B4AFB" w:rsidP="00B47994">
            <w:pPr>
              <w:rPr>
                <w:sz w:val="28"/>
                <w:szCs w:val="28"/>
                <w:lang w:val="sr-Cyrl-CS"/>
              </w:rPr>
            </w:pPr>
          </w:p>
          <w:p w:rsidR="008B4AFB" w:rsidRPr="00A1748F" w:rsidRDefault="008B4AFB" w:rsidP="00B47994">
            <w:pPr>
              <w:rPr>
                <w:sz w:val="28"/>
                <w:szCs w:val="28"/>
                <w:lang w:val="sr-Cyrl-CS"/>
              </w:rPr>
            </w:pPr>
          </w:p>
        </w:tc>
      </w:tr>
      <w:tr w:rsidR="008B4AFB" w:rsidRPr="00A1748F" w:rsidTr="00B47994">
        <w:tc>
          <w:tcPr>
            <w:tcW w:w="2433" w:type="dxa"/>
          </w:tcPr>
          <w:p w:rsidR="008B4AFB" w:rsidRPr="00EB089F" w:rsidRDefault="008B4AFB" w:rsidP="00B47994">
            <w:pPr>
              <w:rPr>
                <w:sz w:val="28"/>
                <w:szCs w:val="28"/>
              </w:rPr>
            </w:pPr>
            <w:r w:rsidRPr="00A1748F">
              <w:rPr>
                <w:sz w:val="28"/>
                <w:szCs w:val="28"/>
                <w:lang w:val="sr-Cyrl-CS"/>
              </w:rPr>
              <w:t>Извештај прегледао и оценио</w:t>
            </w:r>
          </w:p>
        </w:tc>
        <w:tc>
          <w:tcPr>
            <w:tcW w:w="4112" w:type="dxa"/>
          </w:tcPr>
          <w:p w:rsidR="008B4AFB" w:rsidRPr="00A1748F" w:rsidRDefault="008B4AFB" w:rsidP="00B47994">
            <w:pPr>
              <w:rPr>
                <w:sz w:val="28"/>
                <w:szCs w:val="28"/>
                <w:lang w:val="sr-Cyrl-CS"/>
              </w:rPr>
            </w:pPr>
          </w:p>
        </w:tc>
      </w:tr>
      <w:tr w:rsidR="008B4AFB" w:rsidRPr="00A1748F" w:rsidTr="00B47994">
        <w:tc>
          <w:tcPr>
            <w:tcW w:w="2433" w:type="dxa"/>
          </w:tcPr>
          <w:p w:rsidR="008B4AFB" w:rsidRPr="00A1748F" w:rsidRDefault="008B4AFB" w:rsidP="00B47994">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8B4AFB" w:rsidRPr="00A1748F" w:rsidRDefault="008B4AFB" w:rsidP="00B47994">
            <w:pPr>
              <w:rPr>
                <w:sz w:val="28"/>
                <w:szCs w:val="28"/>
                <w:lang w:val="sr-Cyrl-CS"/>
              </w:rPr>
            </w:pPr>
            <w:r>
              <w:rPr>
                <w:sz w:val="28"/>
                <w:szCs w:val="28"/>
                <w:lang w:val="sr-Cyrl-CS"/>
              </w:rPr>
              <w:t xml:space="preserve">     </w:t>
            </w:r>
            <w:r w:rsidRPr="00A1748F">
              <w:rPr>
                <w:sz w:val="28"/>
                <w:szCs w:val="28"/>
                <w:lang w:val="sr-Cyrl-CS"/>
              </w:rPr>
              <w:t>ДА                               НЕ</w:t>
            </w:r>
          </w:p>
          <w:p w:rsidR="008B4AFB" w:rsidRPr="00A1748F" w:rsidRDefault="008B4AFB" w:rsidP="00B47994">
            <w:pPr>
              <w:rPr>
                <w:sz w:val="28"/>
                <w:szCs w:val="28"/>
                <w:lang w:val="sr-Cyrl-CS"/>
              </w:rPr>
            </w:pPr>
          </w:p>
        </w:tc>
      </w:tr>
      <w:tr w:rsidR="008B4AFB" w:rsidRPr="00A1748F" w:rsidTr="00B47994">
        <w:tc>
          <w:tcPr>
            <w:tcW w:w="2433" w:type="dxa"/>
          </w:tcPr>
          <w:p w:rsidR="008B4AFB" w:rsidRPr="00EB089F" w:rsidRDefault="008B4AFB" w:rsidP="00B47994">
            <w:pPr>
              <w:rPr>
                <w:sz w:val="28"/>
                <w:szCs w:val="28"/>
              </w:rPr>
            </w:pPr>
            <w:r w:rsidRPr="00A1748F">
              <w:rPr>
                <w:sz w:val="28"/>
                <w:szCs w:val="28"/>
                <w:lang w:val="sr-Cyrl-CS"/>
              </w:rPr>
              <w:t>Датум</w:t>
            </w:r>
          </w:p>
        </w:tc>
        <w:tc>
          <w:tcPr>
            <w:tcW w:w="4112" w:type="dxa"/>
          </w:tcPr>
          <w:p w:rsidR="008B4AFB" w:rsidRPr="00A1748F" w:rsidRDefault="008B4AFB" w:rsidP="00B47994">
            <w:pPr>
              <w:rPr>
                <w:sz w:val="28"/>
                <w:szCs w:val="28"/>
                <w:lang w:val="sr-Cyrl-CS"/>
              </w:rPr>
            </w:pPr>
          </w:p>
          <w:p w:rsidR="008B4AFB" w:rsidRPr="00A1748F" w:rsidRDefault="008B4AFB" w:rsidP="00B47994">
            <w:pPr>
              <w:rPr>
                <w:sz w:val="28"/>
                <w:szCs w:val="28"/>
                <w:lang w:val="sr-Cyrl-CS"/>
              </w:rPr>
            </w:pPr>
          </w:p>
        </w:tc>
      </w:tr>
      <w:tr w:rsidR="008B4AFB" w:rsidRPr="00A1748F" w:rsidTr="00B47994">
        <w:tc>
          <w:tcPr>
            <w:tcW w:w="2433" w:type="dxa"/>
          </w:tcPr>
          <w:p w:rsidR="008B4AFB" w:rsidRPr="00A1748F" w:rsidRDefault="008B4AFB" w:rsidP="00B47994">
            <w:pPr>
              <w:rPr>
                <w:sz w:val="28"/>
                <w:szCs w:val="28"/>
                <w:lang w:val="sr-Cyrl-CS"/>
              </w:rPr>
            </w:pPr>
            <w:r w:rsidRPr="00A1748F">
              <w:rPr>
                <w:sz w:val="28"/>
                <w:szCs w:val="28"/>
                <w:lang w:val="sr-Cyrl-CS"/>
              </w:rPr>
              <w:t>Потпис службеног лица општине/града</w:t>
            </w:r>
          </w:p>
        </w:tc>
        <w:tc>
          <w:tcPr>
            <w:tcW w:w="4112" w:type="dxa"/>
          </w:tcPr>
          <w:p w:rsidR="008B4AFB" w:rsidRPr="00A1748F" w:rsidRDefault="008B4AFB" w:rsidP="00B47994">
            <w:pPr>
              <w:rPr>
                <w:sz w:val="28"/>
                <w:szCs w:val="28"/>
                <w:lang w:val="sr-Cyrl-CS"/>
              </w:rPr>
            </w:pPr>
          </w:p>
        </w:tc>
      </w:tr>
    </w:tbl>
    <w:p w:rsidR="00226AC5" w:rsidRDefault="00226AC5"/>
    <w:sectPr w:rsidR="00226AC5" w:rsidSect="00226A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3B9" w:rsidRDefault="00B663B9" w:rsidP="009F3F3E">
      <w:r>
        <w:separator/>
      </w:r>
    </w:p>
  </w:endnote>
  <w:endnote w:type="continuationSeparator" w:id="1">
    <w:p w:rsidR="00B663B9" w:rsidRDefault="00B663B9" w:rsidP="009F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45566A" w:rsidP="00807BD8">
    <w:pPr>
      <w:pStyle w:val="a3"/>
      <w:framePr w:wrap="around" w:vAnchor="text" w:hAnchor="margin" w:xAlign="right" w:y="1"/>
      <w:rPr>
        <w:rStyle w:val="a4"/>
      </w:rPr>
    </w:pPr>
    <w:r>
      <w:rPr>
        <w:rStyle w:val="a4"/>
      </w:rPr>
      <w:fldChar w:fldCharType="begin"/>
    </w:r>
    <w:r w:rsidR="003E6BE2">
      <w:rPr>
        <w:rStyle w:val="a4"/>
      </w:rPr>
      <w:instrText xml:space="preserve">PAGE  </w:instrText>
    </w:r>
    <w:r>
      <w:rPr>
        <w:rStyle w:val="a4"/>
      </w:rPr>
      <w:fldChar w:fldCharType="separate"/>
    </w:r>
    <w:r w:rsidR="003E6BE2">
      <w:rPr>
        <w:rStyle w:val="a4"/>
        <w:noProof/>
      </w:rPr>
      <w:t>291</w:t>
    </w:r>
    <w:r>
      <w:rPr>
        <w:rStyle w:val="a4"/>
      </w:rPr>
      <w:fldChar w:fldCharType="end"/>
    </w:r>
  </w:p>
  <w:p w:rsidR="00807BD8" w:rsidRDefault="00B663B9"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45566A" w:rsidP="00807BD8">
    <w:pPr>
      <w:pStyle w:val="a3"/>
      <w:framePr w:wrap="around" w:vAnchor="text" w:hAnchor="margin" w:xAlign="right" w:y="1"/>
      <w:rPr>
        <w:rStyle w:val="a4"/>
      </w:rPr>
    </w:pPr>
    <w:r>
      <w:rPr>
        <w:rStyle w:val="a4"/>
      </w:rPr>
      <w:fldChar w:fldCharType="begin"/>
    </w:r>
    <w:r w:rsidR="003E6BE2">
      <w:rPr>
        <w:rStyle w:val="a4"/>
      </w:rPr>
      <w:instrText xml:space="preserve">PAGE  </w:instrText>
    </w:r>
    <w:r>
      <w:rPr>
        <w:rStyle w:val="a4"/>
      </w:rPr>
      <w:fldChar w:fldCharType="separate"/>
    </w:r>
    <w:r w:rsidR="007823E8">
      <w:rPr>
        <w:rStyle w:val="a4"/>
        <w:noProof/>
      </w:rPr>
      <w:t>6</w:t>
    </w:r>
    <w:r>
      <w:rPr>
        <w:rStyle w:val="a4"/>
      </w:rPr>
      <w:fldChar w:fldCharType="end"/>
    </w:r>
  </w:p>
  <w:p w:rsidR="00807BD8" w:rsidRDefault="00B663B9" w:rsidP="00807BD8">
    <w:pPr>
      <w:pStyle w:val="a3"/>
      <w:ind w:right="360"/>
      <w:jc w:val="right"/>
    </w:pPr>
  </w:p>
  <w:p w:rsidR="00807BD8" w:rsidRDefault="00B663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3B9" w:rsidRDefault="00B663B9" w:rsidP="009F3F3E">
      <w:r>
        <w:separator/>
      </w:r>
    </w:p>
  </w:footnote>
  <w:footnote w:type="continuationSeparator" w:id="1">
    <w:p w:rsidR="00B663B9" w:rsidRDefault="00B663B9" w:rsidP="009F3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4AFB"/>
    <w:rsid w:val="00012E65"/>
    <w:rsid w:val="000C1095"/>
    <w:rsid w:val="00146262"/>
    <w:rsid w:val="00226AC5"/>
    <w:rsid w:val="00252CA4"/>
    <w:rsid w:val="003E6BE2"/>
    <w:rsid w:val="0045566A"/>
    <w:rsid w:val="00490717"/>
    <w:rsid w:val="007823E8"/>
    <w:rsid w:val="008B4AFB"/>
    <w:rsid w:val="009F3F3E"/>
    <w:rsid w:val="00B6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FB"/>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8B4AFB"/>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8B4AFB"/>
    <w:pPr>
      <w:spacing w:after="120" w:line="360" w:lineRule="auto"/>
      <w:ind w:firstLine="720"/>
    </w:pPr>
    <w:rPr>
      <w:sz w:val="22"/>
    </w:rPr>
  </w:style>
  <w:style w:type="character" w:customStyle="1" w:styleId="Char1">
    <w:name w:val="Тело текста Char1"/>
    <w:basedOn w:val="a"/>
    <w:link w:val="a2"/>
    <w:uiPriority w:val="99"/>
    <w:semiHidden/>
    <w:rsid w:val="008B4AFB"/>
    <w:rPr>
      <w:rFonts w:ascii="Times New Roman" w:eastAsia="Times New Roman" w:hAnsi="Times New Roman" w:cs="Times New Roman"/>
      <w:sz w:val="24"/>
      <w:szCs w:val="24"/>
    </w:rPr>
  </w:style>
  <w:style w:type="paragraph" w:styleId="a3">
    <w:name w:val="footer"/>
    <w:basedOn w:val="Normal"/>
    <w:link w:val="Char0"/>
    <w:uiPriority w:val="99"/>
    <w:rsid w:val="008B4AFB"/>
    <w:pPr>
      <w:tabs>
        <w:tab w:val="center" w:pos="4320"/>
        <w:tab w:val="right" w:pos="8640"/>
      </w:tabs>
      <w:jc w:val="left"/>
    </w:pPr>
  </w:style>
  <w:style w:type="character" w:customStyle="1" w:styleId="Char0">
    <w:name w:val="Подножје странице Char"/>
    <w:basedOn w:val="a"/>
    <w:link w:val="a3"/>
    <w:uiPriority w:val="99"/>
    <w:rsid w:val="008B4AFB"/>
    <w:rPr>
      <w:rFonts w:ascii="Times New Roman" w:eastAsia="Times New Roman" w:hAnsi="Times New Roman" w:cs="Times New Roman"/>
      <w:sz w:val="24"/>
      <w:szCs w:val="24"/>
    </w:rPr>
  </w:style>
  <w:style w:type="character" w:styleId="a4">
    <w:name w:val="page number"/>
    <w:basedOn w:val="a"/>
    <w:rsid w:val="008B4AFB"/>
  </w:style>
  <w:style w:type="paragraph" w:styleId="a5">
    <w:name w:val="Balloon Text"/>
    <w:basedOn w:val="Normal"/>
    <w:link w:val="Char2"/>
    <w:uiPriority w:val="99"/>
    <w:semiHidden/>
    <w:unhideWhenUsed/>
    <w:rsid w:val="008B4AFB"/>
    <w:rPr>
      <w:rFonts w:ascii="Tahoma" w:hAnsi="Tahoma" w:cs="Tahoma"/>
      <w:sz w:val="16"/>
      <w:szCs w:val="16"/>
    </w:rPr>
  </w:style>
  <w:style w:type="character" w:customStyle="1" w:styleId="Char2">
    <w:name w:val="Текст у балончићу Char"/>
    <w:basedOn w:val="a"/>
    <w:link w:val="a5"/>
    <w:uiPriority w:val="99"/>
    <w:semiHidden/>
    <w:rsid w:val="008B4A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2025-04-11T10:08:00Z</dcterms:created>
  <dcterms:modified xsi:type="dcterms:W3CDTF">2025-04-11T10:08:00Z</dcterms:modified>
</cp:coreProperties>
</file>