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4" w:rsidRPr="003C1836" w:rsidRDefault="00E73B24" w:rsidP="003C183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20"/>
        <w:rPr>
          <w:b/>
          <w:szCs w:val="24"/>
          <w:u w:val="single"/>
        </w:rPr>
      </w:pPr>
      <w:proofErr w:type="gramStart"/>
      <w:r w:rsidRPr="003844F7">
        <w:rPr>
          <w:szCs w:val="24"/>
        </w:rPr>
        <w:t>У складу са чланом 76.</w:t>
      </w:r>
      <w:proofErr w:type="gramEnd"/>
      <w:r w:rsidRPr="003844F7">
        <w:rPr>
          <w:szCs w:val="24"/>
        </w:rPr>
        <w:t xml:space="preserve"> Закона о култури („Службени гласник РС</w:t>
      </w:r>
      <w:proofErr w:type="gramStart"/>
      <w:r w:rsidRPr="003844F7">
        <w:rPr>
          <w:szCs w:val="24"/>
        </w:rPr>
        <w:t>“ број</w:t>
      </w:r>
      <w:proofErr w:type="gramEnd"/>
      <w:r w:rsidRPr="003844F7">
        <w:rPr>
          <w:szCs w:val="24"/>
        </w:rPr>
        <w:t xml:space="preserve"> 72/09,13/16 и 30/16 – испр), чланом 2.Уредбе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105/16), чланом 6. Уредбе о средствима за подстицање програма или недостајућег дела средстава за финансирање програма од јавног интереса која реализују </w:t>
      </w:r>
      <w:proofErr w:type="gramStart"/>
      <w:r w:rsidRPr="003844F7">
        <w:rPr>
          <w:szCs w:val="24"/>
        </w:rPr>
        <w:t>удружења  (</w:t>
      </w:r>
      <w:proofErr w:type="gramEnd"/>
      <w:r w:rsidRPr="003844F7">
        <w:rPr>
          <w:szCs w:val="24"/>
        </w:rPr>
        <w:t>''Службени гласник РС'' бр.16/2018),чланом 8. Правилника о начину, критеријумима и поступку доделе средстава из буџета општине Владичин Хан за подстицање пројеката од јавног интереса које реализују удружења („Службени гласник Града Врања“ број 9/19), на предлог Комисије за спровођење јавног конкурса за избор пројекта/програма у култури који се финансирају или суфинансирају средствима буџета Општине Владичин Хан</w:t>
      </w:r>
      <w:r>
        <w:rPr>
          <w:szCs w:val="24"/>
        </w:rPr>
        <w:t xml:space="preserve"> за 2024</w:t>
      </w:r>
      <w:r w:rsidRPr="003844F7">
        <w:rPr>
          <w:szCs w:val="24"/>
        </w:rPr>
        <w:t xml:space="preserve">. </w:t>
      </w:r>
      <w:proofErr w:type="gramStart"/>
      <w:r w:rsidRPr="003844F7">
        <w:rPr>
          <w:szCs w:val="24"/>
        </w:rPr>
        <w:t>годину</w:t>
      </w:r>
      <w:proofErr w:type="gramEnd"/>
      <w:r w:rsidRPr="003844F7">
        <w:rPr>
          <w:szCs w:val="24"/>
        </w:rPr>
        <w:t>,</w:t>
      </w:r>
      <w:r w:rsidRPr="003844F7">
        <w:rPr>
          <w:szCs w:val="24"/>
          <w:lang w:val="sr-Cyrl-CS"/>
        </w:rPr>
        <w:t xml:space="preserve"> Општинско Веће општине Владичин Хан, дана:</w:t>
      </w:r>
      <w:r w:rsidRPr="003844F7">
        <w:rPr>
          <w:szCs w:val="24"/>
        </w:rPr>
        <w:t xml:space="preserve"> </w:t>
      </w:r>
      <w:r w:rsidR="002E5291">
        <w:rPr>
          <w:szCs w:val="24"/>
          <w:lang/>
        </w:rPr>
        <w:t>29.03.2024</w:t>
      </w:r>
      <w:r w:rsidRPr="003844F7">
        <w:rPr>
          <w:szCs w:val="24"/>
        </w:rPr>
        <w:t>.</w:t>
      </w:r>
      <w:r w:rsidRPr="003844F7">
        <w:rPr>
          <w:szCs w:val="24"/>
          <w:lang w:val="sr-Cyrl-CS"/>
        </w:rPr>
        <w:t xml:space="preserve"> године,</w:t>
      </w:r>
      <w:r w:rsidRPr="003844F7">
        <w:rPr>
          <w:szCs w:val="24"/>
        </w:rPr>
        <w:t xml:space="preserve"> расписује:</w:t>
      </w:r>
    </w:p>
    <w:p w:rsidR="00E73B24" w:rsidRPr="00EF2121" w:rsidRDefault="00E73B24" w:rsidP="00E73B24">
      <w:pPr>
        <w:autoSpaceDE w:val="0"/>
        <w:autoSpaceDN w:val="0"/>
        <w:adjustRightInd w:val="0"/>
        <w:spacing w:after="0" w:line="240" w:lineRule="auto"/>
        <w:jc w:val="left"/>
        <w:rPr>
          <w:b/>
          <w:bCs/>
          <w:szCs w:val="24"/>
        </w:rPr>
      </w:pPr>
    </w:p>
    <w:p w:rsidR="00E73B24" w:rsidRPr="00AD4F9D" w:rsidRDefault="00E73B24" w:rsidP="00E73B24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E73B24" w:rsidRDefault="00E73B24" w:rsidP="00E73B24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 xml:space="preserve">ЗА </w:t>
      </w:r>
      <w:r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E73B24" w:rsidRDefault="00E73B24" w:rsidP="00E73B24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E73B24" w:rsidRPr="003C1836" w:rsidRDefault="00E73B24" w:rsidP="003C1836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202</w:t>
      </w:r>
      <w:r>
        <w:rPr>
          <w:b/>
          <w:szCs w:val="24"/>
        </w:rPr>
        <w:t>4</w:t>
      </w:r>
      <w:r>
        <w:rPr>
          <w:b/>
          <w:szCs w:val="24"/>
          <w:lang w:val="sr-Cyrl-BA"/>
        </w:rPr>
        <w:t>. ГОДИНУ</w:t>
      </w:r>
    </w:p>
    <w:p w:rsidR="00E73B24" w:rsidRPr="0083494B" w:rsidRDefault="00E73B24" w:rsidP="00E73B24">
      <w:pPr>
        <w:spacing w:after="0" w:line="240" w:lineRule="auto"/>
        <w:rPr>
          <w:b/>
        </w:rPr>
      </w:pPr>
    </w:p>
    <w:p w:rsidR="00E73B24" w:rsidRPr="00EF2121" w:rsidRDefault="00E73B24" w:rsidP="00E73B24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73B24" w:rsidRDefault="00E73B24" w:rsidP="00E73B24">
      <w:pPr>
        <w:spacing w:after="0" w:line="240" w:lineRule="auto"/>
        <w:rPr>
          <w:lang w:val="sr-Cyrl-BA"/>
        </w:rPr>
      </w:pPr>
      <w:r w:rsidRPr="00EF2121">
        <w:tab/>
      </w:r>
    </w:p>
    <w:p w:rsidR="00E73B24" w:rsidRDefault="00E73B24" w:rsidP="00E73B24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>
        <w:rPr>
          <w:lang w:val="sr-Cyrl-BA"/>
        </w:rPr>
        <w:t>/програма културне делатности у следећим областима:</w:t>
      </w:r>
    </w:p>
    <w:p w:rsidR="00E73B24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E73B24" w:rsidRPr="00C169F0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E73B24" w:rsidRPr="006933F9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>
        <w:rPr>
          <w:lang w:val="sr-Cyrl-BA"/>
        </w:rPr>
        <w:t>, коришћење и управљање културно историјским наслеђем</w:t>
      </w:r>
      <w:r>
        <w:t>,</w:t>
      </w:r>
    </w:p>
    <w:p w:rsidR="00E73B24" w:rsidRPr="006933F9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игиталностваралаштвоимултимедији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E73B24" w:rsidRPr="006933F9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коришћењеиуправљањекултурнимнаслеђем</w:t>
      </w:r>
      <w:r>
        <w:rPr>
          <w:color w:val="000000"/>
          <w:lang w:val="sr-Cyrl-CS"/>
        </w:rPr>
        <w:t>,</w:t>
      </w:r>
    </w:p>
    <w:p w:rsidR="00E73B24" w:rsidRPr="006933F9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E73B24" w:rsidRPr="00E87772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аучноистраживачкеиедукативнеделатностиукултури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E73B24" w:rsidRPr="006933F9" w:rsidRDefault="00E73B24" w:rsidP="00E73B24">
      <w:pPr>
        <w:pStyle w:val="ListParagraph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</w:rPr>
        <w:t>Музичко и хорско стваралаштво</w:t>
      </w:r>
    </w:p>
    <w:p w:rsidR="003C1836" w:rsidRDefault="00E73B24" w:rsidP="003C1836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szCs w:val="24"/>
        </w:rPr>
        <w:t xml:space="preserve">је </w:t>
      </w:r>
      <w:r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 xml:space="preserve">неговању културно историјске традиције </w:t>
      </w:r>
      <w:proofErr w:type="gramStart"/>
      <w:r>
        <w:rPr>
          <w:color w:val="000000"/>
          <w:szCs w:val="24"/>
        </w:rPr>
        <w:t>и  народног</w:t>
      </w:r>
      <w:proofErr w:type="gramEnd"/>
      <w:r>
        <w:rPr>
          <w:color w:val="000000"/>
          <w:szCs w:val="24"/>
        </w:rPr>
        <w:t xml:space="preserve"> стваралаштва</w:t>
      </w:r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грађана и другим субјектима културе.</w:t>
      </w:r>
    </w:p>
    <w:p w:rsidR="00E73B24" w:rsidRDefault="00E73B24" w:rsidP="003C1836">
      <w:pPr>
        <w:spacing w:line="240" w:lineRule="auto"/>
        <w:ind w:firstLine="720"/>
        <w:rPr>
          <w:szCs w:val="24"/>
          <w:lang/>
        </w:rPr>
      </w:pPr>
      <w:proofErr w:type="gramStart"/>
      <w:r w:rsidRPr="00EF2121">
        <w:rPr>
          <w:szCs w:val="24"/>
        </w:rPr>
        <w:t>Специфични циљ јавног конкурса је</w:t>
      </w:r>
      <w:r>
        <w:rPr>
          <w:szCs w:val="24"/>
        </w:rPr>
        <w:t xml:space="preserve"> унапређење</w:t>
      </w:r>
      <w:r w:rsidRPr="00EF2121">
        <w:rPr>
          <w:szCs w:val="24"/>
        </w:rPr>
        <w:t xml:space="preserve"> социјално-економског и друштвеног положаја у области </w:t>
      </w:r>
      <w:r>
        <w:rPr>
          <w:szCs w:val="24"/>
          <w:lang w:val="sr-Cyrl-BA"/>
        </w:rPr>
        <w:t>културе, афирмација стваралаца</w:t>
      </w:r>
      <w:r w:rsidRPr="00EF2121">
        <w:rPr>
          <w:szCs w:val="24"/>
        </w:rPr>
        <w:t xml:space="preserve"> и побољшање услова рада у установамаи организацијама које се баве </w:t>
      </w:r>
      <w:r>
        <w:rPr>
          <w:szCs w:val="24"/>
          <w:lang w:val="sr-Cyrl-BA"/>
        </w:rPr>
        <w:t>културном делатношћу</w:t>
      </w:r>
      <w:r w:rsidRPr="00EF2121">
        <w:rPr>
          <w:szCs w:val="24"/>
        </w:rPr>
        <w:t>.</w:t>
      </w:r>
      <w:proofErr w:type="gramEnd"/>
    </w:p>
    <w:p w:rsidR="002E5291" w:rsidRPr="002E5291" w:rsidRDefault="002E5291" w:rsidP="003C1836">
      <w:pPr>
        <w:spacing w:line="240" w:lineRule="auto"/>
        <w:ind w:firstLine="720"/>
        <w:rPr>
          <w:szCs w:val="24"/>
          <w:lang/>
        </w:rPr>
      </w:pP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lastRenderedPageBreak/>
        <w:t>ПРАВО УЧЕШЋА НА ЈАВНОМ КОНКУРСУ</w:t>
      </w:r>
    </w:p>
    <w:p w:rsidR="00E73B24" w:rsidRPr="00EF2121" w:rsidRDefault="00E73B24" w:rsidP="00E73B24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Pr="00E64831">
        <w:rPr>
          <w:color w:val="000000"/>
          <w:szCs w:val="24"/>
        </w:rPr>
        <w:t xml:space="preserve"> да учествуј</w:t>
      </w:r>
      <w:r w:rsidRPr="00E64831">
        <w:rPr>
          <w:color w:val="000000"/>
          <w:szCs w:val="24"/>
          <w:lang w:val="sr-Cyrl-BA"/>
        </w:rPr>
        <w:t>у</w:t>
      </w:r>
      <w:r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Pr="00E64831">
        <w:rPr>
          <w:color w:val="000000"/>
          <w:szCs w:val="24"/>
          <w:lang w:val="sr-Cyrl-BA"/>
        </w:rPr>
        <w:t>у</w:t>
      </w:r>
      <w:r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 делатности културе, појединци 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то:</w:t>
      </w:r>
    </w:p>
    <w:p w:rsidR="00E73B24" w:rsidRPr="00E02DE7" w:rsidRDefault="00E73B24" w:rsidP="00E73B24">
      <w:pPr>
        <w:pStyle w:val="ListParagraph"/>
        <w:numPr>
          <w:ilvl w:val="0"/>
          <w:numId w:val="4"/>
        </w:numPr>
        <w:spacing w:line="240" w:lineRule="auto"/>
        <w:rPr>
          <w:color w:val="000000"/>
          <w:szCs w:val="24"/>
        </w:rPr>
      </w:pPr>
      <w:proofErr w:type="gramStart"/>
      <w:r w:rsidRPr="00E02DE7">
        <w:rPr>
          <w:color w:val="000000"/>
          <w:szCs w:val="24"/>
        </w:rPr>
        <w:t>кој</w:t>
      </w:r>
      <w:r>
        <w:rPr>
          <w:color w:val="000000"/>
          <w:szCs w:val="24"/>
          <w:lang w:val="sr-Cyrl-BA"/>
        </w:rPr>
        <w:t>ису</w:t>
      </w:r>
      <w:proofErr w:type="gramEnd"/>
      <w:r w:rsidRPr="00E02DE7">
        <w:rPr>
          <w:color w:val="000000"/>
          <w:szCs w:val="24"/>
        </w:rPr>
        <w:t xml:space="preserve"> регистрован</w:t>
      </w:r>
      <w:r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 xml:space="preserve">у складу са Законом о удружењима („Службени гласник РС”, брoj 51/09, </w:t>
      </w:r>
      <w:r w:rsidRPr="00E02DE7">
        <w:rPr>
          <w:szCs w:val="24"/>
        </w:rPr>
        <w:t>99/11-др. Закон</w:t>
      </w:r>
      <w:r>
        <w:rPr>
          <w:color w:val="000000"/>
          <w:szCs w:val="24"/>
        </w:rPr>
        <w:t>)</w:t>
      </w:r>
      <w:r>
        <w:rPr>
          <w:color w:val="000000"/>
          <w:szCs w:val="24"/>
          <w:lang w:val="sr-Cyrl-BA"/>
        </w:rPr>
        <w:t xml:space="preserve"> – за удружења</w:t>
      </w:r>
      <w:r>
        <w:rPr>
          <w:color w:val="000000"/>
          <w:szCs w:val="24"/>
        </w:rPr>
        <w:t>;</w:t>
      </w:r>
    </w:p>
    <w:p w:rsidR="00E73B24" w:rsidRPr="00E02DE7" w:rsidRDefault="00E73B24" w:rsidP="00E73B24">
      <w:pPr>
        <w:pStyle w:val="ListParagraph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>
        <w:rPr>
          <w:lang w:val="sr-Cyrl-CS"/>
        </w:rPr>
        <w:t>односно има седиште или огранак и делује</w:t>
      </w:r>
      <w:r w:rsidRPr="00E02DE7">
        <w:rPr>
          <w:lang w:val="sr-Cyrl-CS"/>
        </w:rPr>
        <w:t xml:space="preserve"> на том подручју као општинске, међуопштинске или </w:t>
      </w:r>
      <w:r w:rsidRPr="0083494B">
        <w:rPr>
          <w:lang w:val="sr-Cyrl-CS"/>
        </w:rPr>
        <w:t>републичке организације не краће од шест месеци</w:t>
      </w:r>
      <w:r w:rsidRPr="0083494B">
        <w:t xml:space="preserve">, </w:t>
      </w:r>
      <w:r w:rsidRPr="0083494B">
        <w:rPr>
          <w:lang w:val="sr-Cyrl-CS"/>
        </w:rPr>
        <w:t>с тим да све пројектне</w:t>
      </w:r>
      <w:r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>
        <w:rPr>
          <w:color w:val="000000"/>
          <w:szCs w:val="24"/>
        </w:rPr>
        <w:t>;</w:t>
      </w:r>
      <w:r>
        <w:rPr>
          <w:color w:val="000000"/>
          <w:szCs w:val="24"/>
          <w:lang w:val="sr-Cyrl-BA"/>
        </w:rPr>
        <w:t xml:space="preserve"> као и </w:t>
      </w:r>
      <w:r w:rsidRPr="00EF2121">
        <w:rPr>
          <w:szCs w:val="24"/>
        </w:rPr>
        <w:t>чије седиште није на територији општине Владичин Хан,</w:t>
      </w:r>
      <w:r>
        <w:rPr>
          <w:szCs w:val="24"/>
        </w:rPr>
        <w:t xml:space="preserve"> уколико је програм</w:t>
      </w:r>
      <w:r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>
        <w:rPr>
          <w:szCs w:val="24"/>
          <w:lang w:val="sr-Cyrl-BA"/>
        </w:rPr>
        <w:t xml:space="preserve"> – за правна лица, односно чије је регистровано пребивалиштена територији општине Владичин Хан, не краће од шест месеци од дана објављивања јавног конкурса, као и чије пребивалиштеније на територији општине Владичин Хан</w:t>
      </w:r>
      <w:r>
        <w:rPr>
          <w:szCs w:val="24"/>
        </w:rPr>
        <w:t>уколико је програм</w:t>
      </w:r>
      <w:r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>
        <w:rPr>
          <w:szCs w:val="24"/>
          <w:lang w:val="sr-Cyrl-BA"/>
        </w:rPr>
        <w:t xml:space="preserve"> – за 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>
        <w:rPr>
          <w:szCs w:val="24"/>
          <w:lang w:val="sr-Cyrl-BA"/>
        </w:rPr>
        <w:t>;</w:t>
      </w:r>
    </w:p>
    <w:p w:rsidR="00E73B24" w:rsidRPr="00E02DE7" w:rsidRDefault="00E73B24" w:rsidP="00E73B24">
      <w:pPr>
        <w:pStyle w:val="ListParagraph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директно одговорн</w:t>
      </w:r>
      <w:r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73B24" w:rsidRPr="00E02DE7" w:rsidRDefault="00E73B24" w:rsidP="00E73B24">
      <w:pPr>
        <w:pStyle w:val="ListParagraph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73B24" w:rsidRPr="00E02DE7" w:rsidRDefault="00E73B24" w:rsidP="00E73B24">
      <w:pPr>
        <w:pStyle w:val="ListParagraph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E73B24" w:rsidRPr="00693CDE" w:rsidRDefault="00E73B24" w:rsidP="00E73B24">
      <w:pPr>
        <w:pStyle w:val="ListParagraph"/>
        <w:numPr>
          <w:ilvl w:val="0"/>
          <w:numId w:val="4"/>
        </w:numPr>
        <w:spacing w:line="240" w:lineRule="auto"/>
        <w:rPr>
          <w:szCs w:val="24"/>
        </w:rPr>
      </w:pPr>
      <w:proofErr w:type="gramStart"/>
      <w:r w:rsidRPr="00693CDE">
        <w:rPr>
          <w:color w:val="000000"/>
          <w:szCs w:val="24"/>
        </w:rPr>
        <w:t>које</w:t>
      </w:r>
      <w:proofErr w:type="gramEnd"/>
      <w:r w:rsidRPr="00693CDE">
        <w:rPr>
          <w:color w:val="000000"/>
          <w:szCs w:val="24"/>
        </w:rPr>
        <w:t xml:space="preserve"> није у поступку ликвидације, стечајном поступку или под привременом забраном обављања делатности</w:t>
      </w:r>
      <w:r w:rsidRPr="00693CDE">
        <w:rPr>
          <w:color w:val="000000"/>
          <w:szCs w:val="24"/>
          <w:lang w:val="sr-Cyrl-BA"/>
        </w:rPr>
        <w:t>.</w:t>
      </w:r>
    </w:p>
    <w:p w:rsidR="00E73B24" w:rsidRPr="00EF2121" w:rsidRDefault="00E73B24" w:rsidP="00E73B24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Владичин </w:t>
      </w:r>
      <w:proofErr w:type="gramStart"/>
      <w:r w:rsidRPr="00EF2121">
        <w:rPr>
          <w:b/>
          <w:szCs w:val="24"/>
        </w:rPr>
        <w:t>Хан  неће</w:t>
      </w:r>
      <w:proofErr w:type="gramEnd"/>
      <w:r w:rsidRPr="00EF2121">
        <w:rPr>
          <w:b/>
          <w:szCs w:val="24"/>
        </w:rPr>
        <w:t xml:space="preserve"> финансирати:</w:t>
      </w:r>
    </w:p>
    <w:p w:rsidR="00E73B24" w:rsidRPr="00825ABF" w:rsidRDefault="00E73B24" w:rsidP="00E73B24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E73B24" w:rsidRPr="00EF2121" w:rsidRDefault="00E73B24" w:rsidP="00E73B24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Програме чије су програмске  активности награде и спонзорства појединцима и другим организацијама,</w:t>
      </w:r>
    </w:p>
    <w:p w:rsidR="00E73B24" w:rsidRPr="00EF2121" w:rsidRDefault="00E73B24" w:rsidP="00E73B24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НВО,</w:t>
      </w:r>
    </w:p>
    <w:p w:rsidR="00E73B24" w:rsidRPr="00EF2121" w:rsidRDefault="00E73B24" w:rsidP="00E73B24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њиховеактивности,</w:t>
      </w:r>
    </w:p>
    <w:p w:rsidR="00E73B24" w:rsidRPr="003C1836" w:rsidRDefault="00E73B24" w:rsidP="00E73B24">
      <w:pPr>
        <w:pStyle w:val="ListParagraph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>
        <w:rPr>
          <w:szCs w:val="24"/>
        </w:rPr>
        <w:t>.</w:t>
      </w: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ИЗНОС СРЕДСТАВА ПРЕДВИЂЕНИХ ЗА ДОДЕЛУ ПО ЈАВНОМ КОНКУРСУ</w:t>
      </w:r>
    </w:p>
    <w:p w:rsidR="00E73B24" w:rsidRPr="00676BF7" w:rsidRDefault="00E73B24" w:rsidP="00E73B24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</w:r>
      <w:proofErr w:type="gramStart"/>
      <w:r w:rsidRPr="00EF2121">
        <w:rPr>
          <w:szCs w:val="24"/>
        </w:rPr>
        <w:t>Средства за реализацију пројеката/програма</w:t>
      </w:r>
      <w:r>
        <w:rPr>
          <w:szCs w:val="24"/>
          <w:lang w:val="sr-Cyrl-BA"/>
        </w:rPr>
        <w:t xml:space="preserve"> у култури који се финансирају или суфинансирају средствима буџета општине Владичин Хан за 202</w:t>
      </w:r>
      <w:r>
        <w:rPr>
          <w:szCs w:val="24"/>
        </w:rPr>
        <w:t>4</w:t>
      </w:r>
      <w:r>
        <w:rPr>
          <w:szCs w:val="24"/>
          <w:lang w:val="sr-Cyrl-BA"/>
        </w:rPr>
        <w:t>.</w:t>
      </w:r>
      <w:proofErr w:type="gramEnd"/>
      <w:r>
        <w:rPr>
          <w:szCs w:val="24"/>
          <w:lang w:val="sr-Cyrl-BA"/>
        </w:rPr>
        <w:t xml:space="preserve"> годину, </w:t>
      </w:r>
      <w:r w:rsidRPr="00EF2121">
        <w:rPr>
          <w:szCs w:val="24"/>
        </w:rPr>
        <w:t xml:space="preserve">обезбеђена су у </w:t>
      </w:r>
      <w:r w:rsidRPr="00EF2121">
        <w:rPr>
          <w:szCs w:val="24"/>
        </w:rPr>
        <w:lastRenderedPageBreak/>
        <w:t xml:space="preserve">буџету општине Владичин Хан </w:t>
      </w:r>
      <w:r>
        <w:rPr>
          <w:szCs w:val="24"/>
        </w:rPr>
        <w:t>за 2024</w:t>
      </w:r>
      <w:r w:rsidRPr="00EF2121">
        <w:rPr>
          <w:szCs w:val="24"/>
        </w:rPr>
        <w:t xml:space="preserve">. </w:t>
      </w:r>
      <w:proofErr w:type="gramStart"/>
      <w:r w:rsidRPr="00EF2121">
        <w:rPr>
          <w:szCs w:val="24"/>
        </w:rPr>
        <w:t>годину</w:t>
      </w:r>
      <w:proofErr w:type="gramEnd"/>
      <w:r w:rsidRPr="00EF2121">
        <w:rPr>
          <w:szCs w:val="24"/>
        </w:rPr>
        <w:t>,</w:t>
      </w:r>
      <w:r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пројекат – 1201-0003: Унапређење система очувања и представљања културно историјског наслеђа, функција 820: Услуге културе, позиција 1</w:t>
      </w:r>
      <w:r>
        <w:rPr>
          <w:szCs w:val="24"/>
        </w:rPr>
        <w:t>15</w:t>
      </w:r>
      <w:r>
        <w:rPr>
          <w:szCs w:val="24"/>
          <w:lang w:val="sr-Cyrl-BA"/>
        </w:rPr>
        <w:t>, економска класификација 481: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>укупном износу од</w:t>
      </w:r>
      <w:r>
        <w:rPr>
          <w:szCs w:val="24"/>
        </w:rPr>
        <w:t>2.8</w:t>
      </w:r>
      <w:r w:rsidRPr="00676BF7">
        <w:rPr>
          <w:szCs w:val="24"/>
          <w:lang w:val="sr-Cyrl-BA"/>
        </w:rPr>
        <w:t>0</w:t>
      </w:r>
      <w:r w:rsidRPr="00676BF7">
        <w:rPr>
          <w:szCs w:val="24"/>
        </w:rPr>
        <w:t>0.000 динара</w:t>
      </w:r>
      <w:r w:rsidRPr="00676BF7">
        <w:rPr>
          <w:szCs w:val="24"/>
          <w:lang w:val="sr-Cyrl-BA"/>
        </w:rPr>
        <w:t>.</w:t>
      </w:r>
    </w:p>
    <w:p w:rsidR="00E73B24" w:rsidRDefault="00E73B24" w:rsidP="00E73B24">
      <w:pPr>
        <w:spacing w:after="0" w:line="240" w:lineRule="auto"/>
        <w:ind w:firstLine="720"/>
      </w:pPr>
      <w:r w:rsidRPr="00C06D7A">
        <w:t>Избор програма</w:t>
      </w:r>
      <w:r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73B24" w:rsidRPr="00E02DE7" w:rsidRDefault="00E73B24" w:rsidP="00E73B24">
      <w:pPr>
        <w:pStyle w:val="ListParagraph"/>
        <w:numPr>
          <w:ilvl w:val="0"/>
          <w:numId w:val="5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Pr="00C06D7A">
        <w:t>;</w:t>
      </w:r>
    </w:p>
    <w:p w:rsidR="00E73B24" w:rsidRPr="00E02DE7" w:rsidRDefault="00E73B24" w:rsidP="00E73B24">
      <w:pPr>
        <w:pStyle w:val="ListParagraph"/>
        <w:numPr>
          <w:ilvl w:val="0"/>
          <w:numId w:val="5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Pr="00C06D7A">
        <w:t>;</w:t>
      </w:r>
    </w:p>
    <w:p w:rsidR="00E73B24" w:rsidRPr="00676BF7" w:rsidRDefault="00E73B24" w:rsidP="00E73B24">
      <w:pPr>
        <w:pStyle w:val="ListParagraph"/>
        <w:numPr>
          <w:ilvl w:val="0"/>
          <w:numId w:val="5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E73B24" w:rsidRPr="00676BF7" w:rsidRDefault="00E73B24" w:rsidP="00E73B24">
      <w:pPr>
        <w:pStyle w:val="ListParagraph"/>
        <w:numPr>
          <w:ilvl w:val="0"/>
          <w:numId w:val="5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E73B24" w:rsidRPr="00676BF7" w:rsidRDefault="00E73B24" w:rsidP="00E73B24">
      <w:pPr>
        <w:pStyle w:val="ListParagraph"/>
        <w:numPr>
          <w:ilvl w:val="0"/>
          <w:numId w:val="5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E73B24" w:rsidRPr="00676BF7" w:rsidRDefault="00E73B24" w:rsidP="00E73B24">
      <w:pPr>
        <w:pStyle w:val="ListParagraph"/>
        <w:numPr>
          <w:ilvl w:val="0"/>
          <w:numId w:val="5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E73B24" w:rsidRPr="00A7441E" w:rsidRDefault="00E73B24" w:rsidP="00E73B24">
      <w:pPr>
        <w:pStyle w:val="ListParagraph"/>
        <w:numPr>
          <w:ilvl w:val="0"/>
          <w:numId w:val="5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E73B24" w:rsidRPr="000A7AEB" w:rsidRDefault="00E73B24" w:rsidP="00E73B24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E73B24" w:rsidRPr="000A7AEB" w:rsidTr="004E0662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676BF7" w:rsidRDefault="00E73B24" w:rsidP="004E0662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E73B24" w:rsidRPr="000A7AEB" w:rsidTr="004E0662">
        <w:trPr>
          <w:trHeight w:val="271"/>
        </w:trPr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E73B24" w:rsidRDefault="00E73B24" w:rsidP="00E73B2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E73B24" w:rsidRPr="002E5291" w:rsidRDefault="00E73B24" w:rsidP="002E5291">
      <w:pPr>
        <w:pStyle w:val="NormalWeb"/>
        <w:spacing w:before="0" w:beforeAutospacing="0" w:after="0" w:afterAutospacing="0"/>
        <w:ind w:firstLine="720"/>
        <w:jc w:val="both"/>
        <w:rPr>
          <w:noProof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E73B24" w:rsidRPr="000A7AEB" w:rsidRDefault="00E73B24" w:rsidP="003C1836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E73B24" w:rsidRPr="000A7AEB" w:rsidRDefault="00E73B24" w:rsidP="003C1836">
      <w:pPr>
        <w:pStyle w:val="NormalWeb"/>
        <w:spacing w:after="0" w:afterAutospacing="0"/>
        <w:ind w:firstLine="720"/>
        <w:jc w:val="both"/>
        <w:rPr>
          <w:noProof/>
          <w:lang w:val="sr-Cyrl-CS"/>
        </w:rPr>
      </w:pPr>
      <w:r w:rsidRPr="00803698">
        <w:t xml:space="preserve">Уколико </w:t>
      </w:r>
      <w:r>
        <w:t xml:space="preserve">се износ одобрених средства </w:t>
      </w:r>
      <w:r w:rsidRPr="00803698">
        <w:t>разликује од</w:t>
      </w:r>
      <w:r>
        <w:t xml:space="preserve"> тражених средства за финансирањ</w:t>
      </w:r>
      <w:r w:rsidRPr="00803698">
        <w:t>е пројекта</w:t>
      </w:r>
      <w:proofErr w:type="gramStart"/>
      <w:r w:rsidRPr="00803698">
        <w:t>,</w:t>
      </w:r>
      <w:r w:rsidRPr="000A7AEB">
        <w:rPr>
          <w:noProof/>
          <w:lang w:val="sr-Cyrl-CS"/>
        </w:rPr>
        <w:t>Комисија</w:t>
      </w:r>
      <w:proofErr w:type="gramEnd"/>
      <w:r w:rsidRPr="000A7AEB">
        <w:rPr>
          <w:noProof/>
          <w:lang w:val="sr-Cyrl-CS"/>
        </w:rPr>
        <w:t xml:space="preserve"> може захтевати од подносиоца предлога пројеката евентуално усклађивање буџета пројекта односно рокова реализације пројекта</w:t>
      </w:r>
      <w:r>
        <w:rPr>
          <w:noProof/>
          <w:lang w:val="sr-Cyrl-CS"/>
        </w:rPr>
        <w:t>, а све у циљу израде што оптим</w:t>
      </w:r>
      <w:r w:rsidRPr="000A7AEB">
        <w:rPr>
          <w:noProof/>
          <w:lang w:val="sr-Cyrl-CS"/>
        </w:rPr>
        <w:t xml:space="preserve">алније листе предложених пројекта за финансирање. </w:t>
      </w:r>
    </w:p>
    <w:p w:rsidR="00E73B24" w:rsidRPr="000A7AEB" w:rsidRDefault="00E73B24" w:rsidP="00E73B24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>
        <w:rPr>
          <w:noProof/>
          <w:lang w:val="sr-Cyrl-CS"/>
        </w:rPr>
        <w:t>.</w:t>
      </w:r>
    </w:p>
    <w:p w:rsidR="00E73B24" w:rsidRPr="00BB010F" w:rsidRDefault="00E73B24" w:rsidP="00E73B24">
      <w:pPr>
        <w:spacing w:line="240" w:lineRule="auto"/>
        <w:ind w:firstLine="720"/>
        <w:rPr>
          <w:b/>
          <w:szCs w:val="24"/>
        </w:rPr>
      </w:pPr>
      <w:proofErr w:type="gramStart"/>
      <w:r>
        <w:rPr>
          <w:szCs w:val="24"/>
        </w:rPr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>
        <w:rPr>
          <w:szCs w:val="24"/>
        </w:rPr>
        <w:t>ета Општине Владичин Хан за 2024</w:t>
      </w:r>
      <w:r w:rsidRPr="00D514B7">
        <w:rPr>
          <w:szCs w:val="24"/>
        </w:rPr>
        <w:t>.</w:t>
      </w:r>
      <w:proofErr w:type="gramEnd"/>
      <w:r w:rsidRPr="00D514B7">
        <w:rPr>
          <w:szCs w:val="24"/>
        </w:rPr>
        <w:t xml:space="preserve"> </w:t>
      </w:r>
      <w:proofErr w:type="gramStart"/>
      <w:r>
        <w:rPr>
          <w:szCs w:val="24"/>
        </w:rPr>
        <w:lastRenderedPageBreak/>
        <w:t>годину</w:t>
      </w:r>
      <w:proofErr w:type="gramEnd"/>
      <w:r>
        <w:rPr>
          <w:szCs w:val="24"/>
        </w:rPr>
        <w:t>, задржава право да не расподели сва расположива средства, уколико пројекти не задовоље минимум неопходних услова.</w:t>
      </w:r>
    </w:p>
    <w:p w:rsidR="00E73B24" w:rsidRPr="00E02DE7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E73B24" w:rsidRPr="008E1F1E" w:rsidRDefault="00E73B24" w:rsidP="00E73B24">
      <w:pPr>
        <w:spacing w:line="240" w:lineRule="auto"/>
        <w:ind w:firstLine="720"/>
        <w:rPr>
          <w:szCs w:val="24"/>
          <w:lang w:val="sr-Cyrl-BA"/>
        </w:rPr>
      </w:pPr>
      <w:proofErr w:type="gramStart"/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>
        <w:rPr>
          <w:szCs w:val="24"/>
        </w:rPr>
        <w:t>31.12.2024</w:t>
      </w:r>
      <w:r w:rsidRPr="00EF2121">
        <w:rPr>
          <w:szCs w:val="24"/>
        </w:rPr>
        <w:t>.</w:t>
      </w:r>
      <w:proofErr w:type="gramEnd"/>
      <w:r w:rsidRPr="00EF2121">
        <w:rPr>
          <w:szCs w:val="24"/>
        </w:rPr>
        <w:t xml:space="preserve"> </w:t>
      </w:r>
      <w:proofErr w:type="gramStart"/>
      <w:r w:rsidRPr="00EF2121">
        <w:rPr>
          <w:szCs w:val="24"/>
        </w:rPr>
        <w:t>године</w:t>
      </w:r>
      <w:proofErr w:type="gramEnd"/>
      <w:r w:rsidRPr="00EF2121">
        <w:rPr>
          <w:szCs w:val="24"/>
        </w:rPr>
        <w:t>.</w:t>
      </w:r>
    </w:p>
    <w:p w:rsidR="00E73B24" w:rsidRPr="00E47469" w:rsidRDefault="00E73B24" w:rsidP="00E73B24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E73B24" w:rsidRPr="00EF2121" w:rsidRDefault="00E73B24" w:rsidP="00E73B24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73B24" w:rsidRPr="00EF2121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Pr="00EF2121">
        <w:rPr>
          <w:szCs w:val="24"/>
        </w:rPr>
        <w:t>бразац за пријаву на јавни конкурс (Анекс 1)</w:t>
      </w:r>
    </w:p>
    <w:p w:rsidR="00E73B24" w:rsidRPr="00271704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Pr="00271704">
        <w:rPr>
          <w:szCs w:val="24"/>
        </w:rPr>
        <w:t>пројекта (Анекс 2);</w:t>
      </w:r>
    </w:p>
    <w:p w:rsidR="00E73B24" w:rsidRPr="00EF2121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>
        <w:rPr>
          <w:szCs w:val="24"/>
        </w:rPr>
        <w:t>П</w:t>
      </w:r>
      <w:r w:rsidRPr="00EF2121">
        <w:rPr>
          <w:szCs w:val="24"/>
        </w:rPr>
        <w:t>редлог буџета пројекта (Анекс 3);</w:t>
      </w:r>
    </w:p>
    <w:p w:rsidR="00E73B24" w:rsidRPr="004E2F9B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Pr="00EF2121">
        <w:rPr>
          <w:szCs w:val="24"/>
        </w:rPr>
        <w:t>бразац наративног буџета програма (Анекс 4);</w:t>
      </w:r>
    </w:p>
    <w:p w:rsidR="00E73B24" w:rsidRPr="00271704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подносиоца пријаве </w:t>
      </w:r>
      <w:r w:rsidRPr="004E2F9B">
        <w:rPr>
          <w:noProof/>
          <w:lang w:val="sr-Cyrl-CS"/>
        </w:rPr>
        <w:t>да су сви подаци наведени у Пријави истинити и тачни</w:t>
      </w:r>
      <w:r>
        <w:rPr>
          <w:noProof/>
          <w:lang w:val="sr-Cyrl-CS"/>
        </w:rPr>
        <w:t xml:space="preserve">, </w:t>
      </w:r>
      <w:r w:rsidRPr="004E2F9B">
        <w:rPr>
          <w:noProof/>
          <w:lang w:val="sr-Cyrl-CS"/>
        </w:rPr>
        <w:t>да ће додељена средства бити наменски утрошена</w:t>
      </w:r>
      <w:r>
        <w:rPr>
          <w:noProof/>
          <w:lang w:val="sr-Cyrl-CS"/>
        </w:rPr>
        <w:t xml:space="preserve">, </w:t>
      </w:r>
      <w:r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 (Анекс 5);</w:t>
      </w:r>
    </w:p>
    <w:p w:rsidR="00E73B24" w:rsidRPr="00EF2121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годину;</w:t>
      </w:r>
    </w:p>
    <w:p w:rsidR="00E73B24" w:rsidRPr="00EF2121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E73B24" w:rsidRPr="00BB50F8" w:rsidRDefault="00E73B24" w:rsidP="00E73B24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>
        <w:rPr>
          <w:color w:val="000000"/>
          <w:szCs w:val="24"/>
          <w:lang w:val="sr-Cyrl-BA"/>
        </w:rPr>
        <w:t>;</w:t>
      </w:r>
    </w:p>
    <w:p w:rsidR="00E73B24" w:rsidRPr="003C1836" w:rsidRDefault="00E73B24" w:rsidP="003C1836">
      <w:pPr>
        <w:pStyle w:val="ListParagraph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очитану личну карту са чипом, професионалну биографију и уверење репрезентативног удружења да се налази на евиденцији лица која самостално обављају уметничку или другу делатност у области културе,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Pr="00BB50F8">
        <w:rPr>
          <w:color w:val="000000"/>
          <w:szCs w:val="24"/>
          <w:lang w:val="sr-Cyrl-CS"/>
        </w:rPr>
        <w:t>.</w:t>
      </w:r>
    </w:p>
    <w:p w:rsidR="00E73B24" w:rsidRDefault="00E73B24" w:rsidP="00E73B24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E73B24" w:rsidRPr="00725BB2" w:rsidRDefault="00E73B24" w:rsidP="00E73B24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E73B24" w:rsidRPr="003C1836" w:rsidRDefault="00E73B24" w:rsidP="00E73B24">
      <w:pPr>
        <w:spacing w:line="240" w:lineRule="auto"/>
        <w:rPr>
          <w:szCs w:val="24"/>
          <w:lang w:val="sr-Cyrl-BA"/>
        </w:rPr>
      </w:pPr>
      <w:proofErr w:type="gramStart"/>
      <w:r>
        <w:rPr>
          <w:szCs w:val="24"/>
        </w:rPr>
        <w:lastRenderedPageBreak/>
        <w:t xml:space="preserve">Програм се мора реализоватиу највећој мери </w:t>
      </w:r>
      <w:r w:rsidRPr="00EF2121">
        <w:rPr>
          <w:szCs w:val="24"/>
        </w:rPr>
        <w:t>на територији општине Владичин Хан.</w:t>
      </w:r>
      <w:r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  <w:proofErr w:type="gramEnd"/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E73B24" w:rsidRPr="00EF2121" w:rsidRDefault="00E73B24" w:rsidP="00E73B24">
      <w:pPr>
        <w:spacing w:line="240" w:lineRule="auto"/>
        <w:rPr>
          <w:szCs w:val="24"/>
        </w:rPr>
      </w:pPr>
      <w:proofErr w:type="gramStart"/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5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>).</w:t>
      </w:r>
      <w:proofErr w:type="gramEnd"/>
      <w:r w:rsidRPr="00EF2121">
        <w:rPr>
          <w:szCs w:val="24"/>
        </w:rPr>
        <w:t xml:space="preserve">  </w:t>
      </w:r>
    </w:p>
    <w:p w:rsidR="00E73B24" w:rsidRPr="00C83762" w:rsidRDefault="00E73B24" w:rsidP="00E73B24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лица) са попуњеним пратећим обрасцима, доставља се у једном штампаном примерку као организована целина, са истоветном документаци</w:t>
      </w:r>
      <w:r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Pr="00EF2121">
        <w:rPr>
          <w:szCs w:val="24"/>
        </w:rPr>
        <w:t xml:space="preserve">писарници Општинске управе Владичин Хан, </w:t>
      </w:r>
      <w:r>
        <w:rPr>
          <w:szCs w:val="24"/>
        </w:rPr>
        <w:t>у</w:t>
      </w:r>
      <w:r w:rsidRPr="00EF2121">
        <w:rPr>
          <w:szCs w:val="24"/>
        </w:rPr>
        <w:t xml:space="preserve">лица </w:t>
      </w:r>
      <w:r>
        <w:rPr>
          <w:szCs w:val="24"/>
        </w:rPr>
        <w:t>Светосавска бр.1 или поштом,</w:t>
      </w:r>
      <w:r w:rsidRPr="00EF2121">
        <w:rPr>
          <w:szCs w:val="24"/>
        </w:rPr>
        <w:t xml:space="preserve"> са назнаком: </w:t>
      </w:r>
      <w:r w:rsidRPr="00EF2121">
        <w:rPr>
          <w:b/>
          <w:szCs w:val="24"/>
        </w:rPr>
        <w:t xml:space="preserve">"Пријава по јавном конкурсу за </w:t>
      </w:r>
      <w:r>
        <w:rPr>
          <w:b/>
          <w:szCs w:val="24"/>
          <w:lang w:val="sr-Cyrl-BA"/>
        </w:rPr>
        <w:t xml:space="preserve">избор пројекта/програма у култури који се </w:t>
      </w:r>
      <w:r w:rsidRPr="00EF2121">
        <w:rPr>
          <w:b/>
          <w:szCs w:val="24"/>
        </w:rPr>
        <w:t>финансира</w:t>
      </w:r>
      <w:r>
        <w:rPr>
          <w:b/>
          <w:szCs w:val="24"/>
          <w:lang w:val="sr-Cyrl-BA"/>
        </w:rPr>
        <w:t>ју</w:t>
      </w:r>
      <w:r>
        <w:rPr>
          <w:b/>
          <w:szCs w:val="24"/>
        </w:rPr>
        <w:t xml:space="preserve"> или суфинансир</w:t>
      </w:r>
      <w:r>
        <w:rPr>
          <w:b/>
          <w:szCs w:val="24"/>
          <w:lang w:val="sr-Cyrl-BA"/>
        </w:rPr>
        <w:t xml:space="preserve">ају средствима </w:t>
      </w:r>
      <w:r w:rsidRPr="00EF2121">
        <w:rPr>
          <w:b/>
          <w:szCs w:val="24"/>
        </w:rPr>
        <w:t>буџета општине Владичин Хан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>за 2024. годину</w:t>
      </w:r>
      <w:r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E73B24" w:rsidRPr="00B42964" w:rsidRDefault="00E73B24" w:rsidP="00E73B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E73B24" w:rsidRPr="00211B56" w:rsidRDefault="00E73B24" w:rsidP="00E73B24">
      <w:pPr>
        <w:spacing w:line="240" w:lineRule="auto"/>
        <w:rPr>
          <w:lang w:val="sr-Cyrl-BA"/>
        </w:rPr>
      </w:pPr>
      <w:proofErr w:type="gramStart"/>
      <w:r w:rsidRPr="00271704">
        <w:rPr>
          <w:szCs w:val="24"/>
        </w:rPr>
        <w:t>Комисија неће разма</w:t>
      </w:r>
      <w:r>
        <w:rPr>
          <w:szCs w:val="24"/>
        </w:rPr>
        <w:t>трати неблаговремене, непотпуне</w:t>
      </w:r>
      <w:r>
        <w:rPr>
          <w:szCs w:val="24"/>
          <w:lang w:val="sr-Cyrl-BA"/>
        </w:rPr>
        <w:t xml:space="preserve">, </w:t>
      </w:r>
      <w:r w:rsidRPr="00271704">
        <w:t>пријаве које нис</w:t>
      </w:r>
      <w:r>
        <w:t>у предате на прописаном обрасцу</w:t>
      </w:r>
      <w:r>
        <w:rPr>
          <w:lang w:val="sr-Cyrl-BA"/>
        </w:rPr>
        <w:t xml:space="preserve"> и које нису у складу са условима јавног конкурса.</w:t>
      </w:r>
      <w:proofErr w:type="gramEnd"/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E73B24" w:rsidRPr="00EF2121" w:rsidRDefault="00E73B24" w:rsidP="00E73B24">
      <w:pPr>
        <w:pStyle w:val="ListParagraph"/>
        <w:numPr>
          <w:ilvl w:val="0"/>
          <w:numId w:val="3"/>
        </w:numPr>
        <w:spacing w:line="240" w:lineRule="auto"/>
      </w:pPr>
      <w:r w:rsidRPr="00EF2121">
        <w:t xml:space="preserve">Рок за подношење пријава и предлога </w:t>
      </w:r>
      <w:proofErr w:type="gramStart"/>
      <w:r w:rsidRPr="00EF2121">
        <w:t>програма  на</w:t>
      </w:r>
      <w:proofErr w:type="gramEnd"/>
      <w:r w:rsidRPr="00EF2121">
        <w:t xml:space="preserve"> овај јавни  конкурс је </w:t>
      </w:r>
      <w:r>
        <w:t>30</w:t>
      </w:r>
      <w:r w:rsidRPr="00EF2121">
        <w:t xml:space="preserve"> дана од д</w:t>
      </w:r>
      <w:r>
        <w:t>ана објављивањ</w:t>
      </w:r>
      <w:r>
        <w:rPr>
          <w:lang w:val="sr-Cyrl-BA"/>
        </w:rPr>
        <w:t>а</w:t>
      </w:r>
      <w:r>
        <w:t xml:space="preserve"> јавног конкурса</w:t>
      </w:r>
      <w:r>
        <w:rPr>
          <w:lang w:val="sr-Cyrl-BA"/>
        </w:rPr>
        <w:t xml:space="preserve"> у дневном листу који се дистрибуира на територији Републике Србије и на званичној интернет страници општине Владичин Хан </w:t>
      </w:r>
      <w:r w:rsidRPr="00EF2121">
        <w:rPr>
          <w:szCs w:val="24"/>
        </w:rPr>
        <w:t>(</w:t>
      </w:r>
      <w:hyperlink r:id="rId6" w:history="1">
        <w:r w:rsidRPr="00EF2121">
          <w:rPr>
            <w:rStyle w:val="Hyperlink"/>
            <w:szCs w:val="24"/>
          </w:rPr>
          <w:t>www.vladicinhan.org.rs</w:t>
        </w:r>
      </w:hyperlink>
      <w:r w:rsidRPr="00EF2121">
        <w:rPr>
          <w:szCs w:val="24"/>
        </w:rPr>
        <w:t>)</w:t>
      </w:r>
      <w:r>
        <w:rPr>
          <w:szCs w:val="24"/>
          <w:lang w:val="sr-Cyrl-BA"/>
        </w:rPr>
        <w:t>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lastRenderedPageBreak/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E73B24" w:rsidRPr="00DA7DFA" w:rsidRDefault="00E73B24" w:rsidP="00E73B24">
      <w:pPr>
        <w:pStyle w:val="ListParagraph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E73B24" w:rsidRPr="00EF2121" w:rsidRDefault="00E73B24" w:rsidP="00E73B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E73B24" w:rsidRPr="003C1836" w:rsidRDefault="00E73B24" w:rsidP="00E73B2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3C1836" w:rsidRPr="003C1836" w:rsidRDefault="003C1836" w:rsidP="003C1836">
      <w:pPr>
        <w:autoSpaceDE w:val="0"/>
        <w:autoSpaceDN w:val="0"/>
        <w:adjustRightInd w:val="0"/>
        <w:spacing w:before="60" w:after="60" w:line="240" w:lineRule="auto"/>
        <w:ind w:left="360"/>
        <w:rPr>
          <w:color w:val="000000"/>
          <w:spacing w:val="-4"/>
          <w:szCs w:val="24"/>
        </w:rPr>
      </w:pPr>
    </w:p>
    <w:p w:rsidR="00E73B24" w:rsidRDefault="00E73B24" w:rsidP="00E73B24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E73B24" w:rsidRPr="00A7441E" w:rsidRDefault="00E73B24" w:rsidP="00E73B24">
      <w:pPr>
        <w:spacing w:after="0" w:line="240" w:lineRule="auto"/>
        <w:ind w:firstLine="360"/>
        <w:rPr>
          <w:lang w:val="sr-Cyrl-BA"/>
        </w:rPr>
      </w:pPr>
      <w:r>
        <w:t>Смернице за подносиоце предлога пројеката/програма по овом Јавном конкурсу, су саставни део Јавног конкурса</w:t>
      </w:r>
      <w:r>
        <w:rPr>
          <w:lang w:val="sr-Cyrl-BA"/>
        </w:rPr>
        <w:t>:</w:t>
      </w:r>
    </w:p>
    <w:p w:rsidR="00E73B24" w:rsidRPr="0083494B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 w:rsidRPr="0083494B">
        <w:t>Анекс 1 - Образац за пријаву на јавни конкурс</w:t>
      </w:r>
    </w:p>
    <w:p w:rsidR="00E73B24" w:rsidRPr="0083494B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E73B24" w:rsidRPr="0083494B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 w:rsidRPr="0083494B">
        <w:t>Анекс 3 - Предлог буџета пројекта</w:t>
      </w:r>
    </w:p>
    <w:p w:rsidR="00E73B24" w:rsidRPr="0083494B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 w:rsidRPr="0083494B">
        <w:t>Анекс 4 - Образац наративног буџета програма</w:t>
      </w:r>
    </w:p>
    <w:p w:rsidR="00E73B24" w:rsidRPr="006F65CE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 w:rsidRPr="0083494B">
        <w:t>Анекс 5 - Изјава подносиоца пријаве</w:t>
      </w:r>
    </w:p>
    <w:p w:rsidR="00E73B24" w:rsidRPr="006F65CE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3C1836" w:rsidRDefault="00E73B24" w:rsidP="00E73B24">
      <w:pPr>
        <w:pStyle w:val="ListParagraph"/>
        <w:numPr>
          <w:ilvl w:val="0"/>
          <w:numId w:val="6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2E5291" w:rsidRPr="003C1836" w:rsidRDefault="002E5291" w:rsidP="00E73B24">
      <w:pPr>
        <w:pStyle w:val="ListParagraph"/>
        <w:numPr>
          <w:ilvl w:val="0"/>
          <w:numId w:val="6"/>
        </w:numPr>
        <w:spacing w:after="0" w:line="240" w:lineRule="auto"/>
      </w:pPr>
    </w:p>
    <w:p w:rsidR="00E73B24" w:rsidRPr="00EF2121" w:rsidRDefault="00E73B24" w:rsidP="00E73B24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E73B24" w:rsidRDefault="00E73B24" w:rsidP="00E73B24">
      <w:pPr>
        <w:pStyle w:val="NormalWeb"/>
        <w:ind w:firstLine="720"/>
        <w:jc w:val="both"/>
        <w:rPr>
          <w:noProof/>
          <w:lang w:val="sr-Cyrl-CS"/>
        </w:rPr>
      </w:pPr>
      <w:r w:rsidRPr="000C6103">
        <w:rPr>
          <w:noProof/>
          <w:lang w:val="sr-Cyrl-CS"/>
        </w:rPr>
        <w:t xml:space="preserve">Након Одлуке о </w:t>
      </w:r>
      <w:r>
        <w:rPr>
          <w:noProof/>
          <w:lang w:val="sr-Cyrl-CS"/>
        </w:rPr>
        <w:t>избору пројеката/програма</w:t>
      </w:r>
      <w:r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E73B24" w:rsidRPr="003C1836" w:rsidRDefault="00E73B24" w:rsidP="003C1836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 017/390-512,473-824</w:t>
      </w:r>
    </w:p>
    <w:p w:rsidR="00E73B24" w:rsidRPr="00245C3E" w:rsidRDefault="00E73B24" w:rsidP="003C1836">
      <w:pPr>
        <w:spacing w:after="0"/>
        <w:rPr>
          <w:b/>
        </w:rPr>
      </w:pPr>
      <w:r w:rsidRPr="00245C3E">
        <w:rPr>
          <w:b/>
        </w:rPr>
        <w:t>ОПШТИНСКО ВЕЋЕ ОПШТИНЕ ВЛАДИЧИН ХАН</w:t>
      </w:r>
    </w:p>
    <w:p w:rsidR="00E73B24" w:rsidRDefault="00E73B24" w:rsidP="003C1836">
      <w:pPr>
        <w:spacing w:after="0"/>
        <w:rPr>
          <w:b/>
        </w:rPr>
      </w:pPr>
      <w:r w:rsidRPr="00245C3E">
        <w:rPr>
          <w:b/>
        </w:rPr>
        <w:t>БРОЈ</w:t>
      </w:r>
      <w:proofErr w:type="gramStart"/>
      <w:r w:rsidR="002E5291">
        <w:rPr>
          <w:b/>
          <w:lang/>
        </w:rPr>
        <w:t>:06</w:t>
      </w:r>
      <w:proofErr w:type="gramEnd"/>
      <w:r w:rsidR="002E5291">
        <w:rPr>
          <w:b/>
          <w:lang/>
        </w:rPr>
        <w:t>-36/2/24-</w:t>
      </w:r>
      <w:r w:rsidR="002E5291">
        <w:rPr>
          <w:b/>
        </w:rPr>
        <w:t>III</w:t>
      </w:r>
    </w:p>
    <w:p w:rsidR="002E5291" w:rsidRPr="002E5291" w:rsidRDefault="002E5291" w:rsidP="003C1836">
      <w:pPr>
        <w:spacing w:after="0"/>
        <w:rPr>
          <w:b/>
        </w:rPr>
      </w:pPr>
    </w:p>
    <w:p w:rsidR="00E73B24" w:rsidRDefault="002E5291" w:rsidP="003C1836">
      <w:pPr>
        <w:spacing w:after="0"/>
        <w:rPr>
          <w:b/>
        </w:rPr>
      </w:pPr>
      <w:r>
        <w:rPr>
          <w:b/>
        </w:rPr>
        <w:t xml:space="preserve">                    </w:t>
      </w:r>
      <w:r w:rsidR="00E73B24">
        <w:rPr>
          <w:b/>
        </w:rPr>
        <w:t xml:space="preserve">                                                                                        ПРЕДСЕДНИК</w:t>
      </w:r>
    </w:p>
    <w:p w:rsidR="001B1297" w:rsidRPr="003C1836" w:rsidRDefault="00E73B24" w:rsidP="003C183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Горан Младеновић</w:t>
      </w:r>
      <w:bookmarkStart w:id="0" w:name="_GoBack"/>
      <w:bookmarkEnd w:id="0"/>
    </w:p>
    <w:sectPr w:rsidR="001B1297" w:rsidRPr="003C1836" w:rsidSect="002D1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73B24"/>
    <w:rsid w:val="001B1297"/>
    <w:rsid w:val="002E5291"/>
    <w:rsid w:val="003C1836"/>
    <w:rsid w:val="007D35B2"/>
    <w:rsid w:val="009C5BAA"/>
    <w:rsid w:val="00AB345A"/>
    <w:rsid w:val="00B37AE2"/>
    <w:rsid w:val="00E73B24"/>
    <w:rsid w:val="00EE0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24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24"/>
    <w:pPr>
      <w:ind w:left="720"/>
      <w:contextualSpacing/>
    </w:pPr>
  </w:style>
  <w:style w:type="character" w:styleId="Hyperlink">
    <w:name w:val="Hyperlink"/>
    <w:uiPriority w:val="99"/>
    <w:unhideWhenUsed/>
    <w:rsid w:val="00E73B24"/>
    <w:rPr>
      <w:color w:val="0000FF"/>
      <w:u w:val="single"/>
    </w:rPr>
  </w:style>
  <w:style w:type="paragraph" w:styleId="NormalWeb">
    <w:name w:val="Normal (Web)"/>
    <w:basedOn w:val="Normal"/>
    <w:uiPriority w:val="99"/>
    <w:rsid w:val="00E73B24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24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24"/>
    <w:pPr>
      <w:ind w:left="720"/>
      <w:contextualSpacing/>
    </w:pPr>
  </w:style>
  <w:style w:type="character" w:styleId="Hyperlink">
    <w:name w:val="Hyperlink"/>
    <w:uiPriority w:val="99"/>
    <w:unhideWhenUsed/>
    <w:rsid w:val="00E73B24"/>
    <w:rPr>
      <w:color w:val="0000FF"/>
      <w:u w:val="single"/>
    </w:rPr>
  </w:style>
  <w:style w:type="paragraph" w:styleId="NormalWeb">
    <w:name w:val="Normal (Web)"/>
    <w:basedOn w:val="Normal"/>
    <w:uiPriority w:val="99"/>
    <w:rsid w:val="00E73B24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Kitanovic</dc:creator>
  <cp:lastModifiedBy>PC5</cp:lastModifiedBy>
  <cp:revision>4</cp:revision>
  <cp:lastPrinted>2024-03-29T14:33:00Z</cp:lastPrinted>
  <dcterms:created xsi:type="dcterms:W3CDTF">2024-03-29T08:52:00Z</dcterms:created>
  <dcterms:modified xsi:type="dcterms:W3CDTF">2024-03-29T14:51:00Z</dcterms:modified>
</cp:coreProperties>
</file>