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8E0" w:rsidRPr="00F46593" w:rsidRDefault="00A878E0">
      <w:pPr>
        <w:jc w:val="both"/>
        <w:rPr>
          <w:rStyle w:val="Strong"/>
        </w:rPr>
      </w:pPr>
    </w:p>
    <w:p w:rsidR="00536603" w:rsidRDefault="00536603">
      <w:pPr>
        <w:jc w:val="both"/>
        <w:rPr>
          <w:lang w:val="sr-Cyrl-CS"/>
        </w:rPr>
      </w:pPr>
    </w:p>
    <w:p w:rsidR="00F973B1" w:rsidRDefault="007C7AB8">
      <w:pPr>
        <w:jc w:val="both"/>
        <w:rPr>
          <w:lang w:val="sr-Cyrl-CS"/>
        </w:rPr>
      </w:pPr>
      <w:r>
        <w:rPr>
          <w:lang w:val="sr-Cyrl-CS"/>
        </w:rPr>
        <w:tab/>
        <w:t>На основу чл</w:t>
      </w:r>
      <w:r>
        <w:t>ана</w:t>
      </w:r>
      <w:r w:rsidR="006E0FE1">
        <w:rPr>
          <w:lang w:val="sr-Cyrl-CS"/>
        </w:rPr>
        <w:t xml:space="preserve"> </w:t>
      </w:r>
      <w:r w:rsidR="00C009E6">
        <w:rPr>
          <w:lang w:val="en-US"/>
        </w:rPr>
        <w:t>99</w:t>
      </w:r>
      <w:r w:rsidR="00F973B1">
        <w:rPr>
          <w:lang w:val="sr-Cyrl-CS"/>
        </w:rPr>
        <w:t>. Закона о планирању и изгра</w:t>
      </w:r>
      <w:r w:rsidR="006E0FE1">
        <w:rPr>
          <w:lang w:val="sr-Cyrl-CS"/>
        </w:rPr>
        <w:t xml:space="preserve">дњи </w:t>
      </w:r>
      <w:r w:rsidR="00C009E6">
        <w:rPr>
          <w:lang w:val="sr-Cyrl-CS"/>
        </w:rPr>
        <w:t>(</w:t>
      </w:r>
      <w:r w:rsidR="00766679" w:rsidRPr="00E11C7A">
        <w:rPr>
          <w:lang w:val="sr-Cyrl-CS"/>
        </w:rPr>
        <w:t>„Сл. гласник РС“, бр. 72/09, 81/09-испр.</w:t>
      </w:r>
      <w:r w:rsidR="00766679" w:rsidRPr="00E11C7A">
        <w:rPr>
          <w:lang w:val="en-US"/>
        </w:rPr>
        <w:t xml:space="preserve"> </w:t>
      </w:r>
      <w:r w:rsidR="00766679" w:rsidRPr="00E11C7A">
        <w:rPr>
          <w:lang w:val="sr-Cyrl-CS"/>
        </w:rPr>
        <w:t>64/10-одлука УС, 24/11, 121/12, 42/13-одлука УС, 50/13- одлука УС, 98/13-одлука УС, 132/14</w:t>
      </w:r>
      <w:r w:rsidR="00766679" w:rsidRPr="00E11C7A">
        <w:rPr>
          <w:lang w:val="en-US"/>
        </w:rPr>
        <w:t>,</w:t>
      </w:r>
      <w:r w:rsidR="00766679" w:rsidRPr="00E11C7A">
        <w:rPr>
          <w:lang w:val="sr-Cyrl-CS"/>
        </w:rPr>
        <w:t xml:space="preserve"> 145/14, </w:t>
      </w:r>
      <w:r w:rsidR="00766679">
        <w:t>83/18, 31/19,</w:t>
      </w:r>
      <w:r w:rsidR="00766679" w:rsidRPr="00E11C7A">
        <w:t xml:space="preserve"> 37/19 – </w:t>
      </w:r>
      <w:proofErr w:type="spellStart"/>
      <w:r w:rsidR="00766679" w:rsidRPr="00E11C7A">
        <w:t>др.закон</w:t>
      </w:r>
      <w:proofErr w:type="spellEnd"/>
      <w:r w:rsidR="00AC25DF">
        <w:rPr>
          <w:lang w:val="sr-Cyrl-RS"/>
        </w:rPr>
        <w:t>,</w:t>
      </w:r>
      <w:r w:rsidR="00766679">
        <w:t xml:space="preserve"> 9/20</w:t>
      </w:r>
      <w:r w:rsidR="00AC25DF">
        <w:rPr>
          <w:lang w:val="sr-Cyrl-RS"/>
        </w:rPr>
        <w:t xml:space="preserve"> и 52/21</w:t>
      </w:r>
      <w:r w:rsidR="00C009E6">
        <w:rPr>
          <w:lang w:val="sr-Cyrl-CS"/>
        </w:rPr>
        <w:t>)</w:t>
      </w:r>
      <w:r>
        <w:rPr>
          <w:lang w:val="sr-Cyrl-CS"/>
        </w:rPr>
        <w:t>, члана</w:t>
      </w:r>
      <w:r w:rsidR="00DD6487">
        <w:rPr>
          <w:lang w:val="sr-Cyrl-CS"/>
        </w:rPr>
        <w:t xml:space="preserve"> </w:t>
      </w:r>
      <w:r w:rsidR="001B014A" w:rsidRPr="001B014A">
        <w:rPr>
          <w:lang w:val="sr-Cyrl-CS"/>
        </w:rPr>
        <w:t>7</w:t>
      </w:r>
      <w:r w:rsidR="00805ED2" w:rsidRPr="001B014A">
        <w:rPr>
          <w:lang w:val="sr-Cyrl-CS"/>
        </w:rPr>
        <w:t xml:space="preserve">, </w:t>
      </w:r>
      <w:r w:rsidR="001B014A" w:rsidRPr="001B014A">
        <w:rPr>
          <w:lang w:val="sr-Cyrl-CS"/>
        </w:rPr>
        <w:t>15</w:t>
      </w:r>
      <w:r w:rsidR="008B1CEA" w:rsidRPr="001B014A">
        <w:rPr>
          <w:lang w:val="sr-Cyrl-CS"/>
        </w:rPr>
        <w:t xml:space="preserve">, </w:t>
      </w:r>
      <w:r>
        <w:rPr>
          <w:lang w:val="sr-Cyrl-CS"/>
        </w:rPr>
        <w:t>28</w:t>
      </w:r>
      <w:r w:rsidR="001B014A" w:rsidRPr="001B014A">
        <w:rPr>
          <w:lang w:val="sr-Cyrl-CS"/>
        </w:rPr>
        <w:t xml:space="preserve">, и </w:t>
      </w:r>
      <w:r>
        <w:rPr>
          <w:lang w:val="sr-Cyrl-CS"/>
        </w:rPr>
        <w:t>29</w:t>
      </w:r>
      <w:r w:rsidR="00F973B1" w:rsidRPr="001B014A">
        <w:rPr>
          <w:lang w:val="sr-Cyrl-CS"/>
        </w:rPr>
        <w:t xml:space="preserve">. </w:t>
      </w:r>
      <w:r w:rsidR="00F973B1">
        <w:rPr>
          <w:lang w:val="sr-Cyrl-CS"/>
        </w:rPr>
        <w:t>Одлуке о</w:t>
      </w:r>
      <w:r w:rsidR="00F93526">
        <w:rPr>
          <w:lang w:val="sr-Cyrl-CS"/>
        </w:rPr>
        <w:t xml:space="preserve"> оту</w:t>
      </w:r>
      <w:r w:rsidR="00DB0C92">
        <w:rPr>
          <w:lang w:val="sr-Cyrl-CS"/>
        </w:rPr>
        <w:t xml:space="preserve">ђењу, </w:t>
      </w:r>
      <w:r w:rsidR="001B7936">
        <w:rPr>
          <w:lang w:val="sr-Cyrl-CS"/>
        </w:rPr>
        <w:t>давању у закуп</w:t>
      </w:r>
      <w:r w:rsidR="00AC22DD">
        <w:rPr>
          <w:lang w:val="sr-Cyrl-CS"/>
        </w:rPr>
        <w:t>, прибављању и разме</w:t>
      </w:r>
      <w:r w:rsidR="00DB0C92">
        <w:rPr>
          <w:lang w:val="sr-Cyrl-CS"/>
        </w:rPr>
        <w:t>ни</w:t>
      </w:r>
      <w:r w:rsidR="001B7936">
        <w:rPr>
          <w:lang w:val="sr-Cyrl-CS"/>
        </w:rPr>
        <w:t xml:space="preserve"> грађевинског земљишта у </w:t>
      </w:r>
      <w:r w:rsidR="00DB0C92">
        <w:rPr>
          <w:lang w:val="sr-Cyrl-CS"/>
        </w:rPr>
        <w:t xml:space="preserve">јавној </w:t>
      </w:r>
      <w:r w:rsidR="001B7936">
        <w:rPr>
          <w:lang w:val="sr-Cyrl-CS"/>
        </w:rPr>
        <w:t xml:space="preserve">својини општине </w:t>
      </w:r>
      <w:r w:rsidR="00F973B1">
        <w:rPr>
          <w:lang w:val="sr-Cyrl-CS"/>
        </w:rPr>
        <w:t xml:space="preserve"> </w:t>
      </w:r>
      <w:r w:rsidR="00A54B08">
        <w:rPr>
          <w:lang w:val="sr-Cyrl-CS"/>
        </w:rPr>
        <w:t xml:space="preserve">(„Сл. гласник </w:t>
      </w:r>
      <w:r w:rsidR="00AC25DF">
        <w:rPr>
          <w:lang w:val="sr-Cyrl-CS"/>
        </w:rPr>
        <w:t>г</w:t>
      </w:r>
      <w:r w:rsidR="00A54B08">
        <w:rPr>
          <w:lang w:val="sr-Cyrl-CS"/>
        </w:rPr>
        <w:t>рада Врања“</w:t>
      </w:r>
      <w:r w:rsidR="001B7936">
        <w:rPr>
          <w:lang w:val="sr-Cyrl-CS"/>
        </w:rPr>
        <w:t xml:space="preserve">, бр. </w:t>
      </w:r>
      <w:r w:rsidR="00DB0C92">
        <w:rPr>
          <w:lang w:val="sr-Cyrl-CS"/>
        </w:rPr>
        <w:t>6/16</w:t>
      </w:r>
      <w:r w:rsidR="00F952B3">
        <w:rPr>
          <w:lang w:val="en-US"/>
        </w:rPr>
        <w:t>, 43/16 и 28/17</w:t>
      </w:r>
      <w:r w:rsidR="001B7936">
        <w:rPr>
          <w:lang w:val="sr-Cyrl-CS"/>
        </w:rPr>
        <w:t>)</w:t>
      </w:r>
      <w:r w:rsidR="00C24456">
        <w:rPr>
          <w:lang w:val="sr-Cyrl-CS"/>
        </w:rPr>
        <w:t xml:space="preserve">, </w:t>
      </w:r>
      <w:r w:rsidR="00523557">
        <w:rPr>
          <w:lang w:val="sr-Cyrl-CS"/>
        </w:rPr>
        <w:t>з</w:t>
      </w:r>
      <w:r w:rsidR="00A13D25">
        <w:rPr>
          <w:lang w:val="sr-Cyrl-CS"/>
        </w:rPr>
        <w:t>акључ</w:t>
      </w:r>
      <w:r w:rsidR="0086793A">
        <w:rPr>
          <w:lang w:val="sr-Cyrl-CS"/>
        </w:rPr>
        <w:t>ка</w:t>
      </w:r>
      <w:r w:rsidR="00F973B1">
        <w:rPr>
          <w:lang w:val="sr-Cyrl-CS"/>
        </w:rPr>
        <w:t xml:space="preserve"> Општинског већа</w:t>
      </w:r>
      <w:r w:rsidR="00293951">
        <w:rPr>
          <w:lang w:val="sr-Cyrl-CS"/>
        </w:rPr>
        <w:t xml:space="preserve"> општине Владичин Хан број</w:t>
      </w:r>
      <w:r w:rsidR="0086793A">
        <w:rPr>
          <w:lang w:val="sr-Cyrl-CS"/>
        </w:rPr>
        <w:t xml:space="preserve"> 06-</w:t>
      </w:r>
      <w:r w:rsidR="00F46593">
        <w:rPr>
          <w:lang w:val="en-US"/>
        </w:rPr>
        <w:t>70</w:t>
      </w:r>
      <w:r w:rsidR="0086793A">
        <w:rPr>
          <w:lang w:val="sr-Cyrl-CS"/>
        </w:rPr>
        <w:t>/</w:t>
      </w:r>
      <w:r w:rsidR="00F46593">
        <w:rPr>
          <w:lang w:val="en-US"/>
        </w:rPr>
        <w:t>6-4</w:t>
      </w:r>
      <w:r w:rsidR="00F952B3">
        <w:rPr>
          <w:lang w:val="sr-Cyrl-CS"/>
        </w:rPr>
        <w:t>/</w:t>
      </w:r>
      <w:r w:rsidR="005767F8">
        <w:rPr>
          <w:lang w:val="en-US"/>
        </w:rPr>
        <w:t>23</w:t>
      </w:r>
      <w:r w:rsidR="00805ED2">
        <w:rPr>
          <w:lang w:val="sr-Cyrl-CS"/>
        </w:rPr>
        <w:t>-</w:t>
      </w:r>
      <w:r w:rsidR="00F952B3">
        <w:rPr>
          <w:lang w:val="en-US"/>
        </w:rPr>
        <w:t>III</w:t>
      </w:r>
      <w:r w:rsidR="00611F2A">
        <w:rPr>
          <w:lang w:val="en-US"/>
        </w:rPr>
        <w:t xml:space="preserve"> </w:t>
      </w:r>
      <w:proofErr w:type="spellStart"/>
      <w:r w:rsidR="00611F2A">
        <w:rPr>
          <w:lang w:val="en-US"/>
        </w:rPr>
        <w:t>од</w:t>
      </w:r>
      <w:proofErr w:type="spellEnd"/>
      <w:r w:rsidR="00611F2A">
        <w:rPr>
          <w:lang w:val="en-US"/>
        </w:rPr>
        <w:t xml:space="preserve"> </w:t>
      </w:r>
      <w:r w:rsidR="005767F8">
        <w:rPr>
          <w:lang w:val="en-US"/>
        </w:rPr>
        <w:t>27</w:t>
      </w:r>
      <w:r w:rsidR="00611F2A">
        <w:rPr>
          <w:lang w:val="en-US"/>
        </w:rPr>
        <w:t>.</w:t>
      </w:r>
      <w:r w:rsidR="00F46593">
        <w:rPr>
          <w:lang w:val="en-US"/>
        </w:rPr>
        <w:t>6</w:t>
      </w:r>
      <w:r w:rsidR="00611F2A">
        <w:rPr>
          <w:lang w:val="en-US"/>
        </w:rPr>
        <w:t>.20</w:t>
      </w:r>
      <w:r w:rsidR="005767F8">
        <w:rPr>
          <w:lang w:val="en-US"/>
        </w:rPr>
        <w:t>23</w:t>
      </w:r>
      <w:r w:rsidR="00611F2A">
        <w:rPr>
          <w:lang w:val="en-US"/>
        </w:rPr>
        <w:t xml:space="preserve">. </w:t>
      </w:r>
      <w:proofErr w:type="spellStart"/>
      <w:proofErr w:type="gramStart"/>
      <w:r w:rsidR="00611F2A">
        <w:rPr>
          <w:lang w:val="en-US"/>
        </w:rPr>
        <w:t>године</w:t>
      </w:r>
      <w:proofErr w:type="spellEnd"/>
      <w:proofErr w:type="gramEnd"/>
      <w:r w:rsidR="005767F8">
        <w:rPr>
          <w:lang w:val="en-US"/>
        </w:rPr>
        <w:t xml:space="preserve">, </w:t>
      </w:r>
      <w:r w:rsidR="00DB0C92">
        <w:rPr>
          <w:lang w:val="sr-Cyrl-CS"/>
        </w:rPr>
        <w:t>Комисија за спровођење поступка отуђења, давања у закуп, прибављања и размене грађевинског земљишта у јавној својини општине Владичин Хан</w:t>
      </w:r>
      <w:r w:rsidR="00F973B1">
        <w:rPr>
          <w:lang w:val="sr-Cyrl-CS"/>
        </w:rPr>
        <w:t xml:space="preserve">, </w:t>
      </w:r>
      <w:r w:rsidR="00F973B1">
        <w:rPr>
          <w:b/>
          <w:bCs/>
          <w:lang w:val="sr-Cyrl-CS"/>
        </w:rPr>
        <w:t>РАСПИСУЈЕ</w:t>
      </w:r>
      <w:r w:rsidR="00923E8B">
        <w:rPr>
          <w:b/>
          <w:bCs/>
          <w:lang w:val="sr-Cyrl-CS"/>
        </w:rPr>
        <w:t xml:space="preserve">  </w:t>
      </w:r>
    </w:p>
    <w:p w:rsidR="00F973B1" w:rsidRDefault="00F973B1" w:rsidP="00F02CBD">
      <w:pPr>
        <w:rPr>
          <w:b/>
          <w:bCs/>
          <w:lang w:val="sr-Cyrl-CS"/>
        </w:rPr>
      </w:pPr>
    </w:p>
    <w:p w:rsidR="00536603" w:rsidRDefault="00536603" w:rsidP="00F02CBD">
      <w:pPr>
        <w:rPr>
          <w:b/>
          <w:bCs/>
          <w:lang w:val="sr-Cyrl-CS"/>
        </w:rPr>
      </w:pPr>
    </w:p>
    <w:p w:rsidR="00F973B1" w:rsidRPr="00AC22DD" w:rsidRDefault="00F973B1">
      <w:pPr>
        <w:pStyle w:val="Heading1"/>
        <w:rPr>
          <w:sz w:val="32"/>
          <w:szCs w:val="32"/>
        </w:rPr>
      </w:pPr>
      <w:r w:rsidRPr="00AC22DD">
        <w:rPr>
          <w:sz w:val="32"/>
          <w:szCs w:val="32"/>
        </w:rPr>
        <w:t>О  Г  Л  А  С</w:t>
      </w:r>
    </w:p>
    <w:p w:rsidR="00F973B1" w:rsidRPr="00711C7C" w:rsidRDefault="00F973B1">
      <w:pPr>
        <w:jc w:val="center"/>
        <w:rPr>
          <w:b/>
          <w:bCs/>
        </w:rPr>
      </w:pPr>
    </w:p>
    <w:p w:rsidR="00F973B1" w:rsidRPr="00AC22DD" w:rsidRDefault="00534D49">
      <w:pPr>
        <w:jc w:val="center"/>
        <w:rPr>
          <w:b/>
          <w:bCs/>
          <w:sz w:val="22"/>
          <w:szCs w:val="22"/>
          <w:lang w:val="sr-Cyrl-CS"/>
        </w:rPr>
      </w:pPr>
      <w:r>
        <w:rPr>
          <w:b/>
          <w:bCs/>
          <w:lang w:val="sr-Cyrl-CS"/>
        </w:rPr>
        <w:t>О</w:t>
      </w:r>
      <w:r>
        <w:rPr>
          <w:b/>
          <w:bCs/>
          <w:sz w:val="22"/>
          <w:szCs w:val="22"/>
          <w:lang w:val="sr-Cyrl-CS"/>
        </w:rPr>
        <w:t xml:space="preserve"> ОТУЂЕЊУ</w:t>
      </w:r>
      <w:r w:rsidR="0086793A" w:rsidRPr="00AC22DD">
        <w:rPr>
          <w:b/>
          <w:bCs/>
          <w:sz w:val="22"/>
          <w:szCs w:val="22"/>
          <w:lang w:val="sr-Cyrl-CS"/>
        </w:rPr>
        <w:t xml:space="preserve"> </w:t>
      </w:r>
      <w:r w:rsidR="00C44F15" w:rsidRPr="00AC22DD">
        <w:rPr>
          <w:b/>
          <w:bCs/>
          <w:sz w:val="22"/>
          <w:szCs w:val="22"/>
          <w:lang w:val="sr-Cyrl-CS"/>
        </w:rPr>
        <w:t>ГРАЂЕВИНСКОГ ЗЕМЉ</w:t>
      </w:r>
      <w:r w:rsidR="00F973B1" w:rsidRPr="00AC22DD">
        <w:rPr>
          <w:b/>
          <w:bCs/>
          <w:sz w:val="22"/>
          <w:szCs w:val="22"/>
          <w:lang w:val="sr-Cyrl-CS"/>
        </w:rPr>
        <w:t>ИШТА</w:t>
      </w:r>
      <w:r w:rsidR="0076511F" w:rsidRPr="00AC22DD">
        <w:rPr>
          <w:b/>
          <w:bCs/>
          <w:sz w:val="22"/>
          <w:szCs w:val="22"/>
          <w:lang w:val="sr-Cyrl-CS"/>
        </w:rPr>
        <w:t xml:space="preserve"> </w:t>
      </w:r>
      <w:r w:rsidR="00DD6487" w:rsidRPr="00AC22DD">
        <w:rPr>
          <w:b/>
          <w:bCs/>
          <w:sz w:val="22"/>
          <w:szCs w:val="22"/>
          <w:lang w:val="sr-Cyrl-CS"/>
        </w:rPr>
        <w:t xml:space="preserve">У ЈАВНОЈ СВОЈИНИ </w:t>
      </w:r>
      <w:r w:rsidR="00AC22DD" w:rsidRPr="00AC22DD">
        <w:rPr>
          <w:b/>
          <w:bCs/>
          <w:sz w:val="22"/>
          <w:szCs w:val="22"/>
          <w:lang w:val="sr-Cyrl-CS"/>
        </w:rPr>
        <w:t xml:space="preserve">ОПШТИНЕ ВЛАДИЧИН ХАН </w:t>
      </w:r>
      <w:r w:rsidR="00A54B08">
        <w:rPr>
          <w:b/>
          <w:bCs/>
          <w:sz w:val="22"/>
          <w:szCs w:val="22"/>
          <w:lang w:val="sr-Cyrl-CS"/>
        </w:rPr>
        <w:t>ЈАВНИМ НАДМЕТАЊЕМ</w:t>
      </w:r>
    </w:p>
    <w:p w:rsidR="00F973B1" w:rsidRDefault="00587EBB">
      <w:pPr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ab/>
      </w:r>
    </w:p>
    <w:p w:rsidR="00536603" w:rsidRDefault="00536603">
      <w:pPr>
        <w:jc w:val="both"/>
        <w:rPr>
          <w:b/>
          <w:bCs/>
          <w:lang w:val="sr-Cyrl-CS"/>
        </w:rPr>
      </w:pPr>
    </w:p>
    <w:p w:rsidR="00566B0F" w:rsidRDefault="002E5BFA" w:rsidP="001B1700">
      <w:pPr>
        <w:tabs>
          <w:tab w:val="left" w:pos="5049"/>
        </w:tabs>
        <w:jc w:val="both"/>
        <w:rPr>
          <w:lang w:val="sr-Cyrl-CS"/>
        </w:rPr>
      </w:pPr>
      <w:r w:rsidRPr="002E5BFA">
        <w:rPr>
          <w:b/>
          <w:bCs/>
          <w:lang w:val="sr-Cyrl-CS"/>
        </w:rPr>
        <w:t xml:space="preserve">            </w:t>
      </w:r>
      <w:r w:rsidR="00360D0D">
        <w:rPr>
          <w:lang w:val="sr-Cyrl-CS"/>
        </w:rPr>
        <w:t>Овим оглас</w:t>
      </w:r>
      <w:r w:rsidR="00F973B1">
        <w:rPr>
          <w:lang w:val="sr-Cyrl-CS"/>
        </w:rPr>
        <w:t>ом</w:t>
      </w:r>
      <w:r w:rsidR="007D0E39">
        <w:rPr>
          <w:lang w:val="sr-Cyrl-CS"/>
        </w:rPr>
        <w:t xml:space="preserve"> </w:t>
      </w:r>
      <w:r w:rsidR="00FC4482">
        <w:rPr>
          <w:lang w:val="sr-Cyrl-CS"/>
        </w:rPr>
        <w:t>оглашава</w:t>
      </w:r>
      <w:r w:rsidR="00DD6487">
        <w:rPr>
          <w:lang w:val="sr-Cyrl-CS"/>
        </w:rPr>
        <w:t xml:space="preserve"> се </w:t>
      </w:r>
      <w:r w:rsidR="00A54B08">
        <w:rPr>
          <w:lang w:val="sr-Cyrl-CS"/>
        </w:rPr>
        <w:t>јавно надметање</w:t>
      </w:r>
      <w:r w:rsidR="00AC22DD">
        <w:rPr>
          <w:lang w:val="sr-Cyrl-CS"/>
        </w:rPr>
        <w:t xml:space="preserve"> за </w:t>
      </w:r>
      <w:r w:rsidR="00FC4482">
        <w:rPr>
          <w:lang w:val="sr-Cyrl-CS"/>
        </w:rPr>
        <w:t>отуђење</w:t>
      </w:r>
      <w:r w:rsidR="007D0E39">
        <w:rPr>
          <w:lang w:val="sr-Cyrl-CS"/>
        </w:rPr>
        <w:t xml:space="preserve"> </w:t>
      </w:r>
      <w:r w:rsidR="00534D49">
        <w:rPr>
          <w:lang w:val="sr-Cyrl-CS"/>
        </w:rPr>
        <w:t xml:space="preserve">неизграђеног </w:t>
      </w:r>
      <w:r w:rsidR="00C24456">
        <w:rPr>
          <w:lang w:val="sr-Cyrl-CS"/>
        </w:rPr>
        <w:t>грађевинс</w:t>
      </w:r>
      <w:r w:rsidR="00F973B1">
        <w:rPr>
          <w:lang w:val="sr-Cyrl-CS"/>
        </w:rPr>
        <w:t>ко</w:t>
      </w:r>
      <w:r w:rsidR="00FC4482">
        <w:rPr>
          <w:lang w:val="sr-Cyrl-CS"/>
        </w:rPr>
        <w:t>г</w:t>
      </w:r>
      <w:r w:rsidR="00F973B1" w:rsidRPr="002E5BFA">
        <w:rPr>
          <w:lang w:val="sr-Cyrl-CS"/>
        </w:rPr>
        <w:t xml:space="preserve"> земљишт</w:t>
      </w:r>
      <w:r w:rsidR="0001773F">
        <w:rPr>
          <w:lang w:val="sr-Cyrl-CS"/>
        </w:rPr>
        <w:t>а</w:t>
      </w:r>
      <w:r w:rsidR="007D0E39">
        <w:rPr>
          <w:lang w:val="sr-Cyrl-CS"/>
        </w:rPr>
        <w:t xml:space="preserve"> у јавној </w:t>
      </w:r>
      <w:r w:rsidR="007D0E39" w:rsidRPr="00566B0F">
        <w:rPr>
          <w:lang w:val="sr-Cyrl-CS"/>
        </w:rPr>
        <w:t xml:space="preserve">својини </w:t>
      </w:r>
      <w:r w:rsidR="00FE1BB2" w:rsidRPr="00566B0F">
        <w:rPr>
          <w:lang w:val="sr-Cyrl-CS"/>
        </w:rPr>
        <w:t>о</w:t>
      </w:r>
      <w:r w:rsidR="00DD6487" w:rsidRPr="00566B0F">
        <w:rPr>
          <w:lang w:val="sr-Cyrl-CS"/>
        </w:rPr>
        <w:t xml:space="preserve">пштине Владичин Хан </w:t>
      </w:r>
      <w:r w:rsidR="00E14EED" w:rsidRPr="00566B0F">
        <w:rPr>
          <w:lang w:val="sr-Cyrl-CS"/>
        </w:rPr>
        <w:t>и то</w:t>
      </w:r>
      <w:r w:rsidR="00566B0F">
        <w:rPr>
          <w:lang w:val="sr-Cyrl-CS"/>
        </w:rPr>
        <w:t>:</w:t>
      </w:r>
    </w:p>
    <w:p w:rsidR="00566B0F" w:rsidRPr="00566B0F" w:rsidRDefault="00566B0F" w:rsidP="001B1700">
      <w:pPr>
        <w:tabs>
          <w:tab w:val="left" w:pos="5049"/>
        </w:tabs>
        <w:jc w:val="both"/>
        <w:rPr>
          <w:b/>
          <w:bCs/>
          <w:lang w:val="en-US"/>
        </w:rPr>
      </w:pPr>
    </w:p>
    <w:p w:rsidR="00566B0F" w:rsidRPr="005767F8" w:rsidRDefault="00566B0F" w:rsidP="001B1700">
      <w:pPr>
        <w:tabs>
          <w:tab w:val="left" w:pos="5049"/>
        </w:tabs>
        <w:jc w:val="both"/>
        <w:rPr>
          <w:lang w:val="en-US"/>
        </w:rPr>
      </w:pPr>
      <w:r>
        <w:rPr>
          <w:lang w:val="sr-Cyrl-CS"/>
        </w:rPr>
        <w:t xml:space="preserve">            </w:t>
      </w:r>
      <w:r w:rsidR="005767F8">
        <w:rPr>
          <w:b/>
          <w:bCs/>
          <w:lang w:val="sr-Cyrl-CS"/>
        </w:rPr>
        <w:t>1.</w:t>
      </w:r>
      <w:r w:rsidR="005767F8">
        <w:rPr>
          <w:lang w:val="sr-Cyrl-CS"/>
        </w:rPr>
        <w:t xml:space="preserve"> Овим огласом оглашава се јавно надметање за отуђење неизграђеног грађевинског</w:t>
      </w:r>
      <w:r w:rsidR="005767F8" w:rsidRPr="002E5BFA">
        <w:rPr>
          <w:lang w:val="sr-Cyrl-CS"/>
        </w:rPr>
        <w:t xml:space="preserve"> земљишт</w:t>
      </w:r>
      <w:r w:rsidR="005767F8">
        <w:rPr>
          <w:lang w:val="sr-Cyrl-CS"/>
        </w:rPr>
        <w:t xml:space="preserve">а у јавној својини </w:t>
      </w:r>
      <w:r w:rsidR="00823B78">
        <w:rPr>
          <w:lang w:val="sr-Cyrl-CS"/>
        </w:rPr>
        <w:t>о</w:t>
      </w:r>
      <w:r w:rsidR="005767F8">
        <w:rPr>
          <w:lang w:val="sr-Cyrl-CS"/>
        </w:rPr>
        <w:t xml:space="preserve">пштине Владичин Хан и то катастарске парцеле бр. </w:t>
      </w:r>
      <w:proofErr w:type="gramStart"/>
      <w:r w:rsidR="00F46593">
        <w:rPr>
          <w:lang w:val="en-US"/>
        </w:rPr>
        <w:t>887/1</w:t>
      </w:r>
      <w:r w:rsidR="005767F8">
        <w:rPr>
          <w:lang w:val="sr-Cyrl-CS"/>
        </w:rPr>
        <w:t xml:space="preserve"> укупне површине </w:t>
      </w:r>
      <w:r w:rsidR="00F46593">
        <w:rPr>
          <w:lang w:val="en-US"/>
        </w:rPr>
        <w:t>5741</w:t>
      </w:r>
      <w:r w:rsidR="005767F8">
        <w:rPr>
          <w:lang w:val="sr-Cyrl-CS"/>
        </w:rPr>
        <w:t xml:space="preserve"> м2, уписана у лист непокретности бр.</w:t>
      </w:r>
      <w:proofErr w:type="gramEnd"/>
      <w:r w:rsidR="005767F8">
        <w:rPr>
          <w:lang w:val="sr-Cyrl-CS"/>
        </w:rPr>
        <w:t xml:space="preserve"> </w:t>
      </w:r>
      <w:proofErr w:type="gramStart"/>
      <w:r w:rsidR="00F46593">
        <w:rPr>
          <w:lang w:val="en-US"/>
        </w:rPr>
        <w:t>118</w:t>
      </w:r>
      <w:r w:rsidR="00F46593">
        <w:rPr>
          <w:lang w:val="sr-Cyrl-CS"/>
        </w:rPr>
        <w:t xml:space="preserve"> КО Владичин Хан</w:t>
      </w:r>
      <w:r w:rsidR="005767F8">
        <w:rPr>
          <w:lang w:val="sr-Cyrl-CS"/>
        </w:rPr>
        <w:t>.</w:t>
      </w:r>
      <w:proofErr w:type="gramEnd"/>
    </w:p>
    <w:p w:rsidR="00F973B1" w:rsidRPr="00766679" w:rsidRDefault="00F973B1">
      <w:pPr>
        <w:jc w:val="both"/>
        <w:rPr>
          <w:color w:val="FF0000"/>
          <w:lang w:val="sr-Cyrl-CS"/>
        </w:rPr>
      </w:pPr>
      <w:r>
        <w:rPr>
          <w:lang w:val="sr-Cyrl-CS"/>
        </w:rPr>
        <w:tab/>
      </w:r>
    </w:p>
    <w:p w:rsidR="0068739D" w:rsidRDefault="00F973B1" w:rsidP="00203D63">
      <w:pPr>
        <w:jc w:val="both"/>
        <w:rPr>
          <w:lang w:val="sr-Cyrl-CS"/>
        </w:rPr>
      </w:pPr>
      <w:r w:rsidRPr="00766679">
        <w:rPr>
          <w:color w:val="FF0000"/>
          <w:lang w:val="sr-Cyrl-CS"/>
        </w:rPr>
        <w:tab/>
      </w:r>
      <w:r w:rsidR="009950FC" w:rsidRPr="00E806F9">
        <w:rPr>
          <w:b/>
          <w:bCs/>
          <w:lang w:val="sr-Cyrl-CS"/>
        </w:rPr>
        <w:t xml:space="preserve">2. </w:t>
      </w:r>
      <w:r w:rsidR="0068739D">
        <w:rPr>
          <w:lang w:val="sr-Cyrl-CS"/>
        </w:rPr>
        <w:t>Земљиште које се отуђује јавним надметањем налази се у зони 9 – Дуге њиве - Осларци, ТЦ 3 – породично становање са слободностојећим објектима на парцели, стамбени блокови ван градског центра дефинисани правилном матрицом саобраћајница и ТЦ 7 - комерцијални садржаји (трговина, угоститељство, услуге, пословање) према Плану генералне регулације насеља Владичин Хан („Сл. гласник града Врања, бр. 11/2021 и 35/2021),</w:t>
      </w:r>
      <w:r w:rsidR="0068739D">
        <w:rPr>
          <w:lang w:val="en-US"/>
        </w:rPr>
        <w:t xml:space="preserve"> </w:t>
      </w:r>
      <w:r w:rsidR="0068739D">
        <w:rPr>
          <w:lang w:val="sr-Cyrl-CS"/>
        </w:rPr>
        <w:t>предвиђено је за изградњу са следећим параметрима:</w:t>
      </w:r>
    </w:p>
    <w:p w:rsidR="00171C48" w:rsidRPr="00E806F9" w:rsidRDefault="000F1049" w:rsidP="00203D63">
      <w:pPr>
        <w:jc w:val="both"/>
        <w:rPr>
          <w:lang w:val="en-US"/>
        </w:rPr>
      </w:pPr>
      <w:r w:rsidRPr="00E806F9">
        <w:rPr>
          <w:lang w:val="en-US"/>
        </w:rPr>
        <w:tab/>
      </w:r>
    </w:p>
    <w:p w:rsidR="00EA6799" w:rsidRPr="00E806F9" w:rsidRDefault="00EA6799" w:rsidP="00203D63">
      <w:pPr>
        <w:jc w:val="both"/>
        <w:rPr>
          <w:lang w:val="sr-Cyrl-CS"/>
        </w:rPr>
      </w:pPr>
      <w:r w:rsidRPr="00E806F9">
        <w:rPr>
          <w:lang w:val="sr-Cyrl-CS"/>
        </w:rPr>
        <w:tab/>
      </w:r>
      <w:r w:rsidR="00876033">
        <w:rPr>
          <w:lang w:val="sr-Cyrl-CS"/>
        </w:rPr>
        <w:t xml:space="preserve">        Целина</w:t>
      </w:r>
      <w:r w:rsidR="0068739D">
        <w:rPr>
          <w:lang w:val="sr-Cyrl-CS"/>
        </w:rPr>
        <w:t xml:space="preserve"> ТЦ 3:</w:t>
      </w:r>
    </w:p>
    <w:p w:rsidR="00E12D3D" w:rsidRDefault="00E12D3D" w:rsidP="00E12D3D">
      <w:pPr>
        <w:ind w:firstLine="720"/>
        <w:jc w:val="both"/>
        <w:rPr>
          <w:lang w:val="sr-Cyrl-CS"/>
        </w:rPr>
      </w:pPr>
      <w:r w:rsidRPr="0068739D">
        <w:rPr>
          <w:lang w:val="sr-Cyrl-CS"/>
        </w:rPr>
        <w:t xml:space="preserve">- индекс изграђености парцеле мах. </w:t>
      </w:r>
      <w:r w:rsidR="0068739D">
        <w:rPr>
          <w:lang w:val="sr-Cyrl-CS"/>
        </w:rPr>
        <w:t>0,8</w:t>
      </w:r>
      <w:r w:rsidRPr="0068739D">
        <w:rPr>
          <w:lang w:val="sr-Cyrl-CS"/>
        </w:rPr>
        <w:t>;</w:t>
      </w:r>
    </w:p>
    <w:p w:rsidR="0068739D" w:rsidRDefault="00D74611" w:rsidP="00E12D3D">
      <w:pPr>
        <w:ind w:firstLine="720"/>
        <w:jc w:val="both"/>
        <w:rPr>
          <w:lang w:val="sr-Cyrl-CS"/>
        </w:rPr>
      </w:pPr>
      <w:r>
        <w:rPr>
          <w:lang w:val="sr-Cyrl-CS"/>
        </w:rPr>
        <w:t>- најмања површ</w:t>
      </w:r>
      <w:r w:rsidR="0068739D">
        <w:rPr>
          <w:lang w:val="sr-Cyrl-CS"/>
        </w:rPr>
        <w:t>ина парцеле 300 м2;</w:t>
      </w:r>
    </w:p>
    <w:p w:rsidR="0068739D" w:rsidRPr="0068739D" w:rsidRDefault="0068739D" w:rsidP="0068739D">
      <w:pPr>
        <w:ind w:firstLine="720"/>
        <w:jc w:val="both"/>
        <w:rPr>
          <w:lang w:val="sr-Cyrl-RS"/>
        </w:rPr>
      </w:pPr>
      <w:r>
        <w:rPr>
          <w:lang w:val="sr-Cyrl-CS"/>
        </w:rPr>
        <w:t>- спратност објекта до  П+1+Пк/Пс;</w:t>
      </w:r>
    </w:p>
    <w:p w:rsidR="00E12D3D" w:rsidRPr="0068739D" w:rsidRDefault="00E12D3D" w:rsidP="00E12D3D">
      <w:pPr>
        <w:ind w:firstLine="720"/>
        <w:jc w:val="both"/>
        <w:rPr>
          <w:lang w:val="sr-Cyrl-CS"/>
        </w:rPr>
      </w:pPr>
      <w:r w:rsidRPr="0068739D">
        <w:rPr>
          <w:lang w:val="sr-Cyrl-CS"/>
        </w:rPr>
        <w:t xml:space="preserve">- </w:t>
      </w:r>
      <w:r w:rsidR="0068739D">
        <w:rPr>
          <w:lang w:val="sr-Cyrl-CS"/>
        </w:rPr>
        <w:t>проценат озелењених површина на парцели 35%</w:t>
      </w:r>
      <w:r w:rsidRPr="0068739D">
        <w:rPr>
          <w:lang w:val="sr-Cyrl-CS"/>
        </w:rPr>
        <w:t>;</w:t>
      </w:r>
    </w:p>
    <w:p w:rsidR="00157256" w:rsidRPr="0068739D" w:rsidRDefault="00157256" w:rsidP="00157256">
      <w:pPr>
        <w:ind w:firstLine="720"/>
        <w:jc w:val="both"/>
        <w:rPr>
          <w:lang w:val="sr-Cyrl-CS"/>
        </w:rPr>
      </w:pPr>
      <w:r w:rsidRPr="0068739D">
        <w:rPr>
          <w:lang w:val="sr-Cyrl-CS"/>
        </w:rPr>
        <w:t xml:space="preserve">- </w:t>
      </w:r>
      <w:r w:rsidR="0068739D">
        <w:rPr>
          <w:lang w:val="sr-Cyrl-CS"/>
        </w:rPr>
        <w:t>паркирање: 1 ПМ/1 стан и 1 ПМ/80 м2</w:t>
      </w:r>
      <w:r w:rsidRPr="0068739D">
        <w:rPr>
          <w:lang w:val="sr-Cyrl-CS"/>
        </w:rPr>
        <w:t>;</w:t>
      </w:r>
    </w:p>
    <w:p w:rsidR="00E12D3D" w:rsidRPr="0068739D" w:rsidRDefault="00E12D3D" w:rsidP="00157256">
      <w:pPr>
        <w:ind w:firstLine="720"/>
        <w:jc w:val="both"/>
        <w:rPr>
          <w:lang w:val="sr-Cyrl-CS"/>
        </w:rPr>
      </w:pPr>
      <w:r w:rsidRPr="0068739D">
        <w:rPr>
          <w:lang w:val="sr-Cyrl-CS"/>
        </w:rPr>
        <w:t>-</w:t>
      </w:r>
      <w:r w:rsidR="00A73E81" w:rsidRPr="0068739D">
        <w:rPr>
          <w:lang w:val="sr-Cyrl-CS"/>
        </w:rPr>
        <w:t xml:space="preserve"> </w:t>
      </w:r>
      <w:r w:rsidR="00E575B7">
        <w:rPr>
          <w:lang w:val="sr-Cyrl-CS"/>
        </w:rPr>
        <w:t>грађевинска линија је на 5.0 м од</w:t>
      </w:r>
      <w:r w:rsidR="00523557">
        <w:rPr>
          <w:lang w:val="sr-Cyrl-CS"/>
        </w:rPr>
        <w:t xml:space="preserve"> </w:t>
      </w:r>
      <w:r w:rsidR="00E575B7">
        <w:rPr>
          <w:lang w:val="sr-Cyrl-CS"/>
        </w:rPr>
        <w:t>регулационе линије на северу у односу на улицу и 4.0 м на северозападу локације</w:t>
      </w:r>
      <w:r w:rsidRPr="0068739D">
        <w:rPr>
          <w:lang w:val="sr-Cyrl-CS"/>
        </w:rPr>
        <w:t>;</w:t>
      </w:r>
    </w:p>
    <w:p w:rsidR="00E2169D" w:rsidRPr="0068739D" w:rsidRDefault="00E2169D" w:rsidP="00A73E81">
      <w:pPr>
        <w:ind w:firstLine="720"/>
        <w:jc w:val="both"/>
        <w:rPr>
          <w:lang w:val="sr-Cyrl-CS"/>
        </w:rPr>
      </w:pPr>
      <w:r w:rsidRPr="0068739D">
        <w:rPr>
          <w:lang w:val="sr-Cyrl-CS"/>
        </w:rPr>
        <w:t xml:space="preserve">- </w:t>
      </w:r>
      <w:r w:rsidR="00E575B7">
        <w:rPr>
          <w:lang w:val="sr-Cyrl-CS"/>
        </w:rPr>
        <w:t>најмања дозвољена удаљеност бочних фасада објеката је 4,0 м</w:t>
      </w:r>
      <w:r w:rsidRPr="0068739D">
        <w:rPr>
          <w:lang w:val="sr-Cyrl-CS"/>
        </w:rPr>
        <w:t>;</w:t>
      </w:r>
    </w:p>
    <w:p w:rsidR="006D1BE3" w:rsidRPr="0068739D" w:rsidRDefault="000C7594" w:rsidP="006D1BE3">
      <w:pPr>
        <w:ind w:firstLine="720"/>
        <w:jc w:val="both"/>
        <w:rPr>
          <w:lang w:val="sr-Cyrl-CS"/>
        </w:rPr>
      </w:pPr>
      <w:r w:rsidRPr="0068739D">
        <w:rPr>
          <w:lang w:val="sr-Cyrl-CS"/>
        </w:rPr>
        <w:t>- грађевинск</w:t>
      </w:r>
      <w:r w:rsidR="00DF27EA" w:rsidRPr="0068739D">
        <w:rPr>
          <w:lang w:val="sr-Cyrl-CS"/>
        </w:rPr>
        <w:t>а</w:t>
      </w:r>
      <w:r w:rsidRPr="0068739D">
        <w:rPr>
          <w:lang w:val="sr-Cyrl-CS"/>
        </w:rPr>
        <w:t xml:space="preserve"> парцел</w:t>
      </w:r>
      <w:r w:rsidR="00DF27EA" w:rsidRPr="0068739D">
        <w:rPr>
          <w:lang w:val="sr-Cyrl-CS"/>
        </w:rPr>
        <w:t>а</w:t>
      </w:r>
      <w:r w:rsidRPr="0068739D">
        <w:rPr>
          <w:lang w:val="sr-Cyrl-CS"/>
        </w:rPr>
        <w:t xml:space="preserve"> </w:t>
      </w:r>
      <w:r w:rsidR="00DF27EA" w:rsidRPr="0068739D">
        <w:rPr>
          <w:lang w:val="sr-Cyrl-CS"/>
        </w:rPr>
        <w:t>се може</w:t>
      </w:r>
      <w:r w:rsidRPr="0068739D">
        <w:rPr>
          <w:lang w:val="sr-Cyrl-CS"/>
        </w:rPr>
        <w:t xml:space="preserve"> о</w:t>
      </w:r>
      <w:r w:rsidR="00DF27EA" w:rsidRPr="0068739D">
        <w:rPr>
          <w:lang w:val="sr-Cyrl-CS"/>
        </w:rPr>
        <w:t>г</w:t>
      </w:r>
      <w:r w:rsidRPr="0068739D">
        <w:rPr>
          <w:lang w:val="sr-Cyrl-CS"/>
        </w:rPr>
        <w:t xml:space="preserve">радити </w:t>
      </w:r>
      <w:r w:rsidR="00E575B7">
        <w:rPr>
          <w:lang w:val="sr-Cyrl-CS"/>
        </w:rPr>
        <w:t>транспарентном</w:t>
      </w:r>
      <w:r w:rsidR="00E806F9" w:rsidRPr="0068739D">
        <w:rPr>
          <w:lang w:val="sr-Cyrl-CS"/>
        </w:rPr>
        <w:t xml:space="preserve"> оградом од </w:t>
      </w:r>
      <w:r w:rsidR="00E575B7">
        <w:rPr>
          <w:lang w:val="sr-Cyrl-CS"/>
        </w:rPr>
        <w:t>1,6</w:t>
      </w:r>
      <w:r w:rsidR="00E806F9" w:rsidRPr="0068739D">
        <w:rPr>
          <w:lang w:val="sr-Cyrl-CS"/>
        </w:rPr>
        <w:t xml:space="preserve"> м </w:t>
      </w:r>
      <w:r w:rsidR="00E575B7">
        <w:rPr>
          <w:lang w:val="sr-Cyrl-CS"/>
        </w:rPr>
        <w:t xml:space="preserve">односно до висине од 0,9 </w:t>
      </w:r>
      <w:r w:rsidRPr="0068739D">
        <w:rPr>
          <w:lang w:val="sr-Cyrl-CS"/>
        </w:rPr>
        <w:t>м</w:t>
      </w:r>
      <w:r w:rsidR="00E575B7">
        <w:rPr>
          <w:lang w:val="sr-Cyrl-CS"/>
        </w:rPr>
        <w:t xml:space="preserve"> када је у питању зидана ограда</w:t>
      </w:r>
      <w:r w:rsidRPr="0068739D">
        <w:rPr>
          <w:lang w:val="sr-Cyrl-CS"/>
        </w:rPr>
        <w:t>;</w:t>
      </w:r>
    </w:p>
    <w:p w:rsidR="004A04EB" w:rsidRDefault="004A04EB" w:rsidP="00D01AA4">
      <w:pPr>
        <w:ind w:firstLine="720"/>
        <w:jc w:val="both"/>
        <w:rPr>
          <w:lang w:val="sr-Cyrl-CS"/>
        </w:rPr>
      </w:pPr>
      <w:r>
        <w:rPr>
          <w:lang w:val="sr-Cyrl-CS"/>
        </w:rPr>
        <w:t>- на грађевинским парцелама се могу градити један нови објекат и помоћни објекти – гаража, једна остава, надстршница или трем, који могу појединачно бити корисне површине до 30,0 м2 (само подземне гараже се не обрачунавају у индексе);</w:t>
      </w:r>
    </w:p>
    <w:p w:rsidR="004A04EB" w:rsidRDefault="004A04EB" w:rsidP="00D01AA4">
      <w:pPr>
        <w:ind w:firstLine="720"/>
        <w:jc w:val="both"/>
        <w:rPr>
          <w:lang w:val="sr-Cyrl-CS"/>
        </w:rPr>
      </w:pPr>
      <w:r>
        <w:rPr>
          <w:lang w:val="sr-Cyrl-CS"/>
        </w:rPr>
        <w:t>- под помоћним објектима не може бити више од 10 % површине грађевинске парцеле, а њихова висина не мо</w:t>
      </w:r>
      <w:r w:rsidR="00523557">
        <w:rPr>
          <w:lang w:val="sr-Cyrl-CS"/>
        </w:rPr>
        <w:t>ж</w:t>
      </w:r>
      <w:r>
        <w:rPr>
          <w:lang w:val="sr-Cyrl-CS"/>
        </w:rPr>
        <w:t xml:space="preserve">е </w:t>
      </w:r>
      <w:r w:rsidR="00523557">
        <w:rPr>
          <w:lang w:val="sr-Cyrl-CS"/>
        </w:rPr>
        <w:t>бити</w:t>
      </w:r>
      <w:r>
        <w:rPr>
          <w:lang w:val="sr-Cyrl-CS"/>
        </w:rPr>
        <w:t xml:space="preserve"> већа од 5,0 м до слемена;</w:t>
      </w:r>
    </w:p>
    <w:p w:rsidR="004A04EB" w:rsidRDefault="004A04EB" w:rsidP="00D01AA4">
      <w:pPr>
        <w:ind w:firstLine="720"/>
        <w:jc w:val="both"/>
        <w:rPr>
          <w:lang w:val="en-US"/>
        </w:rPr>
      </w:pPr>
      <w:r>
        <w:rPr>
          <w:lang w:val="sr-Cyrl-CS"/>
        </w:rPr>
        <w:t>- за све објекте који се налазе на изузетно стрмом терену и чија је кота подрумских и сутеренских просторија испод нулте коте (коте приступне саобраћајнице), грађевинска линија није обавезујућа</w:t>
      </w:r>
      <w:r w:rsidR="00204884">
        <w:rPr>
          <w:lang w:val="sr-Cyrl-CS"/>
        </w:rPr>
        <w:t>. За овакве случајеве, приликом издавања локацијских услова потребно је прибављање услова управљача пута;</w:t>
      </w:r>
    </w:p>
    <w:p w:rsidR="00F7369A" w:rsidRPr="00536603" w:rsidRDefault="00E811FC" w:rsidP="00536603">
      <w:pPr>
        <w:ind w:firstLine="720"/>
        <w:jc w:val="both"/>
        <w:rPr>
          <w:lang w:val="sr-Cyrl-RS"/>
        </w:rPr>
      </w:pPr>
      <w:r w:rsidRPr="0068739D">
        <w:rPr>
          <w:lang w:val="sr-Cyrl-CS"/>
        </w:rPr>
        <w:t xml:space="preserve">- </w:t>
      </w:r>
      <w:r>
        <w:rPr>
          <w:lang w:val="sr-Cyrl-CS"/>
        </w:rPr>
        <w:t>израда урбанистичког пројекта и по</w:t>
      </w:r>
      <w:r w:rsidR="00441D15">
        <w:rPr>
          <w:lang w:val="sr-Cyrl-CS"/>
        </w:rPr>
        <w:t>т</w:t>
      </w:r>
      <w:r>
        <w:rPr>
          <w:lang w:val="sr-Cyrl-CS"/>
        </w:rPr>
        <w:t xml:space="preserve">врђивање на Комисији за планове, је обавезна за свако одступање од Планом задатих урбанистичких параметара (изграђеност, висина, величина парцеле, ширина фронта и друго). Дозвољено је одступање 10 % - максимум 20 % у односу на Планом дефинисане параметре, које ће </w:t>
      </w:r>
      <w:r>
        <w:rPr>
          <w:lang w:val="sr-Cyrl-CS"/>
        </w:rPr>
        <w:lastRenderedPageBreak/>
        <w:t>бити прецизно одређено кроз сагледавање микро локације у оквиру израде, јавне презентације и верификације урабанистичког пројекта;</w:t>
      </w:r>
    </w:p>
    <w:p w:rsidR="00E811FC" w:rsidRPr="00F7369A" w:rsidRDefault="00F7369A" w:rsidP="00F7369A">
      <w:pPr>
        <w:jc w:val="both"/>
        <w:rPr>
          <w:lang w:val="sr-Cyrl-RS"/>
        </w:rPr>
      </w:pPr>
      <w:r>
        <w:rPr>
          <w:lang w:val="en-US"/>
        </w:rPr>
        <w:tab/>
        <w:t>-</w:t>
      </w:r>
      <w:proofErr w:type="gramStart"/>
      <w:r>
        <w:rPr>
          <w:lang w:val="sr-Cyrl-RS"/>
        </w:rPr>
        <w:t>у</w:t>
      </w:r>
      <w:proofErr w:type="gramEnd"/>
      <w:r>
        <w:rPr>
          <w:lang w:val="sr-Cyrl-RS"/>
        </w:rPr>
        <w:t xml:space="preserve"> централној зони дозвољава се постепена трансформација породичног становања ТЦ 1 и ТЦ 2 у вишепородично, у складу са параметрима за вишепородично становање – ТЦ 5. Такође, дозвољава се изградња вишепородичних стамбених објеката и у осталим зонама породичног становања, као компатибилна намена у складу са параметрима за ТЦ 5;</w:t>
      </w:r>
    </w:p>
    <w:p w:rsidR="00843AC5" w:rsidRPr="0068739D" w:rsidRDefault="00843AC5" w:rsidP="00D01AA4">
      <w:pPr>
        <w:ind w:firstLine="720"/>
        <w:jc w:val="both"/>
        <w:rPr>
          <w:lang w:val="sr-Cyrl-CS"/>
        </w:rPr>
      </w:pPr>
      <w:r>
        <w:rPr>
          <w:lang w:val="sr-Cyrl-CS"/>
        </w:rPr>
        <w:t>-израда урбанистичког пројекта је обавезна за све локације на</w:t>
      </w:r>
      <w:r w:rsidR="00D74611">
        <w:rPr>
          <w:lang w:val="sr-Cyrl-CS"/>
        </w:rPr>
        <w:t xml:space="preserve"> </w:t>
      </w:r>
      <w:r w:rsidR="005D180B">
        <w:rPr>
          <w:lang w:val="sr-Cyrl-CS"/>
        </w:rPr>
        <w:t>к</w:t>
      </w:r>
      <w:r>
        <w:rPr>
          <w:lang w:val="sr-Cyrl-CS"/>
        </w:rPr>
        <w:t>ојима се планира изградња вишепородичних стамбених објеката (ТЦ 5) и комерцијалних садржаја (ТЦ 7);</w:t>
      </w:r>
    </w:p>
    <w:p w:rsidR="00C670DB" w:rsidRDefault="00876033" w:rsidP="00C670DB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       Ц</w:t>
      </w:r>
      <w:r w:rsidR="00843AC5">
        <w:rPr>
          <w:lang w:val="sr-Cyrl-CS"/>
        </w:rPr>
        <w:t>елин</w:t>
      </w:r>
      <w:r>
        <w:rPr>
          <w:lang w:val="sr-Cyrl-CS"/>
        </w:rPr>
        <w:t>а</w:t>
      </w:r>
      <w:r w:rsidR="00843AC5">
        <w:rPr>
          <w:lang w:val="sr-Cyrl-CS"/>
        </w:rPr>
        <w:t xml:space="preserve"> ТЦ 7</w:t>
      </w:r>
      <w:r w:rsidR="00C757D7">
        <w:rPr>
          <w:lang w:val="sr-Cyrl-CS"/>
        </w:rPr>
        <w:t xml:space="preserve"> – комерцијални садржаји, трговина, угоститељство, услуге, пословање</w:t>
      </w:r>
      <w:r w:rsidR="00843AC5">
        <w:rPr>
          <w:lang w:val="sr-Cyrl-CS"/>
        </w:rPr>
        <w:t>:</w:t>
      </w:r>
    </w:p>
    <w:p w:rsidR="00C757D7" w:rsidRDefault="00C757D7" w:rsidP="00C670DB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индекс изграђености: максимум 1,0 - 0,6 за парцеле преко 1000 м2, </w:t>
      </w:r>
    </w:p>
    <w:p w:rsidR="00C757D7" w:rsidRDefault="00DF5350" w:rsidP="00C757D7">
      <w:pPr>
        <w:tabs>
          <w:tab w:val="left" w:pos="3165"/>
        </w:tabs>
        <w:ind w:firstLine="720"/>
        <w:jc w:val="both"/>
        <w:rPr>
          <w:lang w:val="sr-Cyrl-CS"/>
        </w:rPr>
      </w:pPr>
      <w:r>
        <w:rPr>
          <w:lang w:val="sr-Cyrl-CS"/>
        </w:rPr>
        <w:tab/>
        <w:t xml:space="preserve">максимум 2,0 </w:t>
      </w:r>
      <w:r w:rsidR="00C757D7">
        <w:rPr>
          <w:lang w:val="sr-Cyrl-CS"/>
        </w:rPr>
        <w:t>за појединачне парцеле у ужем центру;</w:t>
      </w:r>
    </w:p>
    <w:p w:rsidR="00C757D7" w:rsidRDefault="00C757D7" w:rsidP="00C757D7">
      <w:pPr>
        <w:tabs>
          <w:tab w:val="left" w:pos="3165"/>
        </w:tabs>
        <w:ind w:firstLine="720"/>
        <w:jc w:val="both"/>
        <w:rPr>
          <w:lang w:val="sr-Cyrl-RS"/>
        </w:rPr>
      </w:pPr>
      <w:r>
        <w:rPr>
          <w:lang w:val="sr-Cyrl-CS"/>
        </w:rPr>
        <w:t>-висина објекта: максимум П+1</w:t>
      </w:r>
      <w:r w:rsidR="00D16444">
        <w:rPr>
          <w:lang w:val="sr-Cyrl-RS"/>
        </w:rPr>
        <w:t xml:space="preserve"> (у складу са зоном у</w:t>
      </w:r>
      <w:r w:rsidR="006A0FEA">
        <w:rPr>
          <w:lang w:val="sr-Cyrl-RS"/>
        </w:rPr>
        <w:t xml:space="preserve"> којој се налази), осим за ТЦ 7г</w:t>
      </w:r>
      <w:r w:rsidR="00D16444">
        <w:rPr>
          <w:lang w:val="sr-Cyrl-RS"/>
        </w:rPr>
        <w:t xml:space="preserve"> где је максимална дозвољена спратност П+2+Пк;</w:t>
      </w:r>
    </w:p>
    <w:p w:rsidR="00D16444" w:rsidRDefault="00D16444" w:rsidP="00C757D7">
      <w:pPr>
        <w:tabs>
          <w:tab w:val="left" w:pos="3165"/>
        </w:tabs>
        <w:ind w:firstLine="720"/>
        <w:jc w:val="both"/>
        <w:rPr>
          <w:lang w:val="sr-Cyrl-RS"/>
        </w:rPr>
      </w:pPr>
      <w:r>
        <w:rPr>
          <w:lang w:val="sr-Cyrl-RS"/>
        </w:rPr>
        <w:t>- паркирања: на парцели, паркинг према улици;</w:t>
      </w:r>
    </w:p>
    <w:p w:rsidR="00D16444" w:rsidRDefault="00D16444" w:rsidP="00C757D7">
      <w:pPr>
        <w:tabs>
          <w:tab w:val="left" w:pos="3165"/>
        </w:tabs>
        <w:ind w:firstLine="720"/>
        <w:jc w:val="both"/>
        <w:rPr>
          <w:lang w:val="sr-Cyrl-RS"/>
        </w:rPr>
      </w:pPr>
      <w:r>
        <w:rPr>
          <w:lang w:val="sr-Cyrl-RS"/>
        </w:rPr>
        <w:t>- број паркинг места: трговина – 1ПМ/50,0 м2 продајног простора; администрација и пословање – 1ПМ/60,0 м2 нет</w:t>
      </w:r>
      <w:r w:rsidR="00DF5350">
        <w:rPr>
          <w:lang w:val="sr-Cyrl-RS"/>
        </w:rPr>
        <w:t>о етажне површине; угоститељски</w:t>
      </w:r>
      <w:r>
        <w:rPr>
          <w:lang w:val="sr-Cyrl-RS"/>
        </w:rPr>
        <w:t xml:space="preserve"> објекти – 1ПМ </w:t>
      </w:r>
      <w:r w:rsidR="00DF5350">
        <w:rPr>
          <w:lang w:val="sr-Cyrl-RS"/>
        </w:rPr>
        <w:t>на два постављена стола</w:t>
      </w:r>
      <w:r>
        <w:rPr>
          <w:lang w:val="sr-Cyrl-RS"/>
        </w:rPr>
        <w:t>;</w:t>
      </w:r>
    </w:p>
    <w:p w:rsidR="00D16444" w:rsidRDefault="00D16444" w:rsidP="00C757D7">
      <w:pPr>
        <w:tabs>
          <w:tab w:val="left" w:pos="3165"/>
        </w:tabs>
        <w:ind w:firstLine="720"/>
        <w:jc w:val="both"/>
        <w:rPr>
          <w:lang w:val="sr-Cyrl-RS"/>
        </w:rPr>
      </w:pPr>
      <w:r>
        <w:rPr>
          <w:lang w:val="sr-Cyrl-RS"/>
        </w:rPr>
        <w:t>- најмања површина грађевинске парцеле: 300,0 м2;</w:t>
      </w:r>
    </w:p>
    <w:p w:rsidR="00D16444" w:rsidRDefault="00D16444" w:rsidP="00C757D7">
      <w:pPr>
        <w:tabs>
          <w:tab w:val="left" w:pos="3165"/>
        </w:tabs>
        <w:ind w:firstLine="720"/>
        <w:jc w:val="both"/>
        <w:rPr>
          <w:lang w:val="sr-Cyrl-RS"/>
        </w:rPr>
      </w:pPr>
      <w:r>
        <w:rPr>
          <w:lang w:val="sr-Cyrl-RS"/>
        </w:rPr>
        <w:t>- најмања ширина грађевинске парцеле: 12,0 м;</w:t>
      </w:r>
    </w:p>
    <w:p w:rsidR="00D16444" w:rsidRDefault="00D16444" w:rsidP="00C757D7">
      <w:pPr>
        <w:tabs>
          <w:tab w:val="left" w:pos="3165"/>
        </w:tabs>
        <w:ind w:firstLine="720"/>
        <w:jc w:val="both"/>
        <w:rPr>
          <w:lang w:val="sr-Cyrl-RS"/>
        </w:rPr>
      </w:pPr>
      <w:r>
        <w:rPr>
          <w:lang w:val="sr-Cyrl-RS"/>
        </w:rPr>
        <w:t>- проценат озелењених површина на парцели (без паркинга): минимум 15%;</w:t>
      </w:r>
    </w:p>
    <w:p w:rsidR="00D16444" w:rsidRDefault="00D16444" w:rsidP="00C757D7">
      <w:pPr>
        <w:tabs>
          <w:tab w:val="left" w:pos="3165"/>
        </w:tabs>
        <w:ind w:firstLine="720"/>
        <w:jc w:val="both"/>
        <w:rPr>
          <w:lang w:val="sr-Cyrl-RS"/>
        </w:rPr>
      </w:pPr>
      <w:r>
        <w:rPr>
          <w:lang w:val="sr-Cyrl-RS"/>
        </w:rPr>
        <w:t>- на грађевинским парцелама уз пословне и производне објекте (изузев ТЦ 7а) могу се градити помоћни објекти и то: гараже, оставе, портирнице и слично, који могу појединачно бити корисне површине до 30,00 м2, као и на</w:t>
      </w:r>
      <w:r w:rsidR="00DF5350">
        <w:rPr>
          <w:lang w:val="sr-Cyrl-RS"/>
        </w:rPr>
        <w:t>д</w:t>
      </w:r>
      <w:r>
        <w:rPr>
          <w:lang w:val="sr-Cyrl-RS"/>
        </w:rPr>
        <w:t>стрешнице, тремови и слично;</w:t>
      </w:r>
    </w:p>
    <w:p w:rsidR="00D16444" w:rsidRDefault="00D16444" w:rsidP="00C757D7">
      <w:pPr>
        <w:tabs>
          <w:tab w:val="left" w:pos="3165"/>
        </w:tabs>
        <w:ind w:firstLine="720"/>
        <w:jc w:val="both"/>
        <w:rPr>
          <w:lang w:val="sr-Cyrl-RS"/>
        </w:rPr>
      </w:pPr>
      <w:r>
        <w:rPr>
          <w:lang w:val="sr-Cyrl-RS"/>
        </w:rPr>
        <w:t>- помоћни објекти се не обрачунавају у индексе, с тим да под помоћним објектима не може бити више од 10% површине парцеле;</w:t>
      </w:r>
    </w:p>
    <w:p w:rsidR="00D16444" w:rsidRDefault="00D16444" w:rsidP="00C757D7">
      <w:pPr>
        <w:tabs>
          <w:tab w:val="left" w:pos="3165"/>
        </w:tabs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34607">
        <w:rPr>
          <w:lang w:val="sr-Cyrl-RS"/>
        </w:rPr>
        <w:t>предметна парцела је намењена за породично становање – услужне делатности, непроизводно пословање, зеленило, одговарајући објекти саобраћајне и комуналне инфраструктруе и комерцијални садржаји – становање, зеленило, одговарајући објекти саобраћајне и комуналне инфраструктуре;</w:t>
      </w:r>
    </w:p>
    <w:p w:rsidR="00DF0CCF" w:rsidRDefault="00DF0CCF" w:rsidP="00C757D7">
      <w:pPr>
        <w:tabs>
          <w:tab w:val="left" w:pos="3165"/>
        </w:tabs>
        <w:ind w:firstLine="720"/>
        <w:jc w:val="both"/>
        <w:rPr>
          <w:lang w:val="sr-Cyrl-RS"/>
        </w:rPr>
      </w:pPr>
      <w:r>
        <w:rPr>
          <w:lang w:val="sr-Cyrl-RS"/>
        </w:rPr>
        <w:t>- приликом формирања грађевинске парцеле спајањем катастарских парцела из различитих типичних целина примењивати првила грађења тако да је висинска регулација, односно планирана спратност, обавезујућа, а за индекс изграђености или индекс заузетости новоформиране грађевинске парцеле примењивати параметре типичне целине за коју су одређени већи урбанистички параметри, уз поштовање свих осталих услова који се односе на међусобно удаљ</w:t>
      </w:r>
      <w:r w:rsidR="00DF5350">
        <w:rPr>
          <w:lang w:val="sr-Cyrl-RS"/>
        </w:rPr>
        <w:t>ење објеката и положај грађевинс</w:t>
      </w:r>
      <w:r>
        <w:rPr>
          <w:lang w:val="sr-Cyrl-RS"/>
        </w:rPr>
        <w:t>ких линија у односу на регулациону линију.</w:t>
      </w:r>
    </w:p>
    <w:p w:rsidR="00034607" w:rsidRPr="00D16444" w:rsidRDefault="00034607" w:rsidP="00C757D7">
      <w:pPr>
        <w:tabs>
          <w:tab w:val="left" w:pos="3165"/>
        </w:tabs>
        <w:ind w:firstLine="720"/>
        <w:jc w:val="both"/>
        <w:rPr>
          <w:lang w:val="sr-Cyrl-RS"/>
        </w:rPr>
      </w:pPr>
    </w:p>
    <w:p w:rsidR="00E575B7" w:rsidRDefault="004A1A68" w:rsidP="00D2084C">
      <w:pPr>
        <w:ind w:firstLine="720"/>
        <w:jc w:val="both"/>
        <w:rPr>
          <w:lang w:val="sr-Cyrl-CS"/>
        </w:rPr>
      </w:pPr>
      <w:r w:rsidRPr="0068739D">
        <w:rPr>
          <w:lang w:val="sr-Cyrl-CS"/>
        </w:rPr>
        <w:t>Предметн</w:t>
      </w:r>
      <w:r w:rsidR="00566B0F" w:rsidRPr="0068739D">
        <w:rPr>
          <w:lang w:val="sr-Cyrl-CS"/>
        </w:rPr>
        <w:t>а</w:t>
      </w:r>
      <w:r w:rsidRPr="0068739D">
        <w:rPr>
          <w:lang w:val="sr-Cyrl-CS"/>
        </w:rPr>
        <w:t xml:space="preserve"> парцел</w:t>
      </w:r>
      <w:r w:rsidR="00566B0F" w:rsidRPr="0068739D">
        <w:rPr>
          <w:lang w:val="sr-Cyrl-CS"/>
        </w:rPr>
        <w:t>а</w:t>
      </w:r>
      <w:r w:rsidR="00A63B4B" w:rsidRPr="0068739D">
        <w:rPr>
          <w:lang w:val="sr-Cyrl-CS"/>
        </w:rPr>
        <w:t xml:space="preserve"> </w:t>
      </w:r>
      <w:r w:rsidR="00566B0F" w:rsidRPr="0068739D">
        <w:rPr>
          <w:lang w:val="sr-Cyrl-CS"/>
        </w:rPr>
        <w:t>је</w:t>
      </w:r>
      <w:r w:rsidRPr="0068739D">
        <w:rPr>
          <w:lang w:val="sr-Cyrl-CS"/>
        </w:rPr>
        <w:t xml:space="preserve"> комунално опремљен</w:t>
      </w:r>
      <w:r w:rsidR="00D2084C" w:rsidRPr="0068739D">
        <w:rPr>
          <w:lang w:val="sr-Cyrl-CS"/>
        </w:rPr>
        <w:t>а</w:t>
      </w:r>
      <w:r w:rsidR="00E575B7">
        <w:rPr>
          <w:lang w:val="sr-Cyrl-CS"/>
        </w:rPr>
        <w:t>.</w:t>
      </w:r>
    </w:p>
    <w:p w:rsidR="00E575B7" w:rsidRDefault="00E575B7" w:rsidP="00D2084C">
      <w:pPr>
        <w:ind w:firstLine="720"/>
        <w:jc w:val="both"/>
        <w:rPr>
          <w:lang w:val="sr-Cyrl-CS"/>
        </w:rPr>
      </w:pPr>
    </w:p>
    <w:p w:rsidR="008759B3" w:rsidRPr="0068739D" w:rsidRDefault="00E575B7" w:rsidP="00D2084C">
      <w:pPr>
        <w:ind w:firstLine="720"/>
        <w:jc w:val="both"/>
        <w:rPr>
          <w:sz w:val="22"/>
          <w:lang w:val="sr-Cyrl-CS"/>
        </w:rPr>
      </w:pPr>
      <w:r>
        <w:rPr>
          <w:lang w:val="sr-Cyrl-CS"/>
        </w:rPr>
        <w:t>На предметној парцели установљено је право службености пролаза далековода.</w:t>
      </w:r>
      <w:r w:rsidR="00365706" w:rsidRPr="0068739D">
        <w:rPr>
          <w:lang w:val="sr-Cyrl-CS"/>
        </w:rPr>
        <w:tab/>
      </w:r>
      <w:r w:rsidR="003674B8" w:rsidRPr="0068739D">
        <w:rPr>
          <w:sz w:val="22"/>
          <w:lang w:val="sr-Cyrl-CS"/>
        </w:rPr>
        <w:t xml:space="preserve"> </w:t>
      </w:r>
    </w:p>
    <w:p w:rsidR="008759B3" w:rsidRPr="00711C7C" w:rsidRDefault="008759B3" w:rsidP="008759B3">
      <w:pPr>
        <w:ind w:firstLine="720"/>
        <w:jc w:val="both"/>
        <w:rPr>
          <w:lang w:val="sr-Cyrl-CS"/>
        </w:rPr>
      </w:pPr>
      <w:r w:rsidRPr="00711C7C">
        <w:rPr>
          <w:lang w:val="sr-Cyrl-CS"/>
        </w:rPr>
        <w:t xml:space="preserve">Земљиште које се отуђује мора се привести намени у роковима прописаним Законом о планирању и изградњи.  </w:t>
      </w:r>
    </w:p>
    <w:p w:rsidR="006F666E" w:rsidRPr="000F1049" w:rsidRDefault="006F666E" w:rsidP="00414AD4">
      <w:pPr>
        <w:ind w:firstLine="720"/>
        <w:rPr>
          <w:lang w:val="sr-Cyrl-CS"/>
        </w:rPr>
      </w:pPr>
    </w:p>
    <w:p w:rsidR="006C56A1" w:rsidRPr="005767F8" w:rsidRDefault="00F973B1">
      <w:pPr>
        <w:jc w:val="both"/>
        <w:rPr>
          <w:color w:val="FF0000"/>
          <w:lang w:val="sr-Cyrl-CS"/>
        </w:rPr>
      </w:pPr>
      <w:r>
        <w:rPr>
          <w:lang w:val="sr-Cyrl-CS"/>
        </w:rPr>
        <w:tab/>
      </w:r>
      <w:r w:rsidR="0090065B">
        <w:rPr>
          <w:b/>
          <w:bCs/>
          <w:lang w:val="sr-Cyrl-CS"/>
        </w:rPr>
        <w:t>3</w:t>
      </w:r>
      <w:r>
        <w:rPr>
          <w:b/>
          <w:bCs/>
          <w:lang w:val="sr-Cyrl-CS"/>
        </w:rPr>
        <w:t>.</w:t>
      </w:r>
      <w:r w:rsidR="0090065B">
        <w:rPr>
          <w:lang w:val="sr-Cyrl-CS"/>
        </w:rPr>
        <w:t xml:space="preserve"> Почет</w:t>
      </w:r>
      <w:r w:rsidR="00265B54">
        <w:rPr>
          <w:lang w:val="sr-Cyrl-CS"/>
        </w:rPr>
        <w:t xml:space="preserve">ни износ цене за отуђење </w:t>
      </w:r>
      <w:r w:rsidR="007847DB">
        <w:rPr>
          <w:lang w:val="sr-Cyrl-CS"/>
        </w:rPr>
        <w:t xml:space="preserve">кп.бр. </w:t>
      </w:r>
      <w:r w:rsidR="00F46593">
        <w:rPr>
          <w:lang w:val="sr-Cyrl-CS"/>
        </w:rPr>
        <w:t>887/1</w:t>
      </w:r>
      <w:r w:rsidR="007847DB">
        <w:rPr>
          <w:lang w:val="sr-Cyrl-CS"/>
        </w:rPr>
        <w:t xml:space="preserve"> КО Владичин Хан</w:t>
      </w:r>
      <w:r w:rsidR="00365706">
        <w:rPr>
          <w:lang w:val="sr-Cyrl-CS"/>
        </w:rPr>
        <w:t xml:space="preserve"> </w:t>
      </w:r>
      <w:r w:rsidR="00B73494">
        <w:rPr>
          <w:lang w:val="sr-Cyrl-CS"/>
        </w:rPr>
        <w:t xml:space="preserve">износи </w:t>
      </w:r>
      <w:r w:rsidR="00E575B7">
        <w:rPr>
          <w:lang w:val="sr-Cyrl-RS"/>
        </w:rPr>
        <w:t>1.351</w:t>
      </w:r>
      <w:r w:rsidR="00B73494" w:rsidRPr="00E575B7">
        <w:rPr>
          <w:lang w:val="sr-Cyrl-CS"/>
        </w:rPr>
        <w:t>,</w:t>
      </w:r>
      <w:r w:rsidR="00E575B7">
        <w:rPr>
          <w:lang w:val="sr-Cyrl-RS"/>
        </w:rPr>
        <w:t>45</w:t>
      </w:r>
      <w:r w:rsidR="00B73494" w:rsidRPr="00E575B7">
        <w:rPr>
          <w:lang w:val="sr-Cyrl-CS"/>
        </w:rPr>
        <w:t xml:space="preserve"> динара </w:t>
      </w:r>
      <w:r w:rsidR="00B73494" w:rsidRPr="00717557">
        <w:rPr>
          <w:lang w:val="sr-Cyrl-CS"/>
        </w:rPr>
        <w:t>по м2</w:t>
      </w:r>
      <w:r w:rsidR="00B73494" w:rsidRPr="00CC70A1">
        <w:rPr>
          <w:lang w:val="sr-Cyrl-CS"/>
        </w:rPr>
        <w:t>, што з</w:t>
      </w:r>
      <w:r w:rsidR="000F0E3D" w:rsidRPr="00CC70A1">
        <w:rPr>
          <w:lang w:val="sr-Cyrl-CS"/>
        </w:rPr>
        <w:t xml:space="preserve">а </w:t>
      </w:r>
      <w:r w:rsidR="00F26A8F" w:rsidRPr="00CC70A1">
        <w:rPr>
          <w:lang w:val="sr-Cyrl-CS"/>
        </w:rPr>
        <w:t xml:space="preserve">укупну површину </w:t>
      </w:r>
      <w:r w:rsidR="007847DB" w:rsidRPr="00CC70A1">
        <w:rPr>
          <w:lang w:val="sr-Cyrl-CS"/>
        </w:rPr>
        <w:t>парцеле</w:t>
      </w:r>
      <w:r w:rsidR="00B73494" w:rsidRPr="00CC70A1">
        <w:rPr>
          <w:lang w:val="sr-Cyrl-CS"/>
        </w:rPr>
        <w:t xml:space="preserve"> износи </w:t>
      </w:r>
      <w:r w:rsidR="00E575B7">
        <w:rPr>
          <w:lang w:val="sr-Cyrl-CS"/>
        </w:rPr>
        <w:t>7.758</w:t>
      </w:r>
      <w:r w:rsidR="00B73494" w:rsidRPr="00E575B7">
        <w:rPr>
          <w:lang w:val="sr-Cyrl-CS"/>
        </w:rPr>
        <w:t>.</w:t>
      </w:r>
      <w:r w:rsidR="00E575B7">
        <w:rPr>
          <w:lang w:val="sr-Cyrl-CS"/>
        </w:rPr>
        <w:t>674</w:t>
      </w:r>
      <w:r w:rsidR="000F0E3D" w:rsidRPr="00E575B7">
        <w:rPr>
          <w:lang w:val="sr-Cyrl-CS"/>
        </w:rPr>
        <w:t>,</w:t>
      </w:r>
      <w:r w:rsidR="00E575B7">
        <w:rPr>
          <w:lang w:val="sr-Cyrl-CS"/>
        </w:rPr>
        <w:t>45</w:t>
      </w:r>
      <w:r w:rsidR="000F0E3D" w:rsidRPr="00E575B7">
        <w:rPr>
          <w:lang w:val="sr-Cyrl-CS"/>
        </w:rPr>
        <w:t xml:space="preserve"> динара (</w:t>
      </w:r>
      <w:r w:rsidR="008C0837">
        <w:rPr>
          <w:lang w:val="sr-Cyrl-CS"/>
        </w:rPr>
        <w:t>седаммилионаседамстотинапедесетосамхиљадашестстотинаседамдесетчетири</w:t>
      </w:r>
      <w:r w:rsidR="000F0E3D" w:rsidRPr="00E575B7">
        <w:rPr>
          <w:lang w:val="sr-Cyrl-CS"/>
        </w:rPr>
        <w:t xml:space="preserve"> динара)</w:t>
      </w:r>
      <w:r w:rsidR="00566B0F" w:rsidRPr="00E575B7">
        <w:rPr>
          <w:lang w:val="sr-Cyrl-CS"/>
        </w:rPr>
        <w:t>.</w:t>
      </w:r>
      <w:r w:rsidR="00F26A8F" w:rsidRPr="00E575B7">
        <w:rPr>
          <w:lang w:val="sr-Cyrl-CS"/>
        </w:rPr>
        <w:t xml:space="preserve"> </w:t>
      </w:r>
    </w:p>
    <w:p w:rsidR="00EB3E84" w:rsidRDefault="00EB3E84">
      <w:pPr>
        <w:jc w:val="both"/>
        <w:rPr>
          <w:lang w:val="sr-Cyrl-CS"/>
        </w:rPr>
      </w:pPr>
    </w:p>
    <w:p w:rsidR="00F973B1" w:rsidRDefault="006C56A1">
      <w:pPr>
        <w:jc w:val="both"/>
        <w:rPr>
          <w:lang w:val="sr-Cyrl-CS"/>
        </w:rPr>
      </w:pPr>
      <w:r>
        <w:rPr>
          <w:lang w:val="sr-Cyrl-CS"/>
        </w:rPr>
        <w:tab/>
        <w:t>Висина лицитацион</w:t>
      </w:r>
      <w:r w:rsidR="00566B0F">
        <w:rPr>
          <w:lang w:val="sr-Cyrl-CS"/>
        </w:rPr>
        <w:t>ог</w:t>
      </w:r>
      <w:r>
        <w:rPr>
          <w:lang w:val="sr-Cyrl-CS"/>
        </w:rPr>
        <w:t xml:space="preserve"> корака </w:t>
      </w:r>
      <w:r w:rsidR="004A24D9">
        <w:rPr>
          <w:lang w:val="sr-Cyrl-CS"/>
        </w:rPr>
        <w:t xml:space="preserve">одређује се у минималном </w:t>
      </w:r>
      <w:r>
        <w:rPr>
          <w:lang w:val="sr-Cyrl-CS"/>
        </w:rPr>
        <w:t>износ</w:t>
      </w:r>
      <w:r w:rsidR="004A24D9">
        <w:rPr>
          <w:lang w:val="sr-Cyrl-CS"/>
        </w:rPr>
        <w:t>у од</w:t>
      </w:r>
      <w:r>
        <w:rPr>
          <w:lang w:val="sr-Cyrl-CS"/>
        </w:rPr>
        <w:t xml:space="preserve"> </w:t>
      </w:r>
      <w:r w:rsidR="004A24D9">
        <w:rPr>
          <w:lang w:val="sr-Cyrl-CS"/>
        </w:rPr>
        <w:t>10.000,00</w:t>
      </w:r>
      <w:r w:rsidR="00766679">
        <w:rPr>
          <w:lang w:val="sr-Cyrl-CS"/>
        </w:rPr>
        <w:t xml:space="preserve"> динара.</w:t>
      </w:r>
    </w:p>
    <w:p w:rsidR="00FC07DF" w:rsidRDefault="00FC07DF">
      <w:pPr>
        <w:jc w:val="both"/>
        <w:rPr>
          <w:lang w:val="sr-Cyrl-CS"/>
        </w:rPr>
      </w:pPr>
    </w:p>
    <w:p w:rsidR="00536603" w:rsidRDefault="00FC07DF">
      <w:pPr>
        <w:jc w:val="both"/>
        <w:rPr>
          <w:lang w:val="sr-Cyrl-CS"/>
        </w:rPr>
      </w:pPr>
      <w:r>
        <w:rPr>
          <w:lang w:val="sr-Cyrl-CS"/>
        </w:rPr>
        <w:tab/>
        <w:t xml:space="preserve">Земљиште из тачке 1. овог огласа по спроведеном поступку </w:t>
      </w:r>
      <w:r w:rsidR="00962AA7">
        <w:rPr>
          <w:lang w:val="sr-Cyrl-CS"/>
        </w:rPr>
        <w:t>јавног надметања</w:t>
      </w:r>
      <w:r>
        <w:rPr>
          <w:lang w:val="sr-Cyrl-CS"/>
        </w:rPr>
        <w:t xml:space="preserve">, отуђиће се </w:t>
      </w:r>
      <w:r w:rsidR="00962AA7">
        <w:rPr>
          <w:lang w:val="sr-Cyrl-CS"/>
        </w:rPr>
        <w:t>лицу кој</w:t>
      </w:r>
      <w:r w:rsidR="00566B0F">
        <w:rPr>
          <w:lang w:val="sr-Cyrl-CS"/>
        </w:rPr>
        <w:t>е</w:t>
      </w:r>
      <w:r w:rsidR="00962AA7">
        <w:rPr>
          <w:lang w:val="sr-Cyrl-CS"/>
        </w:rPr>
        <w:t xml:space="preserve"> понуд</w:t>
      </w:r>
      <w:r w:rsidR="00566B0F">
        <w:rPr>
          <w:lang w:val="sr-Cyrl-CS"/>
        </w:rPr>
        <w:t>и</w:t>
      </w:r>
      <w:r w:rsidR="00962AA7">
        <w:rPr>
          <w:lang w:val="sr-Cyrl-CS"/>
        </w:rPr>
        <w:t xml:space="preserve"> на јавном надметању највећу цену</w:t>
      </w:r>
      <w:r>
        <w:rPr>
          <w:lang w:val="sr-Cyrl-CS"/>
        </w:rPr>
        <w:t xml:space="preserve"> и </w:t>
      </w:r>
      <w:r w:rsidR="00595624">
        <w:rPr>
          <w:lang w:val="sr-Cyrl-CS"/>
        </w:rPr>
        <w:t>кој</w:t>
      </w:r>
      <w:r w:rsidR="00566B0F">
        <w:rPr>
          <w:lang w:val="sr-Cyrl-CS"/>
        </w:rPr>
        <w:t>е</w:t>
      </w:r>
      <w:r w:rsidR="00595624">
        <w:rPr>
          <w:lang w:val="sr-Cyrl-CS"/>
        </w:rPr>
        <w:t xml:space="preserve"> </w:t>
      </w:r>
      <w:r>
        <w:rPr>
          <w:lang w:val="sr-Cyrl-CS"/>
        </w:rPr>
        <w:t>испуњав</w:t>
      </w:r>
      <w:r w:rsidR="00566B0F">
        <w:rPr>
          <w:lang w:val="sr-Cyrl-CS"/>
        </w:rPr>
        <w:t>а</w:t>
      </w:r>
      <w:r>
        <w:rPr>
          <w:lang w:val="sr-Cyrl-CS"/>
        </w:rPr>
        <w:t xml:space="preserve"> друге услове из огласа. </w:t>
      </w:r>
    </w:p>
    <w:p w:rsidR="006C7D24" w:rsidRDefault="00FC07DF">
      <w:pPr>
        <w:jc w:val="both"/>
        <w:rPr>
          <w:lang w:val="sr-Cyrl-CS"/>
        </w:rPr>
      </w:pPr>
      <w:r>
        <w:rPr>
          <w:lang w:val="sr-Cyrl-CS"/>
        </w:rPr>
        <w:lastRenderedPageBreak/>
        <w:t xml:space="preserve">    </w:t>
      </w:r>
    </w:p>
    <w:p w:rsidR="00FC07DF" w:rsidRDefault="00FC07DF">
      <w:pPr>
        <w:jc w:val="both"/>
        <w:rPr>
          <w:lang w:val="sr-Cyrl-CS"/>
        </w:rPr>
      </w:pPr>
    </w:p>
    <w:p w:rsidR="006C7D24" w:rsidRDefault="006C7D24">
      <w:pPr>
        <w:jc w:val="both"/>
        <w:rPr>
          <w:lang w:val="sr-Cyrl-CS"/>
        </w:rPr>
      </w:pPr>
      <w:r>
        <w:rPr>
          <w:lang w:val="sr-Cyrl-CS"/>
        </w:rPr>
        <w:tab/>
        <w:t>Лиц</w:t>
      </w:r>
      <w:r w:rsidR="00566B0F">
        <w:rPr>
          <w:lang w:val="sr-Cyrl-CS"/>
        </w:rPr>
        <w:t>е</w:t>
      </w:r>
      <w:r>
        <w:rPr>
          <w:lang w:val="sr-Cyrl-CS"/>
        </w:rPr>
        <w:t xml:space="preserve"> </w:t>
      </w:r>
      <w:r w:rsidR="00FD09A5">
        <w:rPr>
          <w:lang w:val="sr-Cyrl-CS"/>
        </w:rPr>
        <w:t>кој</w:t>
      </w:r>
      <w:r w:rsidR="00745FDC">
        <w:rPr>
          <w:lang w:val="sr-Cyrl-CS"/>
        </w:rPr>
        <w:t>а</w:t>
      </w:r>
      <w:r w:rsidR="00FD09A5">
        <w:rPr>
          <w:lang w:val="sr-Cyrl-CS"/>
        </w:rPr>
        <w:t xml:space="preserve"> стекн</w:t>
      </w:r>
      <w:r w:rsidR="00566B0F">
        <w:rPr>
          <w:lang w:val="sr-Cyrl-CS"/>
        </w:rPr>
        <w:t>е</w:t>
      </w:r>
      <w:r w:rsidR="00FD09A5">
        <w:rPr>
          <w:lang w:val="sr-Cyrl-CS"/>
        </w:rPr>
        <w:t xml:space="preserve"> статус купца земљишта</w:t>
      </w:r>
      <w:r>
        <w:rPr>
          <w:lang w:val="sr-Cyrl-CS"/>
        </w:rPr>
        <w:t xml:space="preserve"> накнаду може уплатити на следећи начин: </w:t>
      </w:r>
    </w:p>
    <w:p w:rsidR="006C7D24" w:rsidRDefault="006C7D24" w:rsidP="006C7D24">
      <w:pPr>
        <w:pStyle w:val="ListParagraph"/>
        <w:numPr>
          <w:ilvl w:val="0"/>
          <w:numId w:val="10"/>
        </w:numPr>
        <w:jc w:val="both"/>
        <w:rPr>
          <w:lang w:val="sr-Cyrl-CS"/>
        </w:rPr>
      </w:pPr>
      <w:r>
        <w:rPr>
          <w:lang w:val="sr-Cyrl-CS"/>
        </w:rPr>
        <w:t>у целости на дан закључења уговора о отуђењу чиме стиче право на попуст од</w:t>
      </w:r>
      <w:r w:rsidR="009B4379">
        <w:rPr>
          <w:lang w:val="sr-Cyrl-CS"/>
        </w:rPr>
        <w:t xml:space="preserve"> 20 % на утврђену цену из одлуке</w:t>
      </w:r>
      <w:r>
        <w:rPr>
          <w:lang w:val="sr-Cyrl-CS"/>
        </w:rPr>
        <w:t xml:space="preserve"> о отуђењу: </w:t>
      </w:r>
    </w:p>
    <w:p w:rsidR="006C7D24" w:rsidRDefault="006C7D24" w:rsidP="006C7D24">
      <w:pPr>
        <w:pStyle w:val="ListParagraph"/>
        <w:numPr>
          <w:ilvl w:val="0"/>
          <w:numId w:val="10"/>
        </w:numPr>
        <w:jc w:val="both"/>
        <w:rPr>
          <w:lang w:val="sr-Cyrl-CS"/>
        </w:rPr>
      </w:pPr>
      <w:r>
        <w:rPr>
          <w:lang w:val="sr-Cyrl-CS"/>
        </w:rPr>
        <w:t xml:space="preserve">у ратама и то:  </w:t>
      </w:r>
      <w:proofErr w:type="spellStart"/>
      <w:r w:rsidRPr="006C7D24">
        <w:t>прва</w:t>
      </w:r>
      <w:proofErr w:type="spellEnd"/>
      <w:r w:rsidRPr="006C7D24">
        <w:t xml:space="preserve"> </w:t>
      </w:r>
      <w:proofErr w:type="spellStart"/>
      <w:r w:rsidRPr="006C7D24">
        <w:t>рата</w:t>
      </w:r>
      <w:proofErr w:type="spellEnd"/>
      <w:r w:rsidR="009B4379">
        <w:t xml:space="preserve"> у </w:t>
      </w:r>
      <w:proofErr w:type="spellStart"/>
      <w:r w:rsidR="009B4379">
        <w:t>износу</w:t>
      </w:r>
      <w:proofErr w:type="spellEnd"/>
      <w:r w:rsidR="009B4379">
        <w:t xml:space="preserve"> </w:t>
      </w:r>
      <w:proofErr w:type="spellStart"/>
      <w:r w:rsidR="009B4379">
        <w:t>од</w:t>
      </w:r>
      <w:proofErr w:type="spellEnd"/>
      <w:r w:rsidR="009B4379">
        <w:t xml:space="preserve"> 30% </w:t>
      </w:r>
      <w:proofErr w:type="spellStart"/>
      <w:r w:rsidRPr="006C7D24">
        <w:t>од</w:t>
      </w:r>
      <w:proofErr w:type="spellEnd"/>
      <w:r w:rsidRPr="006C7D24">
        <w:t xml:space="preserve"> </w:t>
      </w:r>
      <w:proofErr w:type="spellStart"/>
      <w:r w:rsidRPr="006C7D24">
        <w:t>утврђене</w:t>
      </w:r>
      <w:proofErr w:type="spellEnd"/>
      <w:r w:rsidRPr="006C7D24">
        <w:t xml:space="preserve"> </w:t>
      </w:r>
      <w:proofErr w:type="spellStart"/>
      <w:r w:rsidRPr="006C7D24">
        <w:t>цене</w:t>
      </w:r>
      <w:proofErr w:type="spellEnd"/>
      <w:r w:rsidRPr="006C7D24">
        <w:t xml:space="preserve"> </w:t>
      </w:r>
      <w:proofErr w:type="spellStart"/>
      <w:r w:rsidRPr="006C7D24">
        <w:t>на</w:t>
      </w:r>
      <w:proofErr w:type="spellEnd"/>
      <w:r w:rsidRPr="006C7D24">
        <w:t xml:space="preserve"> </w:t>
      </w:r>
      <w:proofErr w:type="spellStart"/>
      <w:r w:rsidRPr="006C7D24">
        <w:t>дан</w:t>
      </w:r>
      <w:proofErr w:type="spellEnd"/>
      <w:r w:rsidRPr="006C7D24">
        <w:t xml:space="preserve"> </w:t>
      </w:r>
      <w:proofErr w:type="spellStart"/>
      <w:r w:rsidRPr="006C7D24">
        <w:t>закључења</w:t>
      </w:r>
      <w:proofErr w:type="spellEnd"/>
      <w:r w:rsidRPr="006C7D24">
        <w:t xml:space="preserve"> </w:t>
      </w:r>
      <w:proofErr w:type="spellStart"/>
      <w:r w:rsidRPr="006C7D24">
        <w:t>уговора</w:t>
      </w:r>
      <w:proofErr w:type="spellEnd"/>
      <w:r w:rsidRPr="006C7D24">
        <w:t xml:space="preserve">, а </w:t>
      </w:r>
      <w:proofErr w:type="spellStart"/>
      <w:r w:rsidRPr="006C7D24">
        <w:t>остатак</w:t>
      </w:r>
      <w:proofErr w:type="spellEnd"/>
      <w:r w:rsidRPr="006C7D24">
        <w:t xml:space="preserve"> у 12 </w:t>
      </w:r>
      <w:r w:rsidR="009B4379">
        <w:rPr>
          <w:lang w:val="sr-Cyrl-CS"/>
        </w:rPr>
        <w:t xml:space="preserve">(дванаест) </w:t>
      </w:r>
      <w:proofErr w:type="spellStart"/>
      <w:r w:rsidRPr="006C7D24">
        <w:t>месечних</w:t>
      </w:r>
      <w:proofErr w:type="spellEnd"/>
      <w:r w:rsidRPr="006C7D24">
        <w:t xml:space="preserve"> </w:t>
      </w:r>
      <w:proofErr w:type="spellStart"/>
      <w:r w:rsidRPr="006C7D24">
        <w:t>рата</w:t>
      </w:r>
      <w:proofErr w:type="spellEnd"/>
      <w:r w:rsidRPr="006C7D24">
        <w:t xml:space="preserve"> </w:t>
      </w:r>
      <w:proofErr w:type="spellStart"/>
      <w:r w:rsidRPr="006C7D24">
        <w:t>које</w:t>
      </w:r>
      <w:proofErr w:type="spellEnd"/>
      <w:r w:rsidRPr="006C7D24">
        <w:t xml:space="preserve"> </w:t>
      </w:r>
      <w:proofErr w:type="spellStart"/>
      <w:r w:rsidRPr="006C7D24">
        <w:t>ће</w:t>
      </w:r>
      <w:proofErr w:type="spellEnd"/>
      <w:r w:rsidRPr="006C7D24">
        <w:t xml:space="preserve"> </w:t>
      </w:r>
      <w:proofErr w:type="spellStart"/>
      <w:r w:rsidRPr="006C7D24">
        <w:t>се</w:t>
      </w:r>
      <w:proofErr w:type="spellEnd"/>
      <w:r w:rsidRPr="006C7D24">
        <w:t xml:space="preserve"> </w:t>
      </w:r>
      <w:proofErr w:type="spellStart"/>
      <w:r w:rsidRPr="006C7D24">
        <w:t>усклађивати</w:t>
      </w:r>
      <w:proofErr w:type="spellEnd"/>
      <w:r w:rsidRPr="006C7D24">
        <w:t xml:space="preserve"> </w:t>
      </w:r>
      <w:proofErr w:type="spellStart"/>
      <w:r w:rsidRPr="006C7D24">
        <w:t>са</w:t>
      </w:r>
      <w:proofErr w:type="spellEnd"/>
      <w:r w:rsidRPr="006C7D24">
        <w:t xml:space="preserve"> </w:t>
      </w:r>
      <w:proofErr w:type="spellStart"/>
      <w:r w:rsidRPr="006C7D24">
        <w:t>индексом</w:t>
      </w:r>
      <w:proofErr w:type="spellEnd"/>
      <w:r w:rsidRPr="006C7D24">
        <w:t xml:space="preserve"> </w:t>
      </w:r>
      <w:proofErr w:type="spellStart"/>
      <w:r w:rsidRPr="006C7D24">
        <w:t>раста</w:t>
      </w:r>
      <w:proofErr w:type="spellEnd"/>
      <w:r w:rsidRPr="006C7D24">
        <w:t xml:space="preserve"> </w:t>
      </w:r>
      <w:proofErr w:type="spellStart"/>
      <w:r w:rsidRPr="006C7D24">
        <w:t>цена</w:t>
      </w:r>
      <w:proofErr w:type="spellEnd"/>
      <w:r w:rsidRPr="006C7D24">
        <w:t xml:space="preserve"> </w:t>
      </w:r>
      <w:proofErr w:type="spellStart"/>
      <w:r w:rsidRPr="006C7D24">
        <w:t>који</w:t>
      </w:r>
      <w:proofErr w:type="spellEnd"/>
      <w:r w:rsidRPr="006C7D24">
        <w:t xml:space="preserve"> </w:t>
      </w:r>
      <w:proofErr w:type="spellStart"/>
      <w:r w:rsidRPr="006C7D24">
        <w:t>објављује</w:t>
      </w:r>
      <w:proofErr w:type="spellEnd"/>
      <w:r w:rsidRPr="006C7D24">
        <w:t xml:space="preserve"> </w:t>
      </w:r>
      <w:proofErr w:type="spellStart"/>
      <w:r w:rsidRPr="006C7D24">
        <w:t>Републички</w:t>
      </w:r>
      <w:proofErr w:type="spellEnd"/>
      <w:r w:rsidRPr="006C7D24">
        <w:t xml:space="preserve"> </w:t>
      </w:r>
      <w:proofErr w:type="spellStart"/>
      <w:r w:rsidRPr="006C7D24">
        <w:t>завод</w:t>
      </w:r>
      <w:proofErr w:type="spellEnd"/>
      <w:r w:rsidRPr="006C7D24">
        <w:t xml:space="preserve"> </w:t>
      </w:r>
      <w:proofErr w:type="spellStart"/>
      <w:r w:rsidRPr="006C7D24">
        <w:t>за</w:t>
      </w:r>
      <w:proofErr w:type="spellEnd"/>
      <w:r w:rsidRPr="006C7D24">
        <w:t xml:space="preserve"> </w:t>
      </w:r>
      <w:proofErr w:type="spellStart"/>
      <w:r w:rsidRPr="006C7D24">
        <w:t>статистику</w:t>
      </w:r>
      <w:proofErr w:type="spellEnd"/>
      <w:r w:rsidRPr="006C7D24">
        <w:t>.</w:t>
      </w:r>
    </w:p>
    <w:p w:rsidR="006C7D24" w:rsidRPr="006C7D24" w:rsidRDefault="006C7D24" w:rsidP="006C7D24">
      <w:pPr>
        <w:pStyle w:val="ListParagraph"/>
        <w:ind w:left="1080"/>
        <w:jc w:val="both"/>
        <w:rPr>
          <w:lang w:val="sr-Cyrl-CS"/>
        </w:rPr>
      </w:pPr>
    </w:p>
    <w:p w:rsidR="00191A16" w:rsidRPr="00FC07DF" w:rsidRDefault="006C7D24" w:rsidP="00FC07DF">
      <w:pPr>
        <w:pStyle w:val="BodyText"/>
        <w:rPr>
          <w:b w:val="0"/>
        </w:rPr>
      </w:pPr>
      <w:r>
        <w:rPr>
          <w:b w:val="0"/>
        </w:rPr>
        <w:t xml:space="preserve">             </w:t>
      </w:r>
      <w:r w:rsidRPr="006C7D24">
        <w:rPr>
          <w:b w:val="0"/>
        </w:rPr>
        <w:t>Ради обезбеђења одложеног плаћања купопродајне цене лиц</w:t>
      </w:r>
      <w:r w:rsidR="00566B0F">
        <w:rPr>
          <w:b w:val="0"/>
          <w:lang w:val="sr-Cyrl-RS"/>
        </w:rPr>
        <w:t>е</w:t>
      </w:r>
      <w:r w:rsidRPr="006C7D24">
        <w:rPr>
          <w:b w:val="0"/>
        </w:rPr>
        <w:t xml:space="preserve"> кој</w:t>
      </w:r>
      <w:r w:rsidR="00566B0F">
        <w:rPr>
          <w:b w:val="0"/>
          <w:lang w:val="sr-Cyrl-RS"/>
        </w:rPr>
        <w:t>е</w:t>
      </w:r>
      <w:r w:rsidRPr="006C7D24">
        <w:rPr>
          <w:b w:val="0"/>
        </w:rPr>
        <w:t xml:space="preserve"> стич</w:t>
      </w:r>
      <w:r w:rsidR="00566B0F">
        <w:rPr>
          <w:b w:val="0"/>
          <w:lang w:val="sr-Cyrl-RS"/>
        </w:rPr>
        <w:t>е</w:t>
      </w:r>
      <w:r w:rsidRPr="006C7D24">
        <w:rPr>
          <w:b w:val="0"/>
        </w:rPr>
        <w:t xml:space="preserve"> право својине дужн</w:t>
      </w:r>
      <w:r w:rsidR="00566B0F">
        <w:rPr>
          <w:b w:val="0"/>
          <w:lang w:val="sr-Cyrl-RS"/>
        </w:rPr>
        <w:t>о</w:t>
      </w:r>
      <w:r w:rsidRPr="006C7D24">
        <w:rPr>
          <w:b w:val="0"/>
        </w:rPr>
        <w:t xml:space="preserve"> </w:t>
      </w:r>
      <w:r w:rsidR="00566B0F">
        <w:rPr>
          <w:b w:val="0"/>
          <w:lang w:val="sr-Cyrl-RS"/>
        </w:rPr>
        <w:t>је</w:t>
      </w:r>
      <w:r w:rsidRPr="006C7D24">
        <w:rPr>
          <w:b w:val="0"/>
        </w:rPr>
        <w:t xml:space="preserve"> да пре потписивање уговора достав</w:t>
      </w:r>
      <w:r w:rsidR="00745FDC">
        <w:rPr>
          <w:b w:val="0"/>
          <w:lang w:val="sr-Cyrl-RS"/>
        </w:rPr>
        <w:t>е</w:t>
      </w:r>
      <w:r w:rsidRPr="006C7D24">
        <w:rPr>
          <w:b w:val="0"/>
        </w:rPr>
        <w:t xml:space="preserve"> средства обезбеђења и то:</w:t>
      </w:r>
      <w:r w:rsidR="000B2751">
        <w:rPr>
          <w:b w:val="0"/>
        </w:rPr>
        <w:t xml:space="preserve"> </w:t>
      </w:r>
      <w:r w:rsidRPr="006C7D24">
        <w:rPr>
          <w:b w:val="0"/>
        </w:rPr>
        <w:t xml:space="preserve">банкарску гаранцију пословне банке „без приговора“ и наплативу „ на први позив“ уз обавезну клаузулу о укључењу ревалоризације у гаранцију са роком важења док траје период отплате. Општина као поверилац ће у случају кашњења у уплати било које рате активирати банкарску гаранцију за цео износ дуга. </w:t>
      </w:r>
    </w:p>
    <w:p w:rsidR="00F84F2C" w:rsidRDefault="00F84F2C">
      <w:pPr>
        <w:jc w:val="both"/>
        <w:rPr>
          <w:lang w:val="sr-Cyrl-CS"/>
        </w:rPr>
      </w:pPr>
    </w:p>
    <w:p w:rsidR="00176467" w:rsidRPr="00D01AA4" w:rsidRDefault="00F973B1">
      <w:pPr>
        <w:jc w:val="both"/>
        <w:rPr>
          <w:lang w:val="sr-Cyrl-CS"/>
        </w:rPr>
      </w:pPr>
      <w:r>
        <w:rPr>
          <w:lang w:val="sr-Cyrl-CS"/>
        </w:rPr>
        <w:tab/>
      </w:r>
      <w:r w:rsidR="0090065B" w:rsidRPr="00D01AA4">
        <w:rPr>
          <w:b/>
          <w:bCs/>
          <w:lang w:val="sr-Cyrl-CS"/>
        </w:rPr>
        <w:t>4</w:t>
      </w:r>
      <w:r w:rsidRPr="00D01AA4">
        <w:rPr>
          <w:b/>
          <w:bCs/>
          <w:lang w:val="sr-Cyrl-CS"/>
        </w:rPr>
        <w:t>.</w:t>
      </w:r>
      <w:r w:rsidRPr="00D01AA4">
        <w:rPr>
          <w:lang w:val="sr-Cyrl-CS"/>
        </w:rPr>
        <w:t xml:space="preserve"> </w:t>
      </w:r>
      <w:r w:rsidR="00B638E5" w:rsidRPr="00D01AA4">
        <w:rPr>
          <w:lang w:val="sr-Cyrl-CS"/>
        </w:rPr>
        <w:t>Висина доприноса за уређивање грађевинског земљишта утврдиће се у поступк</w:t>
      </w:r>
      <w:r w:rsidR="00C433E3" w:rsidRPr="00D01AA4">
        <w:rPr>
          <w:lang w:val="sr-Cyrl-CS"/>
        </w:rPr>
        <w:t xml:space="preserve">у издавања грађевинске дозволе </w:t>
      </w:r>
      <w:r w:rsidR="00167E03" w:rsidRPr="00D01AA4">
        <w:rPr>
          <w:lang w:val="sr-Cyrl-CS"/>
        </w:rPr>
        <w:t xml:space="preserve">у складу са </w:t>
      </w:r>
      <w:r w:rsidR="00166E5B" w:rsidRPr="00D01AA4">
        <w:rPr>
          <w:lang w:val="sr-Cyrl-CS"/>
        </w:rPr>
        <w:t xml:space="preserve">Одлуком о </w:t>
      </w:r>
      <w:r w:rsidR="00C433E3" w:rsidRPr="00D01AA4">
        <w:rPr>
          <w:lang w:val="sr-Cyrl-CS"/>
        </w:rPr>
        <w:t>ут</w:t>
      </w:r>
      <w:r w:rsidR="00EC256E" w:rsidRPr="00D01AA4">
        <w:rPr>
          <w:lang w:val="sr-Cyrl-CS"/>
        </w:rPr>
        <w:t>врђивању доприноса за уређивање</w:t>
      </w:r>
      <w:r w:rsidR="00311D11" w:rsidRPr="00D01AA4">
        <w:rPr>
          <w:lang w:val="sr-Cyrl-CS"/>
        </w:rPr>
        <w:t xml:space="preserve"> грађевинског земљишта (</w:t>
      </w:r>
      <w:r w:rsidR="00176467" w:rsidRPr="00D01AA4">
        <w:rPr>
          <w:lang w:val="sr-Cyrl-CS"/>
        </w:rPr>
        <w:t xml:space="preserve">„Сл. гласник </w:t>
      </w:r>
      <w:r w:rsidR="008062E5" w:rsidRPr="00D01AA4">
        <w:rPr>
          <w:lang w:val="sr-Cyrl-CS"/>
        </w:rPr>
        <w:t>г</w:t>
      </w:r>
      <w:r w:rsidR="00176467" w:rsidRPr="00D01AA4">
        <w:rPr>
          <w:lang w:val="sr-Cyrl-CS"/>
        </w:rPr>
        <w:t xml:space="preserve">рада Врања“, </w:t>
      </w:r>
      <w:r w:rsidR="00176467" w:rsidRPr="0044452C">
        <w:rPr>
          <w:lang w:val="sr-Cyrl-CS"/>
        </w:rPr>
        <w:t xml:space="preserve">бр. </w:t>
      </w:r>
      <w:r w:rsidR="0044452C">
        <w:rPr>
          <w:lang w:val="sr-Cyrl-CS"/>
        </w:rPr>
        <w:t>43/16</w:t>
      </w:r>
      <w:r w:rsidR="00176467" w:rsidRPr="00D01AA4">
        <w:rPr>
          <w:lang w:val="sr-Cyrl-CS"/>
        </w:rPr>
        <w:t xml:space="preserve">). </w:t>
      </w:r>
    </w:p>
    <w:p w:rsidR="00167E03" w:rsidRPr="00176467" w:rsidRDefault="00167E03">
      <w:pPr>
        <w:jc w:val="both"/>
        <w:rPr>
          <w:lang w:val="sr-Cyrl-CS"/>
        </w:rPr>
      </w:pPr>
    </w:p>
    <w:p w:rsidR="00EB3E84" w:rsidRDefault="0090065B" w:rsidP="00EB3E84">
      <w:pPr>
        <w:jc w:val="both"/>
        <w:rPr>
          <w:lang w:val="sr-Cyrl-CS"/>
        </w:rPr>
      </w:pPr>
      <w:r>
        <w:rPr>
          <w:b/>
          <w:bCs/>
          <w:lang w:val="sr-Cyrl-CS"/>
        </w:rPr>
        <w:tab/>
        <w:t>5</w:t>
      </w:r>
      <w:r w:rsidR="00F973B1">
        <w:rPr>
          <w:b/>
          <w:bCs/>
          <w:lang w:val="sr-Cyrl-CS"/>
        </w:rPr>
        <w:t>.</w:t>
      </w:r>
      <w:r w:rsidR="00F973B1">
        <w:rPr>
          <w:lang w:val="sr-Cyrl-CS"/>
        </w:rPr>
        <w:t xml:space="preserve"> Сваки учесник</w:t>
      </w:r>
      <w:r w:rsidR="0082225D">
        <w:rPr>
          <w:lang w:val="sr-Cyrl-CS"/>
        </w:rPr>
        <w:t xml:space="preserve"> </w:t>
      </w:r>
      <w:r w:rsidR="00AA74A8">
        <w:rPr>
          <w:lang w:val="sr-Cyrl-CS"/>
        </w:rPr>
        <w:t xml:space="preserve">на </w:t>
      </w:r>
      <w:r w:rsidR="00CB56EC">
        <w:rPr>
          <w:lang w:val="sr-Cyrl-CS"/>
        </w:rPr>
        <w:t>јавном надметању</w:t>
      </w:r>
      <w:r w:rsidR="00AA74A8">
        <w:rPr>
          <w:lang w:val="sr-Cyrl-CS"/>
        </w:rPr>
        <w:t xml:space="preserve"> </w:t>
      </w:r>
      <w:r w:rsidR="00FC4482">
        <w:rPr>
          <w:lang w:val="sr-Cyrl-CS"/>
        </w:rPr>
        <w:t>обавезан</w:t>
      </w:r>
      <w:r w:rsidR="00F973B1">
        <w:rPr>
          <w:lang w:val="sr-Cyrl-CS"/>
        </w:rPr>
        <w:t xml:space="preserve"> </w:t>
      </w:r>
      <w:r w:rsidR="00FC4482">
        <w:rPr>
          <w:lang w:val="sr-Cyrl-CS"/>
        </w:rPr>
        <w:t xml:space="preserve">је </w:t>
      </w:r>
      <w:r w:rsidR="00F973B1">
        <w:rPr>
          <w:lang w:val="sr-Cyrl-CS"/>
        </w:rPr>
        <w:t xml:space="preserve">да </w:t>
      </w:r>
      <w:r w:rsidR="00F84F2C">
        <w:rPr>
          <w:lang w:val="sr-Cyrl-CS"/>
        </w:rPr>
        <w:t xml:space="preserve">уплати </w:t>
      </w:r>
      <w:r w:rsidR="00F973B1">
        <w:rPr>
          <w:lang w:val="sr-Cyrl-CS"/>
        </w:rPr>
        <w:t>депозит</w:t>
      </w:r>
      <w:r w:rsidR="00120B2C">
        <w:rPr>
          <w:lang w:val="sr-Cyrl-CS"/>
        </w:rPr>
        <w:t xml:space="preserve"> </w:t>
      </w:r>
      <w:r w:rsidR="00F84F2C">
        <w:rPr>
          <w:lang w:val="sr-Cyrl-CS"/>
        </w:rPr>
        <w:t xml:space="preserve">или положи гаранцију банке </w:t>
      </w:r>
      <w:r w:rsidR="00120B2C">
        <w:rPr>
          <w:lang w:val="sr-Cyrl-CS"/>
        </w:rPr>
        <w:t xml:space="preserve">у </w:t>
      </w:r>
      <w:r w:rsidR="00F84F2C">
        <w:rPr>
          <w:lang w:val="sr-Cyrl-CS"/>
        </w:rPr>
        <w:t xml:space="preserve">износу од </w:t>
      </w:r>
      <w:r>
        <w:rPr>
          <w:lang w:val="sr-Cyrl-CS"/>
        </w:rPr>
        <w:t xml:space="preserve">20% од почетне </w:t>
      </w:r>
      <w:r w:rsidR="00FD4D43">
        <w:rPr>
          <w:lang w:val="sr-Cyrl-CS"/>
        </w:rPr>
        <w:t xml:space="preserve">цене за отуђење </w:t>
      </w:r>
      <w:r w:rsidR="007F2CAD">
        <w:rPr>
          <w:lang w:val="sr-Cyrl-CS"/>
        </w:rPr>
        <w:t xml:space="preserve">што </w:t>
      </w:r>
      <w:r w:rsidR="00FD4D43">
        <w:rPr>
          <w:lang w:val="sr-Cyrl-CS"/>
        </w:rPr>
        <w:t xml:space="preserve">за </w:t>
      </w:r>
      <w:r w:rsidR="00120B2C">
        <w:rPr>
          <w:lang w:val="sr-Cyrl-CS"/>
        </w:rPr>
        <w:t xml:space="preserve">укупну површину </w:t>
      </w:r>
      <w:r w:rsidR="00F26A8F">
        <w:rPr>
          <w:lang w:val="sr-Cyrl-CS"/>
        </w:rPr>
        <w:t xml:space="preserve">кп.бр. </w:t>
      </w:r>
      <w:r w:rsidR="00F46593">
        <w:rPr>
          <w:lang w:val="sr-Cyrl-CS"/>
        </w:rPr>
        <w:t>887/1</w:t>
      </w:r>
      <w:r w:rsidR="00F26A8F">
        <w:rPr>
          <w:lang w:val="sr-Cyrl-CS"/>
        </w:rPr>
        <w:t xml:space="preserve"> КО </w:t>
      </w:r>
      <w:r w:rsidR="00F46593">
        <w:rPr>
          <w:lang w:val="sr-Cyrl-CS"/>
        </w:rPr>
        <w:t>Владиин Хан</w:t>
      </w:r>
      <w:r w:rsidR="00120B2C">
        <w:rPr>
          <w:lang w:val="sr-Cyrl-CS"/>
        </w:rPr>
        <w:t xml:space="preserve"> </w:t>
      </w:r>
      <w:r w:rsidR="0026763A">
        <w:rPr>
          <w:lang w:val="sr-Cyrl-CS"/>
        </w:rPr>
        <w:t>износ</w:t>
      </w:r>
      <w:r w:rsidR="00F26A8F">
        <w:rPr>
          <w:lang w:val="sr-Cyrl-CS"/>
        </w:rPr>
        <w:t xml:space="preserve">и </w:t>
      </w:r>
      <w:r w:rsidR="008C0837">
        <w:rPr>
          <w:lang w:val="sr-Cyrl-CS"/>
        </w:rPr>
        <w:t>1.551</w:t>
      </w:r>
      <w:r w:rsidR="0082225D" w:rsidRPr="008C0837">
        <w:rPr>
          <w:lang w:val="sr-Cyrl-CS"/>
        </w:rPr>
        <w:t>.</w:t>
      </w:r>
      <w:r w:rsidR="008C0837">
        <w:rPr>
          <w:lang w:val="sr-Cyrl-CS"/>
        </w:rPr>
        <w:t>734</w:t>
      </w:r>
      <w:r w:rsidR="00365706" w:rsidRPr="008C0837">
        <w:rPr>
          <w:lang w:val="sr-Cyrl-CS"/>
        </w:rPr>
        <w:t>,</w:t>
      </w:r>
      <w:r w:rsidR="008C0837">
        <w:rPr>
          <w:lang w:val="sr-Cyrl-CS"/>
        </w:rPr>
        <w:t>89</w:t>
      </w:r>
      <w:r w:rsidR="005767F8" w:rsidRPr="008C0837">
        <w:rPr>
          <w:lang w:val="sr-Cyrl-CS"/>
        </w:rPr>
        <w:t xml:space="preserve"> динар</w:t>
      </w:r>
      <w:r w:rsidR="008C0837">
        <w:rPr>
          <w:lang w:val="sr-Cyrl-CS"/>
        </w:rPr>
        <w:t>а</w:t>
      </w:r>
      <w:r w:rsidR="00365706" w:rsidRPr="008C0837">
        <w:rPr>
          <w:lang w:val="sr-Cyrl-CS"/>
        </w:rPr>
        <w:t xml:space="preserve">  (</w:t>
      </w:r>
      <w:r w:rsidR="008C0837">
        <w:rPr>
          <w:lang w:val="sr-Cyrl-CS"/>
        </w:rPr>
        <w:t>милионпетстотинапедесетједнахиљадаседамстотинатридесетчетири</w:t>
      </w:r>
      <w:r w:rsidR="0026763A" w:rsidRPr="008C0837">
        <w:rPr>
          <w:lang w:val="sr-Cyrl-CS"/>
        </w:rPr>
        <w:t xml:space="preserve"> </w:t>
      </w:r>
      <w:r w:rsidR="005767F8" w:rsidRPr="008C0837">
        <w:rPr>
          <w:lang w:val="sr-Cyrl-CS"/>
        </w:rPr>
        <w:t>динар</w:t>
      </w:r>
      <w:r w:rsidR="008C0837">
        <w:rPr>
          <w:lang w:val="sr-Cyrl-CS"/>
        </w:rPr>
        <w:t>а</w:t>
      </w:r>
      <w:r w:rsidRPr="008C0837">
        <w:rPr>
          <w:lang w:val="sr-Cyrl-CS"/>
        </w:rPr>
        <w:t>)</w:t>
      </w:r>
      <w:r w:rsidR="00566B0F" w:rsidRPr="008C0837">
        <w:rPr>
          <w:lang w:val="sr-Cyrl-CS"/>
        </w:rPr>
        <w:t>.</w:t>
      </w:r>
    </w:p>
    <w:p w:rsidR="00080846" w:rsidRPr="00EB3E84" w:rsidRDefault="00276D77" w:rsidP="00EB3E84">
      <w:pPr>
        <w:ind w:firstLine="720"/>
        <w:jc w:val="both"/>
        <w:rPr>
          <w:lang w:val="sr-Cyrl-CS"/>
        </w:rPr>
      </w:pPr>
      <w:proofErr w:type="spellStart"/>
      <w:proofErr w:type="gramStart"/>
      <w:r w:rsidRPr="00080846">
        <w:t>Депозит</w:t>
      </w:r>
      <w:proofErr w:type="spellEnd"/>
      <w:r w:rsidRPr="00080846">
        <w:t xml:space="preserve"> </w:t>
      </w:r>
      <w:proofErr w:type="spellStart"/>
      <w:r w:rsidRPr="00080846">
        <w:t>се</w:t>
      </w:r>
      <w:proofErr w:type="spellEnd"/>
      <w:r w:rsidRPr="00080846">
        <w:t xml:space="preserve"> </w:t>
      </w:r>
      <w:proofErr w:type="spellStart"/>
      <w:r w:rsidRPr="00460054">
        <w:t>уплаћује</w:t>
      </w:r>
      <w:proofErr w:type="spellEnd"/>
      <w:r w:rsidRPr="00460054">
        <w:t xml:space="preserve"> </w:t>
      </w:r>
      <w:proofErr w:type="spellStart"/>
      <w:r w:rsidR="00F973B1" w:rsidRPr="00460054">
        <w:t>на</w:t>
      </w:r>
      <w:proofErr w:type="spellEnd"/>
      <w:r w:rsidR="00F973B1" w:rsidRPr="00460054">
        <w:t xml:space="preserve"> жиро рачун </w:t>
      </w:r>
      <w:r w:rsidR="00080846" w:rsidRPr="00460054">
        <w:t xml:space="preserve">Општине Владичин Хан </w:t>
      </w:r>
      <w:r w:rsidR="00080846" w:rsidRPr="00DF0CCF">
        <w:t>бр.</w:t>
      </w:r>
      <w:proofErr w:type="gramEnd"/>
      <w:r w:rsidR="00080846" w:rsidRPr="00DF0CCF">
        <w:t xml:space="preserve"> </w:t>
      </w:r>
      <w:r w:rsidR="007229CE" w:rsidRPr="00DF0CCF">
        <w:rPr>
          <w:lang w:val="sr-Cyrl-RS"/>
        </w:rPr>
        <w:t>840-117640-94</w:t>
      </w:r>
      <w:r w:rsidR="00080846" w:rsidRPr="00DF0CCF">
        <w:t xml:space="preserve">, </w:t>
      </w:r>
      <w:r w:rsidR="00E82607" w:rsidRPr="00711C7C">
        <w:t xml:space="preserve">модел </w:t>
      </w:r>
      <w:r w:rsidR="00080846" w:rsidRPr="00711C7C">
        <w:t>97</w:t>
      </w:r>
      <w:r w:rsidR="00E82607" w:rsidRPr="00711C7C">
        <w:t>,</w:t>
      </w:r>
      <w:r w:rsidR="00080846" w:rsidRPr="00711C7C">
        <w:t xml:space="preserve">  </w:t>
      </w:r>
      <w:r w:rsidR="00E82607" w:rsidRPr="00711C7C">
        <w:t>позив на број</w:t>
      </w:r>
      <w:r w:rsidR="004175D7">
        <w:rPr>
          <w:lang w:val="sr-Cyrl-RS"/>
        </w:rPr>
        <w:t xml:space="preserve"> </w:t>
      </w:r>
      <w:r w:rsidR="004175D7" w:rsidRPr="00CC70A1">
        <w:rPr>
          <w:lang w:val="sr-Cyrl-RS"/>
        </w:rPr>
        <w:t>-</w:t>
      </w:r>
      <w:r w:rsidR="00E82607" w:rsidRPr="00CC70A1">
        <w:t xml:space="preserve"> </w:t>
      </w:r>
      <w:r w:rsidR="007229CE" w:rsidRPr="00CC70A1">
        <w:rPr>
          <w:lang w:val="sr-Cyrl-RS"/>
        </w:rPr>
        <w:t>јединствени матични број грађана (ЈМБГ) подносиоца пријаве</w:t>
      </w:r>
      <w:r w:rsidR="004175D7" w:rsidRPr="00CC70A1">
        <w:rPr>
          <w:lang w:val="sr-Cyrl-RS"/>
        </w:rPr>
        <w:t xml:space="preserve"> -</w:t>
      </w:r>
      <w:r w:rsidR="007229CE" w:rsidRPr="00CC70A1">
        <w:rPr>
          <w:lang w:val="sr-Cyrl-RS"/>
        </w:rPr>
        <w:t xml:space="preserve"> кад </w:t>
      </w:r>
      <w:r w:rsidR="004175D7" w:rsidRPr="00CC70A1">
        <w:rPr>
          <w:lang w:val="sr-Cyrl-RS"/>
        </w:rPr>
        <w:t>пријаву подноси физичко лице, и порески идентификациони број (ПИБ) подносиоца пријаве – кад пријаву подноси предузетник или правно лице</w:t>
      </w:r>
      <w:r w:rsidR="00080846" w:rsidRPr="00CC70A1">
        <w:t>.</w:t>
      </w:r>
    </w:p>
    <w:p w:rsidR="00F973B1" w:rsidRDefault="00F973B1" w:rsidP="00276D77">
      <w:pPr>
        <w:ind w:firstLine="720"/>
        <w:jc w:val="both"/>
        <w:rPr>
          <w:lang w:val="sr-Cyrl-CS"/>
        </w:rPr>
      </w:pPr>
    </w:p>
    <w:p w:rsidR="00544D5E" w:rsidRDefault="00F707C6" w:rsidP="00544D5E">
      <w:pPr>
        <w:ind w:firstLine="748"/>
        <w:jc w:val="both"/>
        <w:rPr>
          <w:lang w:val="sr-Cyrl-CS"/>
        </w:rPr>
      </w:pPr>
      <w:r>
        <w:rPr>
          <w:lang w:val="sr-Cyrl-CS"/>
        </w:rPr>
        <w:t xml:space="preserve">Учесник на </w:t>
      </w:r>
      <w:r w:rsidR="00C7076A">
        <w:rPr>
          <w:lang w:val="sr-Cyrl-CS"/>
        </w:rPr>
        <w:t>јавном надметању</w:t>
      </w:r>
      <w:r>
        <w:rPr>
          <w:lang w:val="sr-Cyrl-CS"/>
        </w:rPr>
        <w:t xml:space="preserve"> </w:t>
      </w:r>
      <w:r w:rsidR="00544D5E">
        <w:rPr>
          <w:lang w:val="sr-Cyrl-CS"/>
        </w:rPr>
        <w:t xml:space="preserve"> који је учествовао али није стекао статус купца има право на враћање уплаћеног депозита у року од 8 дана од дана одржавања </w:t>
      </w:r>
      <w:r w:rsidR="00C7076A">
        <w:rPr>
          <w:lang w:val="sr-Cyrl-CS"/>
        </w:rPr>
        <w:t>јавног надметања</w:t>
      </w:r>
      <w:r w:rsidR="00E73005">
        <w:rPr>
          <w:lang w:val="sr-Cyrl-CS"/>
        </w:rPr>
        <w:t>.</w:t>
      </w:r>
      <w:r w:rsidR="00544D5E">
        <w:rPr>
          <w:lang w:val="sr-Cyrl-CS"/>
        </w:rPr>
        <w:t xml:space="preserve">        </w:t>
      </w:r>
    </w:p>
    <w:p w:rsidR="00536603" w:rsidRDefault="00536603" w:rsidP="00544D5E">
      <w:pPr>
        <w:ind w:firstLine="748"/>
        <w:jc w:val="both"/>
        <w:rPr>
          <w:lang w:val="sr-Cyrl-CS"/>
        </w:rPr>
      </w:pPr>
    </w:p>
    <w:p w:rsidR="00F973B1" w:rsidRDefault="00544D5E" w:rsidP="00544D5E">
      <w:pPr>
        <w:ind w:firstLine="748"/>
        <w:jc w:val="both"/>
        <w:rPr>
          <w:lang w:val="sr-Cyrl-CS"/>
        </w:rPr>
      </w:pPr>
      <w:r>
        <w:rPr>
          <w:lang w:val="sr-Cyrl-CS"/>
        </w:rPr>
        <w:t>Уплаћени депозит се враћа у ном</w:t>
      </w:r>
      <w:r w:rsidR="00A32EC8">
        <w:rPr>
          <w:lang w:val="sr-Cyrl-CS"/>
        </w:rPr>
        <w:t>иналном износу, без права на кам</w:t>
      </w:r>
      <w:r>
        <w:rPr>
          <w:lang w:val="sr-Cyrl-CS"/>
        </w:rPr>
        <w:t xml:space="preserve">ату. </w:t>
      </w:r>
    </w:p>
    <w:p w:rsidR="00635347" w:rsidRPr="00635347" w:rsidRDefault="00635347" w:rsidP="00635347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</w:t>
      </w:r>
    </w:p>
    <w:p w:rsidR="00E811FC" w:rsidRPr="00536603" w:rsidRDefault="00D862E9">
      <w:pPr>
        <w:jc w:val="both"/>
        <w:rPr>
          <w:lang w:val="sr-Cyrl-RS"/>
        </w:rPr>
      </w:pPr>
      <w:r>
        <w:rPr>
          <w:b/>
          <w:bCs/>
          <w:lang w:val="sr-Cyrl-CS"/>
        </w:rPr>
        <w:tab/>
        <w:t>6</w:t>
      </w:r>
      <w:r w:rsidR="00F973B1">
        <w:rPr>
          <w:b/>
          <w:bCs/>
          <w:lang w:val="sr-Cyrl-CS"/>
        </w:rPr>
        <w:t xml:space="preserve">. </w:t>
      </w:r>
      <w:r w:rsidR="00C7076A">
        <w:rPr>
          <w:lang w:val="sr-Cyrl-CS"/>
        </w:rPr>
        <w:t xml:space="preserve">Јавно надметање </w:t>
      </w:r>
      <w:r w:rsidR="00FC4482">
        <w:rPr>
          <w:lang w:val="sr-Cyrl-CS"/>
        </w:rPr>
        <w:t xml:space="preserve">одржаће се </w:t>
      </w:r>
      <w:r w:rsidR="00F973B1">
        <w:rPr>
          <w:lang w:val="sr-Cyrl-CS"/>
        </w:rPr>
        <w:t>у сали СО Владичин Хан дана</w:t>
      </w:r>
      <w:r w:rsidR="00F46593">
        <w:rPr>
          <w:lang w:val="sr-Cyrl-CS"/>
        </w:rPr>
        <w:t xml:space="preserve"> </w:t>
      </w:r>
      <w:r w:rsidR="000B6055" w:rsidRPr="00E10542">
        <w:rPr>
          <w:lang w:val="sr-Cyrl-CS"/>
        </w:rPr>
        <w:t>30</w:t>
      </w:r>
      <w:r w:rsidR="00F36F6F" w:rsidRPr="00E10542">
        <w:rPr>
          <w:lang w:val="sr-Cyrl-CS"/>
        </w:rPr>
        <w:t>.</w:t>
      </w:r>
      <w:r w:rsidR="00F46593" w:rsidRPr="00E10542">
        <w:rPr>
          <w:lang w:val="sr-Cyrl-CS"/>
        </w:rPr>
        <w:t>8</w:t>
      </w:r>
      <w:r w:rsidR="008A0408" w:rsidRPr="00E10542">
        <w:rPr>
          <w:lang w:val="sr-Cyrl-CS"/>
        </w:rPr>
        <w:t>.20</w:t>
      </w:r>
      <w:r w:rsidR="00787023" w:rsidRPr="00E10542">
        <w:rPr>
          <w:lang w:val="sr-Cyrl-CS"/>
        </w:rPr>
        <w:t>23</w:t>
      </w:r>
      <w:r w:rsidR="00F973B1" w:rsidRPr="00E10542">
        <w:rPr>
          <w:lang w:val="sr-Cyrl-CS"/>
        </w:rPr>
        <w:t xml:space="preserve">. године </w:t>
      </w:r>
      <w:r w:rsidR="00120B2C" w:rsidRPr="00D01AA4">
        <w:rPr>
          <w:lang w:val="sr-Cyrl-CS"/>
        </w:rPr>
        <w:t xml:space="preserve">са почетком </w:t>
      </w:r>
      <w:r w:rsidR="00F973B1" w:rsidRPr="00E10542">
        <w:rPr>
          <w:lang w:val="sr-Cyrl-CS"/>
        </w:rPr>
        <w:t xml:space="preserve">у </w:t>
      </w:r>
      <w:r w:rsidR="008062E5" w:rsidRPr="00E10542">
        <w:rPr>
          <w:lang w:val="sr-Cyrl-CS"/>
        </w:rPr>
        <w:t>12</w:t>
      </w:r>
      <w:r w:rsidR="00F973B1" w:rsidRPr="00E10542">
        <w:rPr>
          <w:lang w:val="sr-Cyrl-CS"/>
        </w:rPr>
        <w:t>,00 часова.</w:t>
      </w:r>
    </w:p>
    <w:p w:rsidR="005767F8" w:rsidRPr="005767F8" w:rsidRDefault="005767F8">
      <w:pPr>
        <w:jc w:val="both"/>
        <w:rPr>
          <w:lang w:val="en-US"/>
        </w:rPr>
      </w:pPr>
    </w:p>
    <w:p w:rsidR="00E8262C" w:rsidRPr="00E8262C" w:rsidRDefault="00E8262C" w:rsidP="006321B2">
      <w:pPr>
        <w:jc w:val="both"/>
        <w:rPr>
          <w:lang w:val="sr-Cyrl-CS"/>
        </w:rPr>
      </w:pPr>
      <w:r>
        <w:rPr>
          <w:lang w:val="sr-Cyrl-CS"/>
        </w:rPr>
        <w:tab/>
      </w:r>
      <w:r w:rsidR="00D862E9" w:rsidRPr="00060CCA">
        <w:rPr>
          <w:b/>
          <w:lang w:val="sr-Cyrl-CS"/>
        </w:rPr>
        <w:t>7</w:t>
      </w:r>
      <w:r w:rsidRPr="00060CCA">
        <w:rPr>
          <w:b/>
          <w:lang w:val="sr-Cyrl-CS"/>
        </w:rPr>
        <w:t>.</w:t>
      </w:r>
      <w:r w:rsidR="00DA0E4A">
        <w:rPr>
          <w:b/>
          <w:lang w:val="en-US"/>
        </w:rPr>
        <w:t xml:space="preserve"> </w:t>
      </w:r>
      <w:r w:rsidR="00F707C6">
        <w:rPr>
          <w:lang w:val="sr-Cyrl-CS"/>
        </w:rPr>
        <w:t xml:space="preserve">Право учешћа на </w:t>
      </w:r>
      <w:r w:rsidR="00C7076A">
        <w:rPr>
          <w:lang w:val="sr-Cyrl-CS"/>
        </w:rPr>
        <w:t>јавном надметању</w:t>
      </w:r>
      <w:r>
        <w:rPr>
          <w:lang w:val="sr-Cyrl-CS"/>
        </w:rPr>
        <w:t xml:space="preserve"> имају</w:t>
      </w:r>
      <w:r w:rsidR="00F36F6F">
        <w:rPr>
          <w:lang w:val="en-US"/>
        </w:rPr>
        <w:t xml:space="preserve"> </w:t>
      </w:r>
      <w:r w:rsidR="00F36F6F">
        <w:rPr>
          <w:lang w:val="sr-Cyrl-CS"/>
        </w:rPr>
        <w:t xml:space="preserve">сва </w:t>
      </w:r>
      <w:r w:rsidR="00E73005">
        <w:rPr>
          <w:lang w:val="sr-Cyrl-CS"/>
        </w:rPr>
        <w:t>физичка</w:t>
      </w:r>
      <w:r w:rsidR="00EC256E">
        <w:rPr>
          <w:lang w:val="sr-Cyrl-CS"/>
        </w:rPr>
        <w:t xml:space="preserve"> лица</w:t>
      </w:r>
      <w:r w:rsidR="00E73005">
        <w:rPr>
          <w:lang w:val="sr-Cyrl-CS"/>
        </w:rPr>
        <w:t xml:space="preserve">, предузетници и </w:t>
      </w:r>
      <w:r w:rsidR="007F2CAD">
        <w:rPr>
          <w:lang w:val="sr-Cyrl-CS"/>
        </w:rPr>
        <w:t xml:space="preserve"> </w:t>
      </w:r>
      <w:r w:rsidR="00805ED2">
        <w:rPr>
          <w:lang w:val="sr-Cyrl-CS"/>
        </w:rPr>
        <w:t>правна</w:t>
      </w:r>
      <w:r w:rsidR="00805ED2" w:rsidRPr="00805ED2">
        <w:rPr>
          <w:lang w:val="sr-Cyrl-CS"/>
        </w:rPr>
        <w:t xml:space="preserve"> </w:t>
      </w:r>
      <w:r w:rsidR="007F2CAD">
        <w:rPr>
          <w:lang w:val="sr-Cyrl-CS"/>
        </w:rPr>
        <w:t>лица.</w:t>
      </w:r>
      <w:r w:rsidR="00C52D72">
        <w:rPr>
          <w:lang w:val="sr-Cyrl-CS"/>
        </w:rPr>
        <w:t xml:space="preserve"> </w:t>
      </w:r>
    </w:p>
    <w:p w:rsidR="00104987" w:rsidRPr="00595624" w:rsidRDefault="00D862E9" w:rsidP="00595624">
      <w:pPr>
        <w:spacing w:before="240" w:after="120"/>
        <w:ind w:firstLine="720"/>
        <w:jc w:val="both"/>
        <w:rPr>
          <w:lang w:val="sr-Cyrl-CS"/>
        </w:rPr>
      </w:pPr>
      <w:r>
        <w:rPr>
          <w:b/>
          <w:bCs/>
          <w:lang w:val="sr-Cyrl-CS"/>
        </w:rPr>
        <w:t>8</w:t>
      </w:r>
      <w:r w:rsidR="00F973B1">
        <w:rPr>
          <w:b/>
          <w:bCs/>
          <w:lang w:val="sr-Cyrl-CS"/>
        </w:rPr>
        <w:t>.</w:t>
      </w:r>
      <w:r w:rsidR="00F973B1">
        <w:rPr>
          <w:lang w:val="sr-Cyrl-CS"/>
        </w:rPr>
        <w:t xml:space="preserve"> Пријаве се подносе</w:t>
      </w:r>
      <w:r w:rsidR="00C670DB">
        <w:rPr>
          <w:lang w:val="sr-Cyrl-CS"/>
        </w:rPr>
        <w:t xml:space="preserve"> у затвореној коверти </w:t>
      </w:r>
      <w:r w:rsidR="003966D4">
        <w:rPr>
          <w:lang w:val="sr-Cyrl-CS"/>
        </w:rPr>
        <w:t>Комисиј</w:t>
      </w:r>
      <w:r w:rsidR="00C7076A">
        <w:rPr>
          <w:lang w:val="sr-Cyrl-CS"/>
        </w:rPr>
        <w:t>и</w:t>
      </w:r>
      <w:r w:rsidR="003966D4">
        <w:rPr>
          <w:lang w:val="sr-Cyrl-CS"/>
        </w:rPr>
        <w:t xml:space="preserve"> за спровођење поступка отуђења, давања у закуп, прибављања и размене грађевинског земљишта у јавној својини општине Владичин Хан</w:t>
      </w:r>
      <w:r w:rsidR="00590947">
        <w:rPr>
          <w:lang w:val="sr-Cyrl-CS"/>
        </w:rPr>
        <w:t>,</w:t>
      </w:r>
      <w:r w:rsidR="00104987">
        <w:rPr>
          <w:lang w:val="sr-Cyrl-CS"/>
        </w:rPr>
        <w:t xml:space="preserve"> </w:t>
      </w:r>
      <w:r w:rsidR="00104987" w:rsidRPr="00E13EB4">
        <w:rPr>
          <w:lang w:val="sr-Cyrl-CS"/>
        </w:rPr>
        <w:t xml:space="preserve">са назнаком </w:t>
      </w:r>
      <w:r w:rsidR="00104987" w:rsidRPr="00E13EB4">
        <w:rPr>
          <w:b/>
          <w:bCs/>
          <w:lang w:val="sr-Cyrl-CS"/>
        </w:rPr>
        <w:t>ПРИЈАВА НА ОГЛА</w:t>
      </w:r>
      <w:r w:rsidR="00104987">
        <w:rPr>
          <w:b/>
          <w:bCs/>
          <w:lang w:val="sr-Cyrl-CS"/>
        </w:rPr>
        <w:t xml:space="preserve">С, </w:t>
      </w:r>
      <w:r w:rsidR="00104987" w:rsidRPr="00FD4840">
        <w:rPr>
          <w:bCs/>
          <w:lang w:val="sr-Cyrl-CS"/>
        </w:rPr>
        <w:t>на адреси Светос</w:t>
      </w:r>
      <w:r w:rsidR="00EC256E">
        <w:rPr>
          <w:bCs/>
          <w:lang w:val="sr-Cyrl-CS"/>
        </w:rPr>
        <w:t>авска бр. 1, 17510 Владичин Хан,</w:t>
      </w:r>
      <w:r w:rsidR="00104987" w:rsidRPr="00FD4840">
        <w:rPr>
          <w:bCs/>
          <w:lang w:val="sr-Cyrl-CS"/>
        </w:rPr>
        <w:t xml:space="preserve"> </w:t>
      </w:r>
      <w:r w:rsidR="009B7D47">
        <w:rPr>
          <w:lang w:val="sr-Cyrl-CS"/>
        </w:rPr>
        <w:t>најкасније 48 сати пре дана и часа одржавања јавног надметања</w:t>
      </w:r>
      <w:r w:rsidR="00EC256E">
        <w:rPr>
          <w:lang w:val="sr-Cyrl-CS"/>
        </w:rPr>
        <w:t>.</w:t>
      </w:r>
    </w:p>
    <w:p w:rsidR="00F36F6F" w:rsidRPr="00E73005" w:rsidRDefault="00F973B1">
      <w:pPr>
        <w:jc w:val="both"/>
        <w:rPr>
          <w:b/>
          <w:lang w:val="sr-Cyrl-CS"/>
        </w:rPr>
      </w:pPr>
      <w:r>
        <w:rPr>
          <w:lang w:val="sr-Cyrl-CS"/>
        </w:rPr>
        <w:tab/>
      </w:r>
      <w:r w:rsidR="00F36F6F" w:rsidRPr="00E73005">
        <w:rPr>
          <w:b/>
          <w:lang w:val="sr-Cyrl-CS"/>
        </w:rPr>
        <w:t xml:space="preserve">Пријава физичког лица </w:t>
      </w:r>
      <w:r w:rsidR="00FC4482" w:rsidRPr="00E73005">
        <w:rPr>
          <w:b/>
          <w:lang w:val="sr-Cyrl-CS"/>
        </w:rPr>
        <w:t xml:space="preserve">мора да </w:t>
      </w:r>
      <w:r w:rsidR="00F36F6F" w:rsidRPr="00E73005">
        <w:rPr>
          <w:b/>
          <w:lang w:val="sr-Cyrl-CS"/>
        </w:rPr>
        <w:t xml:space="preserve">садржи: </w:t>
      </w:r>
    </w:p>
    <w:p w:rsidR="003966D4" w:rsidRDefault="00F36F6F" w:rsidP="00F36F6F">
      <w:pPr>
        <w:numPr>
          <w:ilvl w:val="0"/>
          <w:numId w:val="5"/>
        </w:numPr>
        <w:jc w:val="both"/>
        <w:rPr>
          <w:lang w:val="sr-Cyrl-CS"/>
        </w:rPr>
      </w:pPr>
      <w:r w:rsidRPr="003966D4">
        <w:rPr>
          <w:lang w:val="sr-Cyrl-CS"/>
        </w:rPr>
        <w:t>озна</w:t>
      </w:r>
      <w:r w:rsidR="00D862E9" w:rsidRPr="003966D4">
        <w:rPr>
          <w:lang w:val="sr-Cyrl-CS"/>
        </w:rPr>
        <w:t>ку земљишта</w:t>
      </w:r>
      <w:r w:rsidR="00E73005">
        <w:rPr>
          <w:lang w:val="sr-Cyrl-CS"/>
        </w:rPr>
        <w:t>,</w:t>
      </w:r>
      <w:r w:rsidR="00D862E9" w:rsidRPr="003966D4">
        <w:rPr>
          <w:lang w:val="sr-Cyrl-CS"/>
        </w:rPr>
        <w:t xml:space="preserve"> односно број парцеле</w:t>
      </w:r>
      <w:r w:rsidR="003966D4">
        <w:rPr>
          <w:lang w:val="sr-Cyrl-CS"/>
        </w:rPr>
        <w:t xml:space="preserve"> на</w:t>
      </w:r>
      <w:r w:rsidRPr="003966D4">
        <w:rPr>
          <w:lang w:val="sr-Cyrl-CS"/>
        </w:rPr>
        <w:t xml:space="preserve"> коју се </w:t>
      </w:r>
      <w:r w:rsidR="001D3FF4">
        <w:rPr>
          <w:lang w:val="sr-Cyrl-CS"/>
        </w:rPr>
        <w:t>пријава</w:t>
      </w:r>
      <w:r w:rsidR="003966D4">
        <w:rPr>
          <w:lang w:val="sr-Cyrl-CS"/>
        </w:rPr>
        <w:t xml:space="preserve"> </w:t>
      </w:r>
      <w:r w:rsidRPr="003966D4">
        <w:rPr>
          <w:lang w:val="sr-Cyrl-CS"/>
        </w:rPr>
        <w:t>односи</w:t>
      </w:r>
      <w:r w:rsidR="00BA7900">
        <w:rPr>
          <w:lang w:val="sr-Cyrl-CS"/>
        </w:rPr>
        <w:t>;</w:t>
      </w:r>
      <w:r w:rsidR="007F2CAD" w:rsidRPr="003966D4">
        <w:rPr>
          <w:lang w:val="sr-Cyrl-CS"/>
        </w:rPr>
        <w:t xml:space="preserve"> </w:t>
      </w:r>
    </w:p>
    <w:p w:rsidR="00BA7900" w:rsidRPr="00BA7900" w:rsidRDefault="00F36F6F" w:rsidP="00BA7900">
      <w:pPr>
        <w:numPr>
          <w:ilvl w:val="0"/>
          <w:numId w:val="5"/>
        </w:numPr>
        <w:jc w:val="both"/>
        <w:rPr>
          <w:lang w:val="sr-Cyrl-CS"/>
        </w:rPr>
      </w:pPr>
      <w:r w:rsidRPr="003966D4">
        <w:rPr>
          <w:lang w:val="sr-Cyrl-CS"/>
        </w:rPr>
        <w:t>име и презиме, адреса, ЈМБГ и потпи</w:t>
      </w:r>
      <w:r w:rsidR="00C670DB">
        <w:rPr>
          <w:lang w:val="sr-Cyrl-CS"/>
        </w:rPr>
        <w:t>с</w:t>
      </w:r>
      <w:r w:rsidR="00BA7900">
        <w:rPr>
          <w:lang w:val="sr-Cyrl-CS"/>
        </w:rPr>
        <w:t xml:space="preserve"> подносиоца пријаве</w:t>
      </w:r>
      <w:r w:rsidRPr="003966D4">
        <w:rPr>
          <w:lang w:val="sr-Cyrl-CS"/>
        </w:rPr>
        <w:t xml:space="preserve">; </w:t>
      </w:r>
    </w:p>
    <w:p w:rsidR="00F36F6F" w:rsidRDefault="00F36F6F" w:rsidP="00F36F6F">
      <w:pPr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 xml:space="preserve">изјава о прихватању свих услова из огласа; </w:t>
      </w:r>
    </w:p>
    <w:p w:rsidR="00F36F6F" w:rsidRDefault="003966D4" w:rsidP="00F36F6F">
      <w:pPr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>доказ о уплаћеном депозиту;</w:t>
      </w:r>
    </w:p>
    <w:p w:rsidR="003966D4" w:rsidRDefault="00F36F6F">
      <w:pPr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>број рачун</w:t>
      </w:r>
      <w:r w:rsidR="003966D4">
        <w:rPr>
          <w:lang w:val="sr-Cyrl-CS"/>
        </w:rPr>
        <w:t xml:space="preserve">а за враћање </w:t>
      </w:r>
      <w:r w:rsidR="00BA7900">
        <w:rPr>
          <w:lang w:val="sr-Cyrl-CS"/>
        </w:rPr>
        <w:t>уплаћеног депозита;</w:t>
      </w:r>
    </w:p>
    <w:p w:rsidR="00866ED5" w:rsidRPr="00204884" w:rsidRDefault="00BA7900" w:rsidP="00595624">
      <w:pPr>
        <w:numPr>
          <w:ilvl w:val="0"/>
          <w:numId w:val="5"/>
        </w:numPr>
        <w:jc w:val="both"/>
        <w:rPr>
          <w:lang w:val="sr-Cyrl-CS"/>
        </w:rPr>
      </w:pPr>
      <w:r w:rsidRPr="00B74782">
        <w:rPr>
          <w:lang w:val="sr-Cyrl-CS"/>
        </w:rPr>
        <w:t>пуномоћје оверено у складу са посебним законом за заступање у име физичког лица уколико га заступа неко друго физичко лице.</w:t>
      </w:r>
      <w:bookmarkStart w:id="0" w:name="_GoBack"/>
      <w:bookmarkEnd w:id="0"/>
    </w:p>
    <w:p w:rsidR="00866ED5" w:rsidRDefault="00866ED5" w:rsidP="00595624">
      <w:pPr>
        <w:jc w:val="both"/>
        <w:rPr>
          <w:lang w:val="sr-Cyrl-CS"/>
        </w:rPr>
      </w:pPr>
    </w:p>
    <w:p w:rsidR="00E73005" w:rsidRPr="00E73005" w:rsidRDefault="00C7076A" w:rsidP="00E73005">
      <w:pPr>
        <w:shd w:val="clear" w:color="auto" w:fill="FFFFFF"/>
        <w:spacing w:line="230" w:lineRule="exact"/>
        <w:ind w:left="691"/>
        <w:jc w:val="both"/>
        <w:rPr>
          <w:b/>
          <w:color w:val="000000"/>
          <w:spacing w:val="-3"/>
          <w:lang w:val="sr-Cyrl-CS"/>
        </w:rPr>
      </w:pPr>
      <w:r>
        <w:rPr>
          <w:b/>
          <w:color w:val="000000"/>
          <w:spacing w:val="-3"/>
          <w:lang w:val="sr-Cyrl-CS"/>
        </w:rPr>
        <w:t>Пријава</w:t>
      </w:r>
      <w:r w:rsidR="00E73005" w:rsidRPr="00E73005">
        <w:rPr>
          <w:b/>
          <w:color w:val="000000"/>
          <w:spacing w:val="-3"/>
          <w:lang w:val="sr-Cyrl-CS"/>
        </w:rPr>
        <w:t xml:space="preserve"> предузетника мора да садржи:</w:t>
      </w:r>
    </w:p>
    <w:p w:rsidR="00E73005" w:rsidRDefault="00E73005" w:rsidP="00E73005">
      <w:pPr>
        <w:pStyle w:val="ListParagraph"/>
        <w:numPr>
          <w:ilvl w:val="0"/>
          <w:numId w:val="5"/>
        </w:numPr>
        <w:jc w:val="both"/>
        <w:rPr>
          <w:lang w:val="sr-Cyrl-CS"/>
        </w:rPr>
      </w:pPr>
      <w:r w:rsidRPr="00E73005">
        <w:rPr>
          <w:lang w:val="sr-Cyrl-CS"/>
        </w:rPr>
        <w:t xml:space="preserve">ознаку земљишта, односно број парцеле на коју се </w:t>
      </w:r>
      <w:r w:rsidR="001D3FF4">
        <w:rPr>
          <w:lang w:val="sr-Cyrl-CS"/>
        </w:rPr>
        <w:t>пријава</w:t>
      </w:r>
      <w:r w:rsidRPr="00E73005">
        <w:rPr>
          <w:lang w:val="sr-Cyrl-CS"/>
        </w:rPr>
        <w:t xml:space="preserve"> односи</w:t>
      </w:r>
      <w:r>
        <w:rPr>
          <w:lang w:val="sr-Cyrl-CS"/>
        </w:rPr>
        <w:t xml:space="preserve">; </w:t>
      </w:r>
    </w:p>
    <w:p w:rsidR="00536603" w:rsidRDefault="00536603" w:rsidP="00536603">
      <w:pPr>
        <w:pStyle w:val="ListParagraph"/>
        <w:jc w:val="both"/>
        <w:rPr>
          <w:lang w:val="sr-Cyrl-CS"/>
        </w:rPr>
      </w:pPr>
    </w:p>
    <w:p w:rsidR="00E73005" w:rsidRPr="00093860" w:rsidRDefault="00E73005" w:rsidP="00E73005">
      <w:pPr>
        <w:widowControl w:val="0"/>
        <w:numPr>
          <w:ilvl w:val="0"/>
          <w:numId w:val="5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line="230" w:lineRule="exact"/>
        <w:jc w:val="both"/>
        <w:rPr>
          <w:color w:val="000000"/>
          <w:spacing w:val="-9"/>
          <w:lang w:val="sr-Cyrl-CS"/>
        </w:rPr>
      </w:pPr>
      <w:r>
        <w:rPr>
          <w:color w:val="000000"/>
          <w:spacing w:val="-3"/>
          <w:lang w:val="sr-Cyrl-CS"/>
        </w:rPr>
        <w:t>назив и седиште предузетника, број телефона, потпис од стране овлашћеног лица</w:t>
      </w:r>
      <w:r w:rsidRPr="00093860">
        <w:rPr>
          <w:color w:val="000000"/>
          <w:spacing w:val="-3"/>
          <w:lang w:val="sr-Cyrl-CS"/>
        </w:rPr>
        <w:t>;</w:t>
      </w:r>
    </w:p>
    <w:p w:rsidR="00E73005" w:rsidRPr="00093860" w:rsidRDefault="00E73005" w:rsidP="00E73005">
      <w:pPr>
        <w:widowControl w:val="0"/>
        <w:numPr>
          <w:ilvl w:val="0"/>
          <w:numId w:val="5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line="230" w:lineRule="exact"/>
        <w:jc w:val="both"/>
        <w:rPr>
          <w:color w:val="000000"/>
          <w:spacing w:val="-5"/>
          <w:lang w:val="sr-Cyrl-CS"/>
        </w:rPr>
      </w:pPr>
      <w:r>
        <w:rPr>
          <w:color w:val="000000"/>
          <w:spacing w:val="-2"/>
          <w:lang w:val="sr-Cyrl-CS"/>
        </w:rPr>
        <w:t>извод из регистра надлежног органа</w:t>
      </w:r>
      <w:r w:rsidRPr="00093860">
        <w:rPr>
          <w:color w:val="000000"/>
          <w:spacing w:val="-2"/>
          <w:lang w:val="sr-Cyrl-CS"/>
        </w:rPr>
        <w:t>;</w:t>
      </w:r>
    </w:p>
    <w:p w:rsidR="00353451" w:rsidRPr="00866ED5" w:rsidRDefault="00E73005" w:rsidP="00353451">
      <w:pPr>
        <w:pStyle w:val="ListParagraph"/>
        <w:widowControl w:val="0"/>
        <w:numPr>
          <w:ilvl w:val="0"/>
          <w:numId w:val="5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line="230" w:lineRule="exact"/>
        <w:jc w:val="both"/>
        <w:rPr>
          <w:color w:val="000000"/>
          <w:spacing w:val="-9"/>
          <w:lang w:val="sr-Cyrl-CS"/>
        </w:rPr>
      </w:pPr>
      <w:r w:rsidRPr="00E73005">
        <w:rPr>
          <w:color w:val="000000"/>
          <w:spacing w:val="2"/>
          <w:lang w:val="sr-Cyrl-CS"/>
        </w:rPr>
        <w:t>потврду о ПИБ-у</w:t>
      </w:r>
      <w:r w:rsidRPr="00E73005">
        <w:rPr>
          <w:color w:val="000000"/>
          <w:spacing w:val="-1"/>
          <w:lang w:val="sr-Cyrl-CS"/>
        </w:rPr>
        <w:t>;</w:t>
      </w:r>
    </w:p>
    <w:p w:rsidR="00E73005" w:rsidRPr="004F25B9" w:rsidRDefault="00E73005" w:rsidP="00E73005">
      <w:pPr>
        <w:widowControl w:val="0"/>
        <w:numPr>
          <w:ilvl w:val="0"/>
          <w:numId w:val="5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line="230" w:lineRule="exact"/>
        <w:jc w:val="both"/>
        <w:rPr>
          <w:spacing w:val="-11"/>
          <w:lang w:val="sr-Cyrl-CS"/>
        </w:rPr>
      </w:pPr>
      <w:r w:rsidRPr="004F25B9">
        <w:rPr>
          <w:spacing w:val="2"/>
          <w:lang w:val="sr-Cyrl-CS"/>
        </w:rPr>
        <w:t>пуномоћје оверено у складу са посебним законом за заступање у име предузетника</w:t>
      </w:r>
      <w:r w:rsidRPr="004F25B9">
        <w:rPr>
          <w:spacing w:val="-3"/>
          <w:lang w:val="sr-Cyrl-CS"/>
        </w:rPr>
        <w:t>;</w:t>
      </w:r>
    </w:p>
    <w:p w:rsidR="00E73005" w:rsidRDefault="00E73005" w:rsidP="00E73005">
      <w:pPr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 xml:space="preserve">оверену изјаву овлашћеног лица о прихватању свих услова из јавног огласа; </w:t>
      </w:r>
    </w:p>
    <w:p w:rsidR="00E73005" w:rsidRPr="00093860" w:rsidRDefault="00E73005" w:rsidP="00E73005">
      <w:pPr>
        <w:widowControl w:val="0"/>
        <w:numPr>
          <w:ilvl w:val="0"/>
          <w:numId w:val="5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line="230" w:lineRule="exact"/>
        <w:jc w:val="both"/>
        <w:rPr>
          <w:color w:val="000000"/>
          <w:spacing w:val="-8"/>
          <w:lang w:val="sr-Cyrl-CS"/>
        </w:rPr>
      </w:pPr>
      <w:r w:rsidRPr="00E73005">
        <w:rPr>
          <w:color w:val="000000"/>
          <w:spacing w:val="-2"/>
          <w:lang w:val="sr-Cyrl-CS"/>
        </w:rPr>
        <w:t>доказ о уплаћеном депозиту</w:t>
      </w:r>
      <w:r w:rsidRPr="00E73005">
        <w:rPr>
          <w:color w:val="000000"/>
          <w:spacing w:val="-8"/>
          <w:lang w:val="sr-Cyrl-CS"/>
        </w:rPr>
        <w:t>;</w:t>
      </w:r>
    </w:p>
    <w:p w:rsidR="00E73005" w:rsidRPr="00093860" w:rsidRDefault="00E73005" w:rsidP="00E73005">
      <w:pPr>
        <w:widowControl w:val="0"/>
        <w:numPr>
          <w:ilvl w:val="0"/>
          <w:numId w:val="5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line="230" w:lineRule="exact"/>
        <w:jc w:val="both"/>
        <w:rPr>
          <w:color w:val="000000"/>
          <w:spacing w:val="-8"/>
          <w:lang w:val="sr-Cyrl-CS"/>
        </w:rPr>
      </w:pPr>
      <w:r w:rsidRPr="00093860">
        <w:rPr>
          <w:color w:val="000000"/>
          <w:spacing w:val="-3"/>
          <w:lang w:val="sr-Cyrl-CS"/>
        </w:rPr>
        <w:t>број рачуна за враћање депозита</w:t>
      </w:r>
      <w:r w:rsidR="00C7076A">
        <w:rPr>
          <w:color w:val="000000"/>
          <w:spacing w:val="-3"/>
          <w:lang w:val="sr-Cyrl-CS"/>
        </w:rPr>
        <w:t>.</w:t>
      </w:r>
    </w:p>
    <w:p w:rsidR="00C436E9" w:rsidRDefault="00C436E9" w:rsidP="006321B2">
      <w:pPr>
        <w:jc w:val="both"/>
        <w:rPr>
          <w:lang w:val="sr-Cyrl-CS"/>
        </w:rPr>
      </w:pPr>
    </w:p>
    <w:p w:rsidR="00A67660" w:rsidRPr="00E73005" w:rsidRDefault="00E8262C" w:rsidP="00F36F6F">
      <w:pPr>
        <w:jc w:val="both"/>
        <w:rPr>
          <w:b/>
          <w:lang w:val="sr-Cyrl-CS"/>
        </w:rPr>
      </w:pPr>
      <w:r>
        <w:rPr>
          <w:lang w:val="sr-Cyrl-CS"/>
        </w:rPr>
        <w:t xml:space="preserve">         </w:t>
      </w:r>
      <w:r w:rsidR="0000709C">
        <w:rPr>
          <w:lang w:val="sr-Cyrl-CS"/>
        </w:rPr>
        <w:t xml:space="preserve"> </w:t>
      </w:r>
      <w:r>
        <w:rPr>
          <w:lang w:val="sr-Cyrl-CS"/>
        </w:rPr>
        <w:t xml:space="preserve">  </w:t>
      </w:r>
      <w:r w:rsidR="0000709C" w:rsidRPr="00E73005">
        <w:rPr>
          <w:b/>
          <w:lang w:val="sr-Cyrl-CS"/>
        </w:rPr>
        <w:t xml:space="preserve">Пријава правног лица </w:t>
      </w:r>
      <w:r w:rsidR="00FC4482" w:rsidRPr="00E73005">
        <w:rPr>
          <w:b/>
          <w:lang w:val="sr-Cyrl-CS"/>
        </w:rPr>
        <w:t xml:space="preserve">мора да </w:t>
      </w:r>
      <w:r w:rsidR="0000709C" w:rsidRPr="00E73005">
        <w:rPr>
          <w:b/>
          <w:lang w:val="sr-Cyrl-CS"/>
        </w:rPr>
        <w:t xml:space="preserve">садржи: </w:t>
      </w:r>
    </w:p>
    <w:p w:rsidR="00A67660" w:rsidRDefault="00A67660" w:rsidP="00A67660">
      <w:pPr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>озн</w:t>
      </w:r>
      <w:r w:rsidR="00D862E9">
        <w:rPr>
          <w:lang w:val="sr-Cyrl-CS"/>
        </w:rPr>
        <w:t>аку земљишта односно број парцел</w:t>
      </w:r>
      <w:r>
        <w:rPr>
          <w:lang w:val="sr-Cyrl-CS"/>
        </w:rPr>
        <w:t xml:space="preserve">е </w:t>
      </w:r>
      <w:r w:rsidR="003966D4">
        <w:rPr>
          <w:lang w:val="sr-Cyrl-CS"/>
        </w:rPr>
        <w:t>на</w:t>
      </w:r>
      <w:r w:rsidR="003966D4" w:rsidRPr="003966D4">
        <w:rPr>
          <w:lang w:val="sr-Cyrl-CS"/>
        </w:rPr>
        <w:t xml:space="preserve"> коју се </w:t>
      </w:r>
      <w:r w:rsidR="001D3FF4">
        <w:rPr>
          <w:lang w:val="sr-Cyrl-CS"/>
        </w:rPr>
        <w:t>пријава</w:t>
      </w:r>
      <w:r w:rsidR="003966D4">
        <w:rPr>
          <w:lang w:val="sr-Cyrl-CS"/>
        </w:rPr>
        <w:t xml:space="preserve"> </w:t>
      </w:r>
      <w:r w:rsidR="003966D4" w:rsidRPr="003966D4">
        <w:rPr>
          <w:lang w:val="sr-Cyrl-CS"/>
        </w:rPr>
        <w:t>односи</w:t>
      </w:r>
      <w:r w:rsidR="003966D4">
        <w:rPr>
          <w:lang w:val="sr-Cyrl-CS"/>
        </w:rPr>
        <w:t>;</w:t>
      </w:r>
    </w:p>
    <w:p w:rsidR="00A67660" w:rsidRDefault="00A67660" w:rsidP="00A67660">
      <w:pPr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 xml:space="preserve">фирму, матични број и ПИБ; </w:t>
      </w:r>
    </w:p>
    <w:p w:rsidR="00A67660" w:rsidRDefault="00A67660" w:rsidP="00A67660">
      <w:pPr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 xml:space="preserve">име и презиме директора односно лица овлашћеног за заступање и </w:t>
      </w:r>
      <w:r w:rsidR="003966D4">
        <w:rPr>
          <w:lang w:val="sr-Cyrl-CS"/>
        </w:rPr>
        <w:t xml:space="preserve">његов </w:t>
      </w:r>
      <w:r>
        <w:rPr>
          <w:lang w:val="sr-Cyrl-CS"/>
        </w:rPr>
        <w:t xml:space="preserve">потпис; </w:t>
      </w:r>
    </w:p>
    <w:p w:rsidR="00A67660" w:rsidRDefault="00A67660" w:rsidP="00A67660">
      <w:pPr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 xml:space="preserve">пуномоћје </w:t>
      </w:r>
      <w:r w:rsidR="003966D4">
        <w:rPr>
          <w:lang w:val="sr-Cyrl-CS"/>
        </w:rPr>
        <w:t xml:space="preserve">оверено у складу са посебним законом којим се представник правног лица овлашћује да учествује на </w:t>
      </w:r>
      <w:r w:rsidR="001D3FF4">
        <w:rPr>
          <w:lang w:val="sr-Cyrl-CS"/>
        </w:rPr>
        <w:t>јавно надметање</w:t>
      </w:r>
      <w:r w:rsidR="003966D4">
        <w:rPr>
          <w:lang w:val="sr-Cyrl-CS"/>
        </w:rPr>
        <w:t xml:space="preserve"> у </w:t>
      </w:r>
      <w:r>
        <w:rPr>
          <w:lang w:val="sr-Cyrl-CS"/>
        </w:rPr>
        <w:t xml:space="preserve">име правног лица; </w:t>
      </w:r>
    </w:p>
    <w:p w:rsidR="00A67660" w:rsidRDefault="00A67660" w:rsidP="00A67660">
      <w:pPr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 xml:space="preserve">оверену фотокопију Решења о регистрацији АПР; </w:t>
      </w:r>
    </w:p>
    <w:p w:rsidR="00A67660" w:rsidRDefault="00A67660" w:rsidP="00A67660">
      <w:pPr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 xml:space="preserve">оверену изјаву овлашћеног лица о прихватању свих услова из јавног огласа; </w:t>
      </w:r>
    </w:p>
    <w:p w:rsidR="00A67660" w:rsidRDefault="00A67660" w:rsidP="00A67660">
      <w:pPr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 xml:space="preserve">доказ о уплаћеном депозиту; </w:t>
      </w:r>
    </w:p>
    <w:p w:rsidR="003966D4" w:rsidRDefault="00A67660" w:rsidP="00A67660">
      <w:pPr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>број рачун</w:t>
      </w:r>
      <w:r w:rsidR="00C7076A">
        <w:rPr>
          <w:lang w:val="sr-Cyrl-CS"/>
        </w:rPr>
        <w:t>а за враћање уплаћеног депозита.</w:t>
      </w:r>
    </w:p>
    <w:p w:rsidR="00A67660" w:rsidRDefault="00A67660" w:rsidP="00595624">
      <w:pPr>
        <w:ind w:left="720"/>
        <w:jc w:val="both"/>
        <w:rPr>
          <w:lang w:val="sr-Cyrl-CS"/>
        </w:rPr>
      </w:pPr>
      <w:r>
        <w:rPr>
          <w:lang w:val="sr-Cyrl-CS"/>
        </w:rPr>
        <w:t xml:space="preserve">  </w:t>
      </w:r>
    </w:p>
    <w:p w:rsidR="00F973B1" w:rsidRDefault="00FD09A5" w:rsidP="00FD09A5">
      <w:pPr>
        <w:ind w:left="720"/>
        <w:jc w:val="both"/>
      </w:pPr>
      <w:r>
        <w:rPr>
          <w:lang w:val="sr-Cyrl-CS"/>
        </w:rPr>
        <w:t xml:space="preserve">Непотпуне и неблаговремене </w:t>
      </w:r>
      <w:r w:rsidR="009220C4">
        <w:rPr>
          <w:lang w:val="sr-Cyrl-CS"/>
        </w:rPr>
        <w:t>пријаве</w:t>
      </w:r>
      <w:r w:rsidR="00D93391">
        <w:rPr>
          <w:lang w:val="sr-Cyrl-CS"/>
        </w:rPr>
        <w:t xml:space="preserve"> одбацују се и</w:t>
      </w:r>
      <w:r>
        <w:rPr>
          <w:lang w:val="sr-Cyrl-CS"/>
        </w:rPr>
        <w:t xml:space="preserve"> неће се разматрати. </w:t>
      </w:r>
    </w:p>
    <w:p w:rsidR="00F973B1" w:rsidRDefault="00F973B1">
      <w:pPr>
        <w:jc w:val="both"/>
        <w:rPr>
          <w:lang w:val="sr-Cyrl-CS"/>
        </w:rPr>
      </w:pPr>
    </w:p>
    <w:p w:rsidR="00F973B1" w:rsidRPr="00BE3508" w:rsidRDefault="00D862E9" w:rsidP="005667B2">
      <w:pPr>
        <w:jc w:val="both"/>
        <w:rPr>
          <w:lang w:val="sr-Cyrl-CS"/>
        </w:rPr>
      </w:pPr>
      <w:r>
        <w:rPr>
          <w:b/>
          <w:bCs/>
        </w:rPr>
        <w:tab/>
      </w:r>
      <w:r>
        <w:rPr>
          <w:b/>
          <w:bCs/>
          <w:lang w:val="sr-Cyrl-CS"/>
        </w:rPr>
        <w:t>9</w:t>
      </w:r>
      <w:r w:rsidR="00F973B1">
        <w:rPr>
          <w:b/>
          <w:bCs/>
        </w:rPr>
        <w:t>.</w:t>
      </w:r>
      <w:r w:rsidR="00026D0F">
        <w:t xml:space="preserve"> </w:t>
      </w:r>
      <w:r w:rsidR="00BA7900">
        <w:t>Јавно надметање</w:t>
      </w:r>
      <w:r w:rsidR="00BE3508" w:rsidRPr="00BE3508">
        <w:rPr>
          <w:lang w:val="sr-Cyrl-CS"/>
        </w:rPr>
        <w:t xml:space="preserve"> сматра се успешним ако за оглашену парцелу Комисија констатује да су </w:t>
      </w:r>
      <w:r w:rsidR="009220C4">
        <w:rPr>
          <w:lang w:val="sr-Cyrl-CS"/>
        </w:rPr>
        <w:t>присутна најмање 2 квалификована понуђача</w:t>
      </w:r>
      <w:r w:rsidR="00BE3508" w:rsidRPr="00BE3508">
        <w:rPr>
          <w:lang w:val="sr-Cyrl-CS"/>
        </w:rPr>
        <w:t>.</w:t>
      </w:r>
      <w:r w:rsidR="00BE3508">
        <w:rPr>
          <w:color w:val="FF0000"/>
          <w:lang w:val="sr-Cyrl-CS"/>
        </w:rPr>
        <w:t xml:space="preserve"> </w:t>
      </w:r>
    </w:p>
    <w:p w:rsidR="00F973B1" w:rsidRDefault="00F973B1">
      <w:pPr>
        <w:jc w:val="both"/>
        <w:rPr>
          <w:lang w:val="sr-Cyrl-CS"/>
        </w:rPr>
      </w:pPr>
    </w:p>
    <w:p w:rsidR="00F973B1" w:rsidRDefault="00BE3508" w:rsidP="00BE3508">
      <w:pPr>
        <w:tabs>
          <w:tab w:val="left" w:pos="900"/>
        </w:tabs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Pr="00BE3508">
        <w:rPr>
          <w:b/>
          <w:lang w:val="sr-Cyrl-CS"/>
        </w:rPr>
        <w:t>10</w:t>
      </w:r>
      <w:r>
        <w:rPr>
          <w:b/>
          <w:lang w:val="sr-Cyrl-CS"/>
        </w:rPr>
        <w:t xml:space="preserve">. </w:t>
      </w:r>
      <w:r w:rsidR="00F973B1">
        <w:rPr>
          <w:lang w:val="sr-Cyrl-CS"/>
        </w:rPr>
        <w:t>Пост</w:t>
      </w:r>
      <w:r w:rsidR="00130CF3">
        <w:rPr>
          <w:lang w:val="sr-Cyrl-CS"/>
        </w:rPr>
        <w:t xml:space="preserve">упак </w:t>
      </w:r>
      <w:r w:rsidR="00C562F8">
        <w:rPr>
          <w:lang w:val="sr-Cyrl-CS"/>
        </w:rPr>
        <w:t xml:space="preserve">јавног надметања </w:t>
      </w:r>
      <w:r w:rsidR="00130CF3">
        <w:rPr>
          <w:lang w:val="sr-Cyrl-CS"/>
        </w:rPr>
        <w:t xml:space="preserve">спроводи </w:t>
      </w:r>
      <w:r>
        <w:rPr>
          <w:lang w:val="sr-Cyrl-CS"/>
        </w:rPr>
        <w:t>Комисија за спровођење поступка отуђења, давања у закуп, прибављања и размене грађевинског земљишта у јавној својини општине Владичин Хан</w:t>
      </w:r>
      <w:r w:rsidR="00B56167">
        <w:rPr>
          <w:lang w:val="sr-Cyrl-CS"/>
        </w:rPr>
        <w:t xml:space="preserve">. </w:t>
      </w:r>
    </w:p>
    <w:p w:rsidR="00B56167" w:rsidRDefault="00557C95" w:rsidP="00BE3508">
      <w:pPr>
        <w:tabs>
          <w:tab w:val="left" w:pos="900"/>
        </w:tabs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B56167">
        <w:rPr>
          <w:lang w:val="sr-Cyrl-CS"/>
        </w:rPr>
        <w:t xml:space="preserve">О резултатима спроведеног </w:t>
      </w:r>
      <w:r w:rsidR="004E0EE4">
        <w:rPr>
          <w:lang w:val="sr-Cyrl-CS"/>
        </w:rPr>
        <w:t>јавног надметања</w:t>
      </w:r>
      <w:r w:rsidR="00B56167">
        <w:rPr>
          <w:lang w:val="sr-Cyrl-CS"/>
        </w:rPr>
        <w:t xml:space="preserve"> Комисија ће писмено обавестити св</w:t>
      </w:r>
      <w:r w:rsidR="004E0EE4">
        <w:rPr>
          <w:lang w:val="sr-Cyrl-CS"/>
        </w:rPr>
        <w:t xml:space="preserve">е учеснике јавног надметања </w:t>
      </w:r>
      <w:r w:rsidR="00B56167">
        <w:rPr>
          <w:lang w:val="sr-Cyrl-CS"/>
        </w:rPr>
        <w:t xml:space="preserve">у року од 5 радних дана од дана </w:t>
      </w:r>
      <w:r w:rsidR="009220C4">
        <w:rPr>
          <w:lang w:val="sr-Cyrl-CS"/>
        </w:rPr>
        <w:t>јавног надметања</w:t>
      </w:r>
      <w:r w:rsidR="00B56167">
        <w:rPr>
          <w:lang w:val="sr-Cyrl-CS"/>
        </w:rPr>
        <w:t xml:space="preserve">. </w:t>
      </w:r>
    </w:p>
    <w:p w:rsidR="00F973B1" w:rsidRDefault="00F973B1">
      <w:pPr>
        <w:ind w:left="720"/>
        <w:rPr>
          <w:lang w:val="sr-Cyrl-CS"/>
        </w:rPr>
      </w:pPr>
    </w:p>
    <w:p w:rsidR="00CB2A35" w:rsidRDefault="00F02CBD">
      <w:pPr>
        <w:jc w:val="both"/>
        <w:rPr>
          <w:lang w:val="sr-Cyrl-CS"/>
        </w:rPr>
      </w:pPr>
      <w:r>
        <w:rPr>
          <w:b/>
          <w:bCs/>
          <w:lang w:val="sr-Cyrl-CS"/>
        </w:rPr>
        <w:t xml:space="preserve">            1</w:t>
      </w:r>
      <w:r w:rsidR="00D862E9">
        <w:rPr>
          <w:b/>
          <w:bCs/>
          <w:lang w:val="sr-Cyrl-CS"/>
        </w:rPr>
        <w:t>1</w:t>
      </w:r>
      <w:r w:rsidR="00F973B1">
        <w:rPr>
          <w:b/>
          <w:bCs/>
          <w:lang w:val="sr-Cyrl-CS"/>
        </w:rPr>
        <w:t xml:space="preserve">. </w:t>
      </w:r>
      <w:r w:rsidR="00CB2A35" w:rsidRPr="00CB2A35">
        <w:rPr>
          <w:bCs/>
          <w:lang w:val="sr-Cyrl-CS"/>
        </w:rPr>
        <w:t>Уплаћени износ депозита</w:t>
      </w:r>
      <w:r w:rsidR="00CB2A35">
        <w:rPr>
          <w:lang w:val="sr-Cyrl-CS"/>
        </w:rPr>
        <w:t xml:space="preserve"> не враћа се:</w:t>
      </w:r>
    </w:p>
    <w:p w:rsidR="00CB2A35" w:rsidRDefault="00CB2A35" w:rsidP="00CB2A35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Pr="00CB2A35">
        <w:rPr>
          <w:lang w:val="sr-Cyrl-CS"/>
        </w:rPr>
        <w:t xml:space="preserve"> </w:t>
      </w:r>
      <w:r>
        <w:rPr>
          <w:lang w:val="sr-Cyrl-CS"/>
        </w:rPr>
        <w:t xml:space="preserve">ако подносилац благовремене и потпуне </w:t>
      </w:r>
      <w:r w:rsidR="009220C4">
        <w:rPr>
          <w:lang w:val="sr-Cyrl-CS"/>
        </w:rPr>
        <w:t>пријаве</w:t>
      </w:r>
      <w:r>
        <w:rPr>
          <w:lang w:val="sr-Cyrl-CS"/>
        </w:rPr>
        <w:t xml:space="preserve"> не </w:t>
      </w:r>
      <w:r w:rsidR="000B2E5B">
        <w:rPr>
          <w:lang w:val="sr-Cyrl-CS"/>
        </w:rPr>
        <w:t>узме учешће на</w:t>
      </w:r>
      <w:r>
        <w:rPr>
          <w:lang w:val="sr-Cyrl-CS"/>
        </w:rPr>
        <w:t xml:space="preserve"> </w:t>
      </w:r>
      <w:r w:rsidR="009220C4">
        <w:rPr>
          <w:lang w:val="sr-Cyrl-CS"/>
        </w:rPr>
        <w:t xml:space="preserve">јавном надметању </w:t>
      </w:r>
      <w:r>
        <w:rPr>
          <w:lang w:val="sr-Cyrl-CS"/>
        </w:rPr>
        <w:t xml:space="preserve">и не обавести комисију писаним путем </w:t>
      </w:r>
      <w:r w:rsidR="000B2E5B">
        <w:rPr>
          <w:lang w:val="sr-Cyrl-CS"/>
        </w:rPr>
        <w:t xml:space="preserve">да неће учествовати у надметању најмање </w:t>
      </w:r>
      <w:r>
        <w:rPr>
          <w:lang w:val="sr-Cyrl-CS"/>
        </w:rPr>
        <w:t>24 сата пре заказаног</w:t>
      </w:r>
      <w:r w:rsidR="000B2E5B">
        <w:rPr>
          <w:lang w:val="sr-Cyrl-CS"/>
        </w:rPr>
        <w:t xml:space="preserve"> почетка</w:t>
      </w:r>
      <w:r>
        <w:rPr>
          <w:lang w:val="sr-Cyrl-CS"/>
        </w:rPr>
        <w:t xml:space="preserve"> </w:t>
      </w:r>
      <w:r w:rsidR="009220C4">
        <w:rPr>
          <w:lang w:val="sr-Cyrl-CS"/>
        </w:rPr>
        <w:t>јавног надметања</w:t>
      </w:r>
      <w:r>
        <w:rPr>
          <w:lang w:val="sr-Cyrl-CS"/>
        </w:rPr>
        <w:t xml:space="preserve">; </w:t>
      </w:r>
    </w:p>
    <w:p w:rsidR="00F973B1" w:rsidRPr="000B6055" w:rsidRDefault="00CB2A35" w:rsidP="000B6055">
      <w:pPr>
        <w:ind w:firstLine="720"/>
        <w:jc w:val="both"/>
        <w:rPr>
          <w:lang w:val="en-US"/>
        </w:rPr>
      </w:pPr>
      <w:r>
        <w:rPr>
          <w:lang w:val="sr-Cyrl-CS"/>
        </w:rPr>
        <w:t xml:space="preserve">- </w:t>
      </w:r>
      <w:r w:rsidR="000C4241">
        <w:rPr>
          <w:lang w:val="sr-Cyrl-CS"/>
        </w:rPr>
        <w:t xml:space="preserve">ако подносилац благовремене и потпуне </w:t>
      </w:r>
      <w:r w:rsidR="009220C4">
        <w:rPr>
          <w:lang w:val="sr-Cyrl-CS"/>
        </w:rPr>
        <w:t>пријаве</w:t>
      </w:r>
      <w:r w:rsidR="000C4241">
        <w:rPr>
          <w:lang w:val="sr-Cyrl-CS"/>
        </w:rPr>
        <w:t xml:space="preserve">, </w:t>
      </w:r>
      <w:r w:rsidR="007C7D9D">
        <w:rPr>
          <w:lang w:val="sr-Cyrl-CS"/>
        </w:rPr>
        <w:t>који је стекао ст</w:t>
      </w:r>
      <w:r w:rsidR="00B937FD">
        <w:rPr>
          <w:lang w:val="sr-Cyrl-CS"/>
        </w:rPr>
        <w:t>атус купца оглашеног земљишта,</w:t>
      </w:r>
      <w:r w:rsidR="007C7D9D">
        <w:rPr>
          <w:lang w:val="sr-Cyrl-CS"/>
        </w:rPr>
        <w:t xml:space="preserve"> не испуни услове за закључе</w:t>
      </w:r>
      <w:r w:rsidR="000B6055">
        <w:rPr>
          <w:lang w:val="sr-Cyrl-CS"/>
        </w:rPr>
        <w:t xml:space="preserve">ње уговора о отуђењу предметног </w:t>
      </w:r>
      <w:r w:rsidR="007C7D9D">
        <w:rPr>
          <w:lang w:val="sr-Cyrl-CS"/>
        </w:rPr>
        <w:t>грађевинског земљишта, односно не приступи закључењу уговора у року од 30 дана од дана доношења одлуке о отуђењу земљишта</w:t>
      </w:r>
      <w:r w:rsidR="000C4241">
        <w:rPr>
          <w:lang w:val="sr-Cyrl-CS"/>
        </w:rPr>
        <w:t xml:space="preserve">; </w:t>
      </w:r>
    </w:p>
    <w:p w:rsidR="000C4241" w:rsidRDefault="000C4241" w:rsidP="00CB2A35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ако </w:t>
      </w:r>
      <w:r w:rsidR="009220C4">
        <w:rPr>
          <w:lang w:val="sr-Cyrl-CS"/>
        </w:rPr>
        <w:t xml:space="preserve">лице које понуди на јавном надметању највећу цену </w:t>
      </w:r>
      <w:r>
        <w:rPr>
          <w:lang w:val="sr-Cyrl-CS"/>
        </w:rPr>
        <w:t xml:space="preserve">одбије да потпише изјаву о понуђеном највишем износу цене за отуђење земљишта. </w:t>
      </w:r>
    </w:p>
    <w:p w:rsidR="00F973B1" w:rsidRDefault="00F973B1">
      <w:pPr>
        <w:rPr>
          <w:lang w:val="sr-Cyrl-CS"/>
        </w:rPr>
      </w:pPr>
    </w:p>
    <w:p w:rsidR="00F973B1" w:rsidRDefault="00F973B1">
      <w:pPr>
        <w:jc w:val="both"/>
        <w:rPr>
          <w:lang w:val="sr-Cyrl-CS"/>
        </w:rPr>
      </w:pPr>
      <w:r>
        <w:rPr>
          <w:lang w:val="sr-Cyrl-CS"/>
        </w:rPr>
        <w:tab/>
      </w:r>
      <w:r w:rsidR="00D862E9">
        <w:rPr>
          <w:b/>
          <w:bCs/>
          <w:lang w:val="sr-Cyrl-CS"/>
        </w:rPr>
        <w:t>12</w:t>
      </w:r>
      <w:r>
        <w:rPr>
          <w:b/>
          <w:bCs/>
          <w:lang w:val="sr-Cyrl-CS"/>
        </w:rPr>
        <w:t xml:space="preserve">. </w:t>
      </w:r>
      <w:r>
        <w:rPr>
          <w:lang w:val="sr-Cyrl-CS"/>
        </w:rPr>
        <w:t>Ближа права и</w:t>
      </w:r>
      <w:r w:rsidR="006E7D29">
        <w:rPr>
          <w:lang w:val="sr-Cyrl-CS"/>
        </w:rPr>
        <w:t xml:space="preserve"> обавезе регулисаће се уговором који се закључује </w:t>
      </w:r>
      <w:r w:rsidR="000C4241">
        <w:rPr>
          <w:lang w:val="sr-Cyrl-CS"/>
        </w:rPr>
        <w:t xml:space="preserve">између општине </w:t>
      </w:r>
      <w:r w:rsidR="00265B54">
        <w:rPr>
          <w:lang w:val="sr-Cyrl-CS"/>
        </w:rPr>
        <w:t xml:space="preserve"> Владичин Хан</w:t>
      </w:r>
      <w:r w:rsidR="000C4241">
        <w:rPr>
          <w:lang w:val="sr-Cyrl-CS"/>
        </w:rPr>
        <w:t xml:space="preserve"> и купца,</w:t>
      </w:r>
      <w:r w:rsidR="00265B54">
        <w:rPr>
          <w:lang w:val="sr-Cyrl-CS"/>
        </w:rPr>
        <w:t xml:space="preserve"> </w:t>
      </w:r>
      <w:r w:rsidR="006E7D29">
        <w:rPr>
          <w:lang w:val="sr-Cyrl-CS"/>
        </w:rPr>
        <w:t xml:space="preserve">у року од 30 дана од дана </w:t>
      </w:r>
      <w:r w:rsidR="000C4241">
        <w:rPr>
          <w:lang w:val="sr-Cyrl-CS"/>
        </w:rPr>
        <w:t>доношења одлуке</w:t>
      </w:r>
      <w:r w:rsidR="006E7D29">
        <w:rPr>
          <w:lang w:val="sr-Cyrl-CS"/>
        </w:rPr>
        <w:t xml:space="preserve"> о </w:t>
      </w:r>
      <w:r w:rsidR="00D862E9">
        <w:rPr>
          <w:lang w:val="sr-Cyrl-CS"/>
        </w:rPr>
        <w:t xml:space="preserve">отуђењу </w:t>
      </w:r>
      <w:r w:rsidR="006E7D29">
        <w:rPr>
          <w:lang w:val="sr-Cyrl-CS"/>
        </w:rPr>
        <w:t xml:space="preserve">грађевинског земљишта </w:t>
      </w:r>
      <w:r w:rsidR="00D862E9">
        <w:rPr>
          <w:lang w:val="sr-Cyrl-CS"/>
        </w:rPr>
        <w:t>у јавној својини</w:t>
      </w:r>
      <w:r w:rsidR="000C4241">
        <w:rPr>
          <w:lang w:val="sr-Cyrl-CS"/>
        </w:rPr>
        <w:t xml:space="preserve"> од стране Скупштине општине Владичин Хан и прибављања мишљења надлежног правобранилаштва. </w:t>
      </w:r>
    </w:p>
    <w:p w:rsidR="00265B54" w:rsidRDefault="00265B54">
      <w:pPr>
        <w:jc w:val="both"/>
        <w:rPr>
          <w:lang w:val="sr-Cyrl-CS"/>
        </w:rPr>
      </w:pPr>
    </w:p>
    <w:p w:rsidR="00F973B1" w:rsidRDefault="00F973B1" w:rsidP="00C92AA4">
      <w:pPr>
        <w:jc w:val="both"/>
        <w:rPr>
          <w:b/>
          <w:bCs/>
          <w:lang w:val="sr-Cyrl-CS"/>
        </w:rPr>
      </w:pPr>
      <w:r>
        <w:rPr>
          <w:lang w:val="sr-Cyrl-CS"/>
        </w:rPr>
        <w:tab/>
      </w:r>
      <w:r w:rsidR="00753812">
        <w:rPr>
          <w:b/>
          <w:bCs/>
          <w:lang w:val="sr-Cyrl-CS"/>
        </w:rPr>
        <w:t>13</w:t>
      </w:r>
      <w:r>
        <w:rPr>
          <w:b/>
          <w:bCs/>
          <w:lang w:val="sr-Cyrl-CS"/>
        </w:rPr>
        <w:t xml:space="preserve">. </w:t>
      </w:r>
      <w:r>
        <w:rPr>
          <w:lang w:val="sr-Cyrl-CS"/>
        </w:rPr>
        <w:t xml:space="preserve">За  сва  ближа  обавештења  </w:t>
      </w:r>
      <w:r w:rsidR="00900AE4">
        <w:rPr>
          <w:lang w:val="sr-Cyrl-CS"/>
        </w:rPr>
        <w:t>заинтересовани учесници у поступку отуђења предметне непокретн</w:t>
      </w:r>
      <w:r w:rsidR="009220C4">
        <w:rPr>
          <w:lang w:val="sr-Cyrl-CS"/>
        </w:rPr>
        <w:t>ости могу се обратити имовинско</w:t>
      </w:r>
      <w:r w:rsidR="00900AE4">
        <w:rPr>
          <w:lang w:val="sr-Cyrl-CS"/>
        </w:rPr>
        <w:t xml:space="preserve">правној служби </w:t>
      </w:r>
      <w:r w:rsidR="007C2A28">
        <w:rPr>
          <w:lang w:val="sr-Cyrl-CS"/>
        </w:rPr>
        <w:t>О</w:t>
      </w:r>
      <w:r w:rsidR="00900AE4">
        <w:rPr>
          <w:lang w:val="sr-Cyrl-CS"/>
        </w:rPr>
        <w:t>пштинске управе</w:t>
      </w:r>
      <w:r w:rsidR="007C2A28">
        <w:rPr>
          <w:lang w:val="sr-Cyrl-CS"/>
        </w:rPr>
        <w:t xml:space="preserve"> општине</w:t>
      </w:r>
      <w:r w:rsidR="00900AE4">
        <w:rPr>
          <w:lang w:val="sr-Cyrl-CS"/>
        </w:rPr>
        <w:t xml:space="preserve"> Владичин Хан, сваким радним даном од </w:t>
      </w:r>
      <w:r w:rsidR="006663BF" w:rsidRPr="003F1687">
        <w:rPr>
          <w:lang w:val="sr-Cyrl-CS"/>
        </w:rPr>
        <w:t>7</w:t>
      </w:r>
      <w:r w:rsidR="00900AE4" w:rsidRPr="003F1687">
        <w:rPr>
          <w:lang w:val="sr-Cyrl-CS"/>
        </w:rPr>
        <w:t xml:space="preserve"> до 15 часова.</w:t>
      </w:r>
      <w:r w:rsidR="00900AE4">
        <w:rPr>
          <w:lang w:val="sr-Cyrl-CS"/>
        </w:rPr>
        <w:t xml:space="preserve"> </w:t>
      </w:r>
      <w:r>
        <w:rPr>
          <w:lang w:val="sr-Cyrl-CS"/>
        </w:rPr>
        <w:t xml:space="preserve">  </w:t>
      </w:r>
    </w:p>
    <w:p w:rsidR="00353451" w:rsidRDefault="00353451">
      <w:pPr>
        <w:rPr>
          <w:b/>
          <w:bCs/>
          <w:lang w:val="sr-Cyrl-CS"/>
        </w:rPr>
      </w:pPr>
    </w:p>
    <w:p w:rsidR="00536603" w:rsidRDefault="00536603">
      <w:pPr>
        <w:rPr>
          <w:b/>
          <w:bCs/>
          <w:lang w:val="sr-Cyrl-CS"/>
        </w:rPr>
      </w:pPr>
    </w:p>
    <w:p w:rsidR="00536603" w:rsidRDefault="00536603">
      <w:pPr>
        <w:rPr>
          <w:b/>
          <w:bCs/>
          <w:lang w:val="sr-Cyrl-CS"/>
        </w:rPr>
      </w:pPr>
    </w:p>
    <w:p w:rsidR="00536603" w:rsidRDefault="00536603">
      <w:pPr>
        <w:rPr>
          <w:b/>
          <w:bCs/>
          <w:lang w:val="sr-Cyrl-CS"/>
        </w:rPr>
      </w:pPr>
    </w:p>
    <w:p w:rsidR="00536603" w:rsidRDefault="00536603">
      <w:pPr>
        <w:rPr>
          <w:b/>
          <w:bCs/>
          <w:lang w:val="sr-Cyrl-CS"/>
        </w:rPr>
      </w:pPr>
    </w:p>
    <w:p w:rsidR="00536603" w:rsidRDefault="00536603">
      <w:pPr>
        <w:rPr>
          <w:b/>
          <w:bCs/>
          <w:lang w:val="sr-Cyrl-CS"/>
        </w:rPr>
      </w:pPr>
    </w:p>
    <w:p w:rsidR="00536603" w:rsidRDefault="00536603">
      <w:pPr>
        <w:rPr>
          <w:b/>
          <w:bCs/>
          <w:lang w:val="sr-Cyrl-CS"/>
        </w:rPr>
      </w:pPr>
    </w:p>
    <w:p w:rsidR="00204884" w:rsidRDefault="00204884">
      <w:pPr>
        <w:rPr>
          <w:b/>
          <w:bCs/>
          <w:lang w:val="sr-Cyrl-CS"/>
        </w:rPr>
      </w:pPr>
    </w:p>
    <w:p w:rsidR="006B4BFB" w:rsidRDefault="006B4BFB">
      <w:pPr>
        <w:rPr>
          <w:b/>
          <w:bCs/>
          <w:lang w:val="sr-Cyrl-CS"/>
        </w:rPr>
      </w:pPr>
    </w:p>
    <w:p w:rsidR="00F973B1" w:rsidRPr="00156976" w:rsidRDefault="00F973B1" w:rsidP="00900AE4">
      <w:pPr>
        <w:pStyle w:val="BodyText"/>
        <w:ind w:firstLine="720"/>
        <w:rPr>
          <w:lang w:val="en-US"/>
        </w:rPr>
      </w:pPr>
      <w:r w:rsidRPr="00C92AA4">
        <w:rPr>
          <w:sz w:val="22"/>
          <w:szCs w:val="22"/>
        </w:rPr>
        <w:t>ОВАЈ ОГЛАС ОБЈАВЉЕН ЈЕ НА ОГЛАСНОЈ ТАБЛИ С</w:t>
      </w:r>
      <w:r w:rsidR="000C668D" w:rsidRPr="00C92AA4">
        <w:rPr>
          <w:sz w:val="22"/>
          <w:szCs w:val="22"/>
        </w:rPr>
        <w:t>КУПШТИНЕ ОПШТИНЕ ВЛАДИЧИН ХАН</w:t>
      </w:r>
      <w:r w:rsidR="00C92AA4">
        <w:rPr>
          <w:sz w:val="22"/>
          <w:szCs w:val="22"/>
        </w:rPr>
        <w:t xml:space="preserve">, </w:t>
      </w:r>
      <w:r w:rsidR="00D521A9">
        <w:rPr>
          <w:sz w:val="22"/>
          <w:szCs w:val="22"/>
        </w:rPr>
        <w:t xml:space="preserve">У </w:t>
      </w:r>
      <w:r w:rsidR="00C92AA4">
        <w:rPr>
          <w:sz w:val="22"/>
          <w:szCs w:val="22"/>
        </w:rPr>
        <w:t xml:space="preserve">СРЕДСТВИМА ЈАВНОГ ИНФОРМИСАЊА </w:t>
      </w:r>
      <w:r w:rsidR="00441102" w:rsidRPr="00C92AA4">
        <w:rPr>
          <w:sz w:val="22"/>
          <w:szCs w:val="22"/>
        </w:rPr>
        <w:t>И ИНТЕРНЕТ АДРЕСИ</w:t>
      </w:r>
      <w:r w:rsidR="009B7D47" w:rsidRPr="00C92AA4">
        <w:rPr>
          <w:sz w:val="22"/>
          <w:szCs w:val="22"/>
        </w:rPr>
        <w:t xml:space="preserve"> ОПШТИНЕ</w:t>
      </w:r>
      <w:r w:rsidR="00B414EA">
        <w:t xml:space="preserve"> </w:t>
      </w:r>
      <w:proofErr w:type="spellStart"/>
      <w:r w:rsidR="00156976">
        <w:rPr>
          <w:lang w:val="en-US"/>
        </w:rPr>
        <w:t>www.vladicinhan.org.rs</w:t>
      </w:r>
      <w:proofErr w:type="spellEnd"/>
      <w:r w:rsidR="009B7D47">
        <w:t>,</w:t>
      </w:r>
      <w:r>
        <w:t xml:space="preserve"> дана</w:t>
      </w:r>
      <w:r w:rsidR="00740B67" w:rsidRPr="00555765">
        <w:t xml:space="preserve"> </w:t>
      </w:r>
      <w:r w:rsidR="00161E0A" w:rsidRPr="00E10542">
        <w:rPr>
          <w:lang w:val="sr-Cyrl-RS"/>
        </w:rPr>
        <w:t>27</w:t>
      </w:r>
      <w:r w:rsidRPr="00E10542">
        <w:t>.</w:t>
      </w:r>
      <w:r w:rsidR="00F46593" w:rsidRPr="00E10542">
        <w:rPr>
          <w:lang w:val="sr-Cyrl-RS"/>
        </w:rPr>
        <w:t>7</w:t>
      </w:r>
      <w:r w:rsidR="00A3392C" w:rsidRPr="00E10542">
        <w:t>.20</w:t>
      </w:r>
      <w:r w:rsidR="00A90E02" w:rsidRPr="00E10542">
        <w:rPr>
          <w:lang w:val="sr-Cyrl-RS"/>
        </w:rPr>
        <w:t>23</w:t>
      </w:r>
      <w:r w:rsidRPr="00E10542">
        <w:t>. године.</w:t>
      </w:r>
      <w:r w:rsidR="00285CA5" w:rsidRPr="00E10542">
        <w:t xml:space="preserve"> </w:t>
      </w:r>
      <w:r w:rsidR="00156976" w:rsidRPr="00E10542">
        <w:rPr>
          <w:lang w:val="en-US"/>
        </w:rPr>
        <w:t xml:space="preserve"> </w:t>
      </w:r>
    </w:p>
    <w:p w:rsidR="00C92AA4" w:rsidRDefault="00C92AA4" w:rsidP="00900AE4">
      <w:pPr>
        <w:rPr>
          <w:b/>
          <w:bCs/>
          <w:lang w:val="sr-Cyrl-CS"/>
        </w:rPr>
      </w:pPr>
    </w:p>
    <w:p w:rsidR="00C92AA4" w:rsidRDefault="00900AE4" w:rsidP="00900AE4">
      <w:pPr>
        <w:ind w:firstLine="720"/>
        <w:jc w:val="both"/>
        <w:rPr>
          <w:lang w:val="sr-Cyrl-CS"/>
        </w:rPr>
      </w:pPr>
      <w:r w:rsidRPr="00900AE4">
        <w:rPr>
          <w:b/>
          <w:sz w:val="22"/>
          <w:szCs w:val="22"/>
          <w:lang w:val="sr-Cyrl-CS"/>
        </w:rPr>
        <w:t>КОМИСИЈА ЗА СПРОВОЂЕЊЕ ПОСТУПКА ОТУЂЕЊА, ДАВАЊА У ЗАКУП, ПРИБАВЉАЊА  И РАЗМЕНЕ ГРАЂЕВИНСКОГ ЗЕМЉИШТА У ЈАВНОЈ СВОЈИНИ ОПШТИНЕ ВЛАДИЧИН ХАН</w:t>
      </w:r>
      <w:r>
        <w:rPr>
          <w:lang w:val="sr-Cyrl-CS"/>
        </w:rPr>
        <w:t xml:space="preserve"> </w:t>
      </w:r>
    </w:p>
    <w:p w:rsidR="00900AE4" w:rsidRDefault="00900AE4" w:rsidP="00900AE4">
      <w:pPr>
        <w:ind w:firstLine="720"/>
        <w:jc w:val="both"/>
        <w:rPr>
          <w:lang w:val="sr-Cyrl-CS"/>
        </w:rPr>
      </w:pPr>
    </w:p>
    <w:p w:rsidR="00900AE4" w:rsidRPr="009220C4" w:rsidRDefault="009220C4" w:rsidP="00900AE4">
      <w:pPr>
        <w:ind w:firstLine="720"/>
        <w:rPr>
          <w:b/>
          <w:bCs/>
          <w:lang w:val="en-US"/>
        </w:rPr>
      </w:pPr>
      <w:r>
        <w:rPr>
          <w:b/>
          <w:bCs/>
          <w:lang w:val="en-US"/>
        </w:rPr>
        <w:t xml:space="preserve">IV </w:t>
      </w:r>
      <w:r w:rsidR="00900AE4">
        <w:rPr>
          <w:b/>
          <w:bCs/>
          <w:lang w:val="sr-Cyrl-CS"/>
        </w:rPr>
        <w:t xml:space="preserve">Број: </w:t>
      </w:r>
      <w:r w:rsidR="007C2A28">
        <w:rPr>
          <w:b/>
          <w:bCs/>
          <w:lang w:val="sr-Cyrl-CS"/>
        </w:rPr>
        <w:t>463</w:t>
      </w:r>
      <w:r w:rsidR="00900AE4" w:rsidRPr="008062E5">
        <w:rPr>
          <w:b/>
          <w:bCs/>
          <w:lang w:val="sr-Cyrl-CS"/>
        </w:rPr>
        <w:t>-</w:t>
      </w:r>
      <w:r w:rsidR="00F46593">
        <w:rPr>
          <w:b/>
          <w:bCs/>
          <w:lang w:val="sr-Cyrl-RS"/>
        </w:rPr>
        <w:t>6</w:t>
      </w:r>
      <w:r w:rsidR="00900AE4" w:rsidRPr="008062E5">
        <w:rPr>
          <w:b/>
          <w:bCs/>
          <w:lang w:val="sr-Cyrl-CS"/>
        </w:rPr>
        <w:t>/</w:t>
      </w:r>
      <w:r w:rsidR="004C453A" w:rsidRPr="008062E5">
        <w:rPr>
          <w:b/>
          <w:bCs/>
        </w:rPr>
        <w:t>2</w:t>
      </w:r>
      <w:r w:rsidR="0071691A" w:rsidRPr="008062E5">
        <w:rPr>
          <w:b/>
          <w:bCs/>
          <w:lang w:val="en-US"/>
        </w:rPr>
        <w:t>/</w:t>
      </w:r>
      <w:r w:rsidR="00900AE4" w:rsidRPr="008062E5">
        <w:rPr>
          <w:b/>
          <w:bCs/>
          <w:lang w:val="sr-Cyrl-CS"/>
        </w:rPr>
        <w:t>20</w:t>
      </w:r>
      <w:r w:rsidR="005767F8">
        <w:rPr>
          <w:b/>
          <w:bCs/>
          <w:lang w:val="sr-Cyrl-CS"/>
        </w:rPr>
        <w:t>23</w:t>
      </w:r>
      <w:r w:rsidR="00900AE4" w:rsidRPr="008062E5">
        <w:rPr>
          <w:b/>
          <w:bCs/>
          <w:lang w:val="sr-Cyrl-CS"/>
        </w:rPr>
        <w:t>-</w:t>
      </w:r>
      <w:r w:rsidR="00766679" w:rsidRPr="008062E5">
        <w:rPr>
          <w:b/>
          <w:bCs/>
          <w:lang w:val="sr-Cyrl-CS"/>
        </w:rPr>
        <w:t>03</w:t>
      </w:r>
    </w:p>
    <w:p w:rsidR="00900AE4" w:rsidRDefault="00900AE4" w:rsidP="00C436E9">
      <w:pPr>
        <w:jc w:val="both"/>
        <w:rPr>
          <w:b/>
          <w:bCs/>
          <w:lang w:val="sr-Cyrl-CS"/>
        </w:rPr>
      </w:pPr>
    </w:p>
    <w:p w:rsidR="00F973B1" w:rsidRPr="00982AB8" w:rsidRDefault="00982AB8">
      <w:pPr>
        <w:rPr>
          <w:b/>
          <w:bCs/>
          <w:lang w:val="sr-Cyrl-CS"/>
        </w:rPr>
      </w:pPr>
      <w:r>
        <w:rPr>
          <w:b/>
          <w:bCs/>
          <w:lang w:val="sr-Cyrl-CS"/>
        </w:rPr>
        <w:t xml:space="preserve">                   </w:t>
      </w:r>
      <w:r w:rsidR="00F973B1">
        <w:rPr>
          <w:b/>
          <w:bCs/>
          <w:lang w:val="sr-Cyrl-CS"/>
        </w:rPr>
        <w:tab/>
      </w:r>
      <w:r w:rsidR="00F973B1">
        <w:rPr>
          <w:b/>
          <w:bCs/>
          <w:lang w:val="sr-Cyrl-CS"/>
        </w:rPr>
        <w:tab/>
      </w:r>
      <w:r w:rsidR="00F973B1">
        <w:rPr>
          <w:b/>
          <w:bCs/>
          <w:lang w:val="sr-Cyrl-CS"/>
        </w:rPr>
        <w:tab/>
      </w:r>
      <w:r w:rsidR="00F973B1">
        <w:rPr>
          <w:b/>
          <w:bCs/>
          <w:lang w:val="sr-Cyrl-CS"/>
        </w:rPr>
        <w:tab/>
      </w:r>
      <w:r w:rsidR="00F973B1">
        <w:rPr>
          <w:b/>
          <w:bCs/>
          <w:lang w:val="sr-Cyrl-CS"/>
        </w:rPr>
        <w:tab/>
      </w:r>
      <w:r w:rsidR="00DF3845">
        <w:rPr>
          <w:b/>
          <w:bCs/>
          <w:lang w:val="sr-Cyrl-CS"/>
        </w:rPr>
        <w:t xml:space="preserve">                </w:t>
      </w:r>
      <w:r>
        <w:rPr>
          <w:b/>
          <w:bCs/>
          <w:lang w:val="sr-Cyrl-CS"/>
        </w:rPr>
        <w:t xml:space="preserve">          ПРЕДСЕДНИК КОМИСИЈЕ</w:t>
      </w:r>
    </w:p>
    <w:p w:rsidR="00F973B1" w:rsidRDefault="00982AB8">
      <w:pPr>
        <w:rPr>
          <w:b/>
          <w:bCs/>
          <w:lang w:val="sr-Cyrl-CS"/>
        </w:rPr>
      </w:pP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  <w:t xml:space="preserve">      </w:t>
      </w:r>
      <w:r w:rsidR="009220C4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 xml:space="preserve"> </w:t>
      </w:r>
      <w:r w:rsidR="009220C4">
        <w:rPr>
          <w:b/>
          <w:bCs/>
          <w:lang w:val="sr-Cyrl-CS"/>
        </w:rPr>
        <w:t>Милош Стојановић</w:t>
      </w:r>
    </w:p>
    <w:p w:rsidR="00B3461B" w:rsidRDefault="00B3461B">
      <w:pPr>
        <w:rPr>
          <w:b/>
          <w:bCs/>
          <w:lang w:val="sr-Cyrl-CS"/>
        </w:rPr>
      </w:pPr>
    </w:p>
    <w:p w:rsidR="00B3461B" w:rsidRDefault="00B3461B">
      <w:pPr>
        <w:rPr>
          <w:b/>
          <w:bCs/>
          <w:lang w:val="sr-Cyrl-CS"/>
        </w:rPr>
      </w:pPr>
    </w:p>
    <w:p w:rsidR="007C2A28" w:rsidRDefault="007C2A28">
      <w:pPr>
        <w:rPr>
          <w:b/>
          <w:bCs/>
          <w:lang w:val="sr-Cyrl-CS"/>
        </w:rPr>
      </w:pPr>
    </w:p>
    <w:p w:rsidR="00805ED2" w:rsidRDefault="00805ED2">
      <w:pPr>
        <w:rPr>
          <w:b/>
          <w:bCs/>
          <w:lang w:val="sr-Cyrl-CS"/>
        </w:rPr>
      </w:pPr>
    </w:p>
    <w:sectPr w:rsidR="00805ED2" w:rsidSect="00595624">
      <w:pgSz w:w="11906" w:h="16838"/>
      <w:pgMar w:top="360" w:right="1134" w:bottom="27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B1442"/>
    <w:multiLevelType w:val="hybridMultilevel"/>
    <w:tmpl w:val="EF32D914"/>
    <w:lvl w:ilvl="0" w:tplc="85D23B1C">
      <w:start w:val="1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B24C30"/>
    <w:multiLevelType w:val="hybridMultilevel"/>
    <w:tmpl w:val="9662BBF4"/>
    <w:lvl w:ilvl="0" w:tplc="35042108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8C72E8E"/>
    <w:multiLevelType w:val="hybridMultilevel"/>
    <w:tmpl w:val="EAF6824C"/>
    <w:lvl w:ilvl="0" w:tplc="42EE1D64">
      <w:start w:val="10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1C1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C1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C1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1C1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1C1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C1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C1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C1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1A322A83"/>
    <w:multiLevelType w:val="multilevel"/>
    <w:tmpl w:val="3DD231F4"/>
    <w:lvl w:ilvl="0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F2D150A"/>
    <w:multiLevelType w:val="hybridMultilevel"/>
    <w:tmpl w:val="29E0CA04"/>
    <w:lvl w:ilvl="0" w:tplc="D4066A8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F80DC0"/>
    <w:multiLevelType w:val="hybridMultilevel"/>
    <w:tmpl w:val="CF5EC40E"/>
    <w:lvl w:ilvl="0" w:tplc="C2E0A588">
      <w:start w:val="10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  <w:b/>
      </w:rPr>
    </w:lvl>
    <w:lvl w:ilvl="1" w:tplc="1C1A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1C1A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1C1A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1C1A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1C1A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1C1A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1C1A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1C1A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6">
    <w:nsid w:val="46382254"/>
    <w:multiLevelType w:val="multilevel"/>
    <w:tmpl w:val="77A20FC2"/>
    <w:lvl w:ilvl="0">
      <w:start w:val="10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6E57BDA"/>
    <w:multiLevelType w:val="singleLevel"/>
    <w:tmpl w:val="6C743AA4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  <w:b w:val="0"/>
      </w:rPr>
    </w:lvl>
  </w:abstractNum>
  <w:abstractNum w:abstractNumId="8">
    <w:nsid w:val="4FF65617"/>
    <w:multiLevelType w:val="hybridMultilevel"/>
    <w:tmpl w:val="3DD231F4"/>
    <w:lvl w:ilvl="0" w:tplc="C41275DA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E134EDA"/>
    <w:multiLevelType w:val="hybridMultilevel"/>
    <w:tmpl w:val="E092FCB0"/>
    <w:lvl w:ilvl="0" w:tplc="079C5C5E">
      <w:start w:val="10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1C1A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1C1A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1C1A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1C1A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1C1A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1C1A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1C1A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1C1A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0">
    <w:nsid w:val="5E4E28DC"/>
    <w:multiLevelType w:val="hybridMultilevel"/>
    <w:tmpl w:val="B072A21C"/>
    <w:lvl w:ilvl="0" w:tplc="BD2A6C8C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2E82DCF"/>
    <w:multiLevelType w:val="hybridMultilevel"/>
    <w:tmpl w:val="77A20FC2"/>
    <w:lvl w:ilvl="0" w:tplc="AB0C7E58">
      <w:start w:val="10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1343000"/>
    <w:multiLevelType w:val="hybridMultilevel"/>
    <w:tmpl w:val="79A05D60"/>
    <w:lvl w:ilvl="0" w:tplc="6A6638AC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6F018C7"/>
    <w:multiLevelType w:val="hybridMultilevel"/>
    <w:tmpl w:val="8E3AC6D8"/>
    <w:lvl w:ilvl="0" w:tplc="95B828C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799B1337"/>
    <w:multiLevelType w:val="hybridMultilevel"/>
    <w:tmpl w:val="56BAB076"/>
    <w:lvl w:ilvl="0" w:tplc="2610773A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6"/>
  </w:num>
  <w:num w:numId="4">
    <w:abstractNumId w:val="8"/>
  </w:num>
  <w:num w:numId="5">
    <w:abstractNumId w:val="4"/>
  </w:num>
  <w:num w:numId="6">
    <w:abstractNumId w:val="3"/>
  </w:num>
  <w:num w:numId="7">
    <w:abstractNumId w:val="5"/>
  </w:num>
  <w:num w:numId="8">
    <w:abstractNumId w:val="9"/>
  </w:num>
  <w:num w:numId="9">
    <w:abstractNumId w:val="2"/>
  </w:num>
  <w:num w:numId="10">
    <w:abstractNumId w:val="14"/>
  </w:num>
  <w:num w:numId="11">
    <w:abstractNumId w:val="0"/>
  </w:num>
  <w:num w:numId="12">
    <w:abstractNumId w:val="7"/>
  </w:num>
  <w:num w:numId="13">
    <w:abstractNumId w:val="10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951"/>
    <w:rsid w:val="00002D06"/>
    <w:rsid w:val="0000709C"/>
    <w:rsid w:val="0001773F"/>
    <w:rsid w:val="00026D0F"/>
    <w:rsid w:val="00030DEB"/>
    <w:rsid w:val="00032E2A"/>
    <w:rsid w:val="00034607"/>
    <w:rsid w:val="00052DE8"/>
    <w:rsid w:val="000573F8"/>
    <w:rsid w:val="0006034F"/>
    <w:rsid w:val="00060CCA"/>
    <w:rsid w:val="00070672"/>
    <w:rsid w:val="00080846"/>
    <w:rsid w:val="00093701"/>
    <w:rsid w:val="000A24B5"/>
    <w:rsid w:val="000A2E1C"/>
    <w:rsid w:val="000A4951"/>
    <w:rsid w:val="000B0245"/>
    <w:rsid w:val="000B2751"/>
    <w:rsid w:val="000B2E5B"/>
    <w:rsid w:val="000B6055"/>
    <w:rsid w:val="000C4241"/>
    <w:rsid w:val="000C668D"/>
    <w:rsid w:val="000C7594"/>
    <w:rsid w:val="000D00FE"/>
    <w:rsid w:val="000F06A5"/>
    <w:rsid w:val="000F0E3D"/>
    <w:rsid w:val="000F1049"/>
    <w:rsid w:val="00102FAD"/>
    <w:rsid w:val="00102FC5"/>
    <w:rsid w:val="00104987"/>
    <w:rsid w:val="00114C75"/>
    <w:rsid w:val="00120B2C"/>
    <w:rsid w:val="00130CF3"/>
    <w:rsid w:val="00141231"/>
    <w:rsid w:val="00146557"/>
    <w:rsid w:val="00156976"/>
    <w:rsid w:val="00157256"/>
    <w:rsid w:val="0016117A"/>
    <w:rsid w:val="00161E0A"/>
    <w:rsid w:val="00166E5B"/>
    <w:rsid w:val="00167E03"/>
    <w:rsid w:val="00171C48"/>
    <w:rsid w:val="00176467"/>
    <w:rsid w:val="00180111"/>
    <w:rsid w:val="001915DB"/>
    <w:rsid w:val="00191A16"/>
    <w:rsid w:val="001973C4"/>
    <w:rsid w:val="001B014A"/>
    <w:rsid w:val="001B11C0"/>
    <w:rsid w:val="001B1700"/>
    <w:rsid w:val="001B3F32"/>
    <w:rsid w:val="001B4048"/>
    <w:rsid w:val="001B7936"/>
    <w:rsid w:val="001D3AF3"/>
    <w:rsid w:val="001D3FF4"/>
    <w:rsid w:val="001E1D4F"/>
    <w:rsid w:val="001F0C5F"/>
    <w:rsid w:val="00200B9F"/>
    <w:rsid w:val="00203D63"/>
    <w:rsid w:val="00204884"/>
    <w:rsid w:val="00213485"/>
    <w:rsid w:val="002146B6"/>
    <w:rsid w:val="00222618"/>
    <w:rsid w:val="00227094"/>
    <w:rsid w:val="002311B5"/>
    <w:rsid w:val="00254205"/>
    <w:rsid w:val="0025790D"/>
    <w:rsid w:val="002621D2"/>
    <w:rsid w:val="002642E4"/>
    <w:rsid w:val="00265B54"/>
    <w:rsid w:val="0026763A"/>
    <w:rsid w:val="00276D77"/>
    <w:rsid w:val="00277F5A"/>
    <w:rsid w:val="00285CA5"/>
    <w:rsid w:val="00290B75"/>
    <w:rsid w:val="00293951"/>
    <w:rsid w:val="002C5BA1"/>
    <w:rsid w:val="002D290B"/>
    <w:rsid w:val="002D6307"/>
    <w:rsid w:val="002E5BFA"/>
    <w:rsid w:val="00301C47"/>
    <w:rsid w:val="00311D11"/>
    <w:rsid w:val="00320F50"/>
    <w:rsid w:val="00353451"/>
    <w:rsid w:val="00360D0D"/>
    <w:rsid w:val="00365706"/>
    <w:rsid w:val="003674B8"/>
    <w:rsid w:val="0036779C"/>
    <w:rsid w:val="00384A0D"/>
    <w:rsid w:val="003966D4"/>
    <w:rsid w:val="003C293D"/>
    <w:rsid w:val="003D138A"/>
    <w:rsid w:val="003E35E8"/>
    <w:rsid w:val="003F1687"/>
    <w:rsid w:val="00405D88"/>
    <w:rsid w:val="00414AD4"/>
    <w:rsid w:val="004171F4"/>
    <w:rsid w:val="004175D7"/>
    <w:rsid w:val="00430FBE"/>
    <w:rsid w:val="00441102"/>
    <w:rsid w:val="00441D15"/>
    <w:rsid w:val="00443669"/>
    <w:rsid w:val="00443E3A"/>
    <w:rsid w:val="0044452C"/>
    <w:rsid w:val="00451572"/>
    <w:rsid w:val="00460054"/>
    <w:rsid w:val="00461DA6"/>
    <w:rsid w:val="00480EAA"/>
    <w:rsid w:val="00490A96"/>
    <w:rsid w:val="004A04EB"/>
    <w:rsid w:val="004A0956"/>
    <w:rsid w:val="004A1A68"/>
    <w:rsid w:val="004A24D9"/>
    <w:rsid w:val="004C453A"/>
    <w:rsid w:val="004C4EE7"/>
    <w:rsid w:val="004E0EE4"/>
    <w:rsid w:val="005127BD"/>
    <w:rsid w:val="00516550"/>
    <w:rsid w:val="00523557"/>
    <w:rsid w:val="00526ADC"/>
    <w:rsid w:val="00534D49"/>
    <w:rsid w:val="0053501D"/>
    <w:rsid w:val="00536603"/>
    <w:rsid w:val="00544D5E"/>
    <w:rsid w:val="00555765"/>
    <w:rsid w:val="00557C95"/>
    <w:rsid w:val="005667B2"/>
    <w:rsid w:val="00566B0F"/>
    <w:rsid w:val="005767F8"/>
    <w:rsid w:val="00577116"/>
    <w:rsid w:val="00582589"/>
    <w:rsid w:val="00583595"/>
    <w:rsid w:val="00585B1A"/>
    <w:rsid w:val="00587EBB"/>
    <w:rsid w:val="00590947"/>
    <w:rsid w:val="00595624"/>
    <w:rsid w:val="005D09D2"/>
    <w:rsid w:val="005D180B"/>
    <w:rsid w:val="00611F2A"/>
    <w:rsid w:val="00631F9E"/>
    <w:rsid w:val="006321B2"/>
    <w:rsid w:val="00635347"/>
    <w:rsid w:val="00651FCA"/>
    <w:rsid w:val="00652E55"/>
    <w:rsid w:val="006579E8"/>
    <w:rsid w:val="006603CB"/>
    <w:rsid w:val="00661039"/>
    <w:rsid w:val="0066269B"/>
    <w:rsid w:val="006663BF"/>
    <w:rsid w:val="00676AE8"/>
    <w:rsid w:val="00686D92"/>
    <w:rsid w:val="0068739D"/>
    <w:rsid w:val="00695548"/>
    <w:rsid w:val="006A0FEA"/>
    <w:rsid w:val="006B2F0A"/>
    <w:rsid w:val="006B4BFB"/>
    <w:rsid w:val="006C5031"/>
    <w:rsid w:val="006C56A1"/>
    <w:rsid w:val="006C7D24"/>
    <w:rsid w:val="006D1BE3"/>
    <w:rsid w:val="006D7AF7"/>
    <w:rsid w:val="006E0FE1"/>
    <w:rsid w:val="006E5F5D"/>
    <w:rsid w:val="006E7D29"/>
    <w:rsid w:val="006F666E"/>
    <w:rsid w:val="007101BC"/>
    <w:rsid w:val="00710684"/>
    <w:rsid w:val="00711C7C"/>
    <w:rsid w:val="00713D40"/>
    <w:rsid w:val="0071691A"/>
    <w:rsid w:val="00717557"/>
    <w:rsid w:val="007229CE"/>
    <w:rsid w:val="00740B67"/>
    <w:rsid w:val="00745FDC"/>
    <w:rsid w:val="00753812"/>
    <w:rsid w:val="00757955"/>
    <w:rsid w:val="007637CA"/>
    <w:rsid w:val="0076511F"/>
    <w:rsid w:val="00766679"/>
    <w:rsid w:val="007847DB"/>
    <w:rsid w:val="00787023"/>
    <w:rsid w:val="007A3B5E"/>
    <w:rsid w:val="007C2A28"/>
    <w:rsid w:val="007C7AB8"/>
    <w:rsid w:val="007C7D9D"/>
    <w:rsid w:val="007D0E39"/>
    <w:rsid w:val="007F135D"/>
    <w:rsid w:val="007F2CAD"/>
    <w:rsid w:val="00805ED2"/>
    <w:rsid w:val="008062E5"/>
    <w:rsid w:val="00815E8D"/>
    <w:rsid w:val="0082225D"/>
    <w:rsid w:val="00823B78"/>
    <w:rsid w:val="00843AC5"/>
    <w:rsid w:val="00865451"/>
    <w:rsid w:val="00866ED5"/>
    <w:rsid w:val="0086793A"/>
    <w:rsid w:val="0087015E"/>
    <w:rsid w:val="0087257F"/>
    <w:rsid w:val="008759B3"/>
    <w:rsid w:val="00876033"/>
    <w:rsid w:val="008819DE"/>
    <w:rsid w:val="00884A1F"/>
    <w:rsid w:val="008A0408"/>
    <w:rsid w:val="008A520F"/>
    <w:rsid w:val="008B1BD3"/>
    <w:rsid w:val="008B1CEA"/>
    <w:rsid w:val="008C0837"/>
    <w:rsid w:val="008C12A6"/>
    <w:rsid w:val="008D0621"/>
    <w:rsid w:val="008F3DDA"/>
    <w:rsid w:val="0090065B"/>
    <w:rsid w:val="00900AE4"/>
    <w:rsid w:val="0090219C"/>
    <w:rsid w:val="009042E2"/>
    <w:rsid w:val="009220C4"/>
    <w:rsid w:val="00923E8B"/>
    <w:rsid w:val="00926580"/>
    <w:rsid w:val="0094302F"/>
    <w:rsid w:val="0094390D"/>
    <w:rsid w:val="00962AA7"/>
    <w:rsid w:val="00975967"/>
    <w:rsid w:val="00982AB8"/>
    <w:rsid w:val="00982FB1"/>
    <w:rsid w:val="00986AC8"/>
    <w:rsid w:val="00991C09"/>
    <w:rsid w:val="009950FC"/>
    <w:rsid w:val="009A4B42"/>
    <w:rsid w:val="009B2076"/>
    <w:rsid w:val="009B4379"/>
    <w:rsid w:val="009B7D47"/>
    <w:rsid w:val="009D7267"/>
    <w:rsid w:val="009F5526"/>
    <w:rsid w:val="00A07FD8"/>
    <w:rsid w:val="00A112F5"/>
    <w:rsid w:val="00A13D25"/>
    <w:rsid w:val="00A163D7"/>
    <w:rsid w:val="00A22CAD"/>
    <w:rsid w:val="00A257DC"/>
    <w:rsid w:val="00A32EC8"/>
    <w:rsid w:val="00A3392C"/>
    <w:rsid w:val="00A42FE4"/>
    <w:rsid w:val="00A47C04"/>
    <w:rsid w:val="00A54B08"/>
    <w:rsid w:val="00A63B4B"/>
    <w:rsid w:val="00A67660"/>
    <w:rsid w:val="00A73E81"/>
    <w:rsid w:val="00A878E0"/>
    <w:rsid w:val="00A90E02"/>
    <w:rsid w:val="00AA74A8"/>
    <w:rsid w:val="00AC22DD"/>
    <w:rsid w:val="00AC25DF"/>
    <w:rsid w:val="00AC3395"/>
    <w:rsid w:val="00AD7342"/>
    <w:rsid w:val="00B15041"/>
    <w:rsid w:val="00B3461B"/>
    <w:rsid w:val="00B40097"/>
    <w:rsid w:val="00B414EA"/>
    <w:rsid w:val="00B4613F"/>
    <w:rsid w:val="00B52A01"/>
    <w:rsid w:val="00B56167"/>
    <w:rsid w:val="00B638E5"/>
    <w:rsid w:val="00B70430"/>
    <w:rsid w:val="00B73494"/>
    <w:rsid w:val="00B74782"/>
    <w:rsid w:val="00B87BBD"/>
    <w:rsid w:val="00B937FD"/>
    <w:rsid w:val="00B972D7"/>
    <w:rsid w:val="00BA412C"/>
    <w:rsid w:val="00BA4866"/>
    <w:rsid w:val="00BA7900"/>
    <w:rsid w:val="00BE0BDD"/>
    <w:rsid w:val="00BE17BD"/>
    <w:rsid w:val="00BE3508"/>
    <w:rsid w:val="00BF2222"/>
    <w:rsid w:val="00C009E6"/>
    <w:rsid w:val="00C24456"/>
    <w:rsid w:val="00C433E3"/>
    <w:rsid w:val="00C436E9"/>
    <w:rsid w:val="00C44F15"/>
    <w:rsid w:val="00C46FE9"/>
    <w:rsid w:val="00C52D72"/>
    <w:rsid w:val="00C55FBF"/>
    <w:rsid w:val="00C562F8"/>
    <w:rsid w:val="00C640CC"/>
    <w:rsid w:val="00C66710"/>
    <w:rsid w:val="00C670DB"/>
    <w:rsid w:val="00C7076A"/>
    <w:rsid w:val="00C757D7"/>
    <w:rsid w:val="00C82D9E"/>
    <w:rsid w:val="00C92AA4"/>
    <w:rsid w:val="00CB2A35"/>
    <w:rsid w:val="00CB56EC"/>
    <w:rsid w:val="00CC049F"/>
    <w:rsid w:val="00CC53F5"/>
    <w:rsid w:val="00CC70A1"/>
    <w:rsid w:val="00CC742D"/>
    <w:rsid w:val="00CF0F3E"/>
    <w:rsid w:val="00CF61A2"/>
    <w:rsid w:val="00D01AA4"/>
    <w:rsid w:val="00D16444"/>
    <w:rsid w:val="00D204D6"/>
    <w:rsid w:val="00D2084C"/>
    <w:rsid w:val="00D315F1"/>
    <w:rsid w:val="00D521A9"/>
    <w:rsid w:val="00D52F7D"/>
    <w:rsid w:val="00D615A4"/>
    <w:rsid w:val="00D74611"/>
    <w:rsid w:val="00D75918"/>
    <w:rsid w:val="00D80F89"/>
    <w:rsid w:val="00D862E9"/>
    <w:rsid w:val="00D93391"/>
    <w:rsid w:val="00DA0E4A"/>
    <w:rsid w:val="00DB0C92"/>
    <w:rsid w:val="00DB6B54"/>
    <w:rsid w:val="00DD5922"/>
    <w:rsid w:val="00DD6487"/>
    <w:rsid w:val="00DE5FA9"/>
    <w:rsid w:val="00DF0CCF"/>
    <w:rsid w:val="00DF27EA"/>
    <w:rsid w:val="00DF2D7E"/>
    <w:rsid w:val="00DF3845"/>
    <w:rsid w:val="00DF5350"/>
    <w:rsid w:val="00DF7B60"/>
    <w:rsid w:val="00E10542"/>
    <w:rsid w:val="00E11151"/>
    <w:rsid w:val="00E11592"/>
    <w:rsid w:val="00E12D3D"/>
    <w:rsid w:val="00E14EED"/>
    <w:rsid w:val="00E2169D"/>
    <w:rsid w:val="00E45A8B"/>
    <w:rsid w:val="00E46E94"/>
    <w:rsid w:val="00E52195"/>
    <w:rsid w:val="00E55731"/>
    <w:rsid w:val="00E575B7"/>
    <w:rsid w:val="00E71019"/>
    <w:rsid w:val="00E72F5D"/>
    <w:rsid w:val="00E73005"/>
    <w:rsid w:val="00E7623C"/>
    <w:rsid w:val="00E806F9"/>
    <w:rsid w:val="00E811FC"/>
    <w:rsid w:val="00E82607"/>
    <w:rsid w:val="00E8262C"/>
    <w:rsid w:val="00EA6737"/>
    <w:rsid w:val="00EA6799"/>
    <w:rsid w:val="00EB3E84"/>
    <w:rsid w:val="00EC1E74"/>
    <w:rsid w:val="00EC256E"/>
    <w:rsid w:val="00EC754D"/>
    <w:rsid w:val="00EF5295"/>
    <w:rsid w:val="00F02CBD"/>
    <w:rsid w:val="00F26A8F"/>
    <w:rsid w:val="00F3327B"/>
    <w:rsid w:val="00F36F6F"/>
    <w:rsid w:val="00F46593"/>
    <w:rsid w:val="00F509EA"/>
    <w:rsid w:val="00F6617C"/>
    <w:rsid w:val="00F707C6"/>
    <w:rsid w:val="00F7369A"/>
    <w:rsid w:val="00F84F2C"/>
    <w:rsid w:val="00F93526"/>
    <w:rsid w:val="00F952B3"/>
    <w:rsid w:val="00F973B1"/>
    <w:rsid w:val="00FB722C"/>
    <w:rsid w:val="00FC07DF"/>
    <w:rsid w:val="00FC4482"/>
    <w:rsid w:val="00FD09A5"/>
    <w:rsid w:val="00FD4D43"/>
    <w:rsid w:val="00FE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6B54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DB6B54"/>
    <w:pPr>
      <w:keepNext/>
      <w:jc w:val="center"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B6B54"/>
    <w:pPr>
      <w:jc w:val="both"/>
    </w:pPr>
    <w:rPr>
      <w:b/>
      <w:bCs/>
      <w:lang w:val="sr-Cyrl-CS"/>
    </w:rPr>
  </w:style>
  <w:style w:type="paragraph" w:styleId="BodyText2">
    <w:name w:val="Body Text 2"/>
    <w:basedOn w:val="Normal"/>
    <w:rsid w:val="00DB6B54"/>
    <w:pPr>
      <w:jc w:val="both"/>
    </w:pPr>
    <w:rPr>
      <w:lang w:val="sr-Cyrl-CS"/>
    </w:rPr>
  </w:style>
  <w:style w:type="paragraph" w:styleId="ListParagraph">
    <w:name w:val="List Paragraph"/>
    <w:basedOn w:val="Normal"/>
    <w:uiPriority w:val="34"/>
    <w:qFormat/>
    <w:rsid w:val="006C7D2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870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87023"/>
    <w:rPr>
      <w:rFonts w:ascii="Tahoma" w:hAnsi="Tahoma" w:cs="Tahoma"/>
      <w:sz w:val="16"/>
      <w:szCs w:val="16"/>
      <w:lang w:val="en-GB"/>
    </w:rPr>
  </w:style>
  <w:style w:type="character" w:styleId="Strong">
    <w:name w:val="Strong"/>
    <w:basedOn w:val="DefaultParagraphFont"/>
    <w:qFormat/>
    <w:rsid w:val="00F465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6B54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DB6B54"/>
    <w:pPr>
      <w:keepNext/>
      <w:jc w:val="center"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B6B54"/>
    <w:pPr>
      <w:jc w:val="both"/>
    </w:pPr>
    <w:rPr>
      <w:b/>
      <w:bCs/>
      <w:lang w:val="sr-Cyrl-CS"/>
    </w:rPr>
  </w:style>
  <w:style w:type="paragraph" w:styleId="BodyText2">
    <w:name w:val="Body Text 2"/>
    <w:basedOn w:val="Normal"/>
    <w:rsid w:val="00DB6B54"/>
    <w:pPr>
      <w:jc w:val="both"/>
    </w:pPr>
    <w:rPr>
      <w:lang w:val="sr-Cyrl-CS"/>
    </w:rPr>
  </w:style>
  <w:style w:type="paragraph" w:styleId="ListParagraph">
    <w:name w:val="List Paragraph"/>
    <w:basedOn w:val="Normal"/>
    <w:uiPriority w:val="34"/>
    <w:qFormat/>
    <w:rsid w:val="006C7D2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870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87023"/>
    <w:rPr>
      <w:rFonts w:ascii="Tahoma" w:hAnsi="Tahoma" w:cs="Tahoma"/>
      <w:sz w:val="16"/>
      <w:szCs w:val="16"/>
      <w:lang w:val="en-GB"/>
    </w:rPr>
  </w:style>
  <w:style w:type="character" w:styleId="Strong">
    <w:name w:val="Strong"/>
    <w:basedOn w:val="DefaultParagraphFont"/>
    <w:qFormat/>
    <w:rsid w:val="00F465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41116-5C18-4D8B-80DB-AA2D78E52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</TotalTime>
  <Pages>5</Pages>
  <Words>1865</Words>
  <Characters>10637</Characters>
  <Application>Microsoft Office Word</Application>
  <DocSecurity>0</DocSecurity>
  <Lines>88</Lines>
  <Paragraphs>24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Opstina Vladicin Han</Company>
  <LinksUpToDate>false</LinksUpToDate>
  <CharactersWithSpaces>12478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PCIM</cp:lastModifiedBy>
  <cp:revision>36</cp:revision>
  <cp:lastPrinted>2023-07-20T11:57:00Z</cp:lastPrinted>
  <dcterms:created xsi:type="dcterms:W3CDTF">2023-02-28T10:28:00Z</dcterms:created>
  <dcterms:modified xsi:type="dcterms:W3CDTF">2023-07-25T09:52:00Z</dcterms:modified>
</cp:coreProperties>
</file>