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14E9">
        <w:rPr>
          <w:rFonts w:ascii="Times New Roman" w:hAnsi="Times New Roman"/>
          <w:lang w:val="sr-Cyrl-CS"/>
        </w:rPr>
        <w:t xml:space="preserve">На основу члана 25. Закона о јавном информисању и медијима („Службени гласник </w:t>
      </w:r>
      <w:r w:rsidR="00B6421F">
        <w:rPr>
          <w:rFonts w:ascii="Times New Roman" w:hAnsi="Times New Roman"/>
          <w:sz w:val="24"/>
          <w:szCs w:val="24"/>
          <w:lang w:val="sr-Cyrl-CS"/>
        </w:rPr>
        <w:t>Републике Србије“, број 83/</w:t>
      </w:r>
      <w:r w:rsidRPr="00C2360E">
        <w:rPr>
          <w:rFonts w:ascii="Times New Roman" w:hAnsi="Times New Roman"/>
          <w:sz w:val="24"/>
          <w:szCs w:val="24"/>
          <w:lang w:val="sr-Cyrl-CS"/>
        </w:rPr>
        <w:t>14</w:t>
      </w:r>
      <w:r w:rsidR="00201FD7">
        <w:rPr>
          <w:rFonts w:ascii="Times New Roman" w:hAnsi="Times New Roman"/>
          <w:sz w:val="24"/>
          <w:szCs w:val="24"/>
        </w:rPr>
        <w:t>,</w:t>
      </w:r>
      <w:r w:rsidR="00A142A1">
        <w:rPr>
          <w:rFonts w:ascii="Times New Roman" w:hAnsi="Times New Roman"/>
          <w:sz w:val="24"/>
          <w:szCs w:val="24"/>
        </w:rPr>
        <w:t xml:space="preserve"> </w:t>
      </w:r>
      <w:r w:rsidR="00A142A1">
        <w:rPr>
          <w:rFonts w:ascii="Times New Roman" w:hAnsi="Times New Roman"/>
          <w:sz w:val="24"/>
          <w:szCs w:val="24"/>
          <w:lang w:val="sr-Cyrl-CS"/>
        </w:rPr>
        <w:t>58/15</w:t>
      </w:r>
      <w:r w:rsidR="00201FD7">
        <w:rPr>
          <w:rFonts w:ascii="Times New Roman" w:hAnsi="Times New Roman"/>
          <w:sz w:val="24"/>
          <w:szCs w:val="24"/>
        </w:rPr>
        <w:t>,12/16-</w:t>
      </w:r>
      <w:r w:rsidR="00201FD7">
        <w:rPr>
          <w:rFonts w:ascii="Times New Roman" w:hAnsi="Times New Roman"/>
          <w:sz w:val="24"/>
          <w:szCs w:val="24"/>
          <w:lang w:val="sr-Cyrl-CS"/>
        </w:rPr>
        <w:t>аутентично тумачење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члана 24.  Правилника о </w:t>
      </w:r>
      <w:proofErr w:type="spellStart"/>
      <w:r w:rsidRPr="00C2360E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</w:t>
      </w:r>
      <w:r w:rsidR="00201FD7">
        <w:rPr>
          <w:rFonts w:ascii="Times New Roman" w:hAnsi="Times New Roman"/>
          <w:sz w:val="24"/>
          <w:szCs w:val="24"/>
          <w:lang w:val="sr-Cyrl-CS"/>
        </w:rPr>
        <w:t>бени гласник Републике Србије“,</w:t>
      </w:r>
      <w:r w:rsidRPr="00C2360E">
        <w:rPr>
          <w:rFonts w:ascii="Times New Roman" w:hAnsi="Times New Roman"/>
          <w:sz w:val="24"/>
          <w:szCs w:val="24"/>
          <w:lang w:val="sr-Cyrl-CS"/>
        </w:rPr>
        <w:t>број:</w:t>
      </w:r>
      <w:r w:rsidR="00201FD7">
        <w:rPr>
          <w:rFonts w:ascii="Times New Roman" w:hAnsi="Times New Roman"/>
          <w:sz w:val="24"/>
          <w:szCs w:val="24"/>
          <w:lang w:val="sr-Cyrl-CS"/>
        </w:rPr>
        <w:t>16/</w:t>
      </w:r>
      <w:r w:rsidRPr="00C2360E">
        <w:rPr>
          <w:rFonts w:ascii="Times New Roman" w:hAnsi="Times New Roman"/>
          <w:sz w:val="24"/>
          <w:szCs w:val="24"/>
          <w:lang w:val="sr-Cyrl-CS"/>
        </w:rPr>
        <w:t>1</w:t>
      </w:r>
      <w:r w:rsidR="00201FD7">
        <w:rPr>
          <w:rFonts w:ascii="Times New Roman" w:hAnsi="Times New Roman"/>
          <w:sz w:val="24"/>
          <w:szCs w:val="24"/>
          <w:lang w:val="sr-Cyrl-CS"/>
        </w:rPr>
        <w:t>6</w:t>
      </w:r>
      <w:r w:rsidR="00FB20DE">
        <w:rPr>
          <w:rFonts w:ascii="Times New Roman" w:hAnsi="Times New Roman"/>
          <w:sz w:val="24"/>
          <w:szCs w:val="24"/>
        </w:rPr>
        <w:t xml:space="preserve"> </w:t>
      </w:r>
      <w:r w:rsidR="004862E0">
        <w:rPr>
          <w:rFonts w:ascii="Times New Roman" w:hAnsi="Times New Roman"/>
          <w:sz w:val="24"/>
          <w:szCs w:val="24"/>
        </w:rPr>
        <w:t>и 8/</w:t>
      </w:r>
      <w:r w:rsidR="00C2037A">
        <w:rPr>
          <w:rFonts w:ascii="Times New Roman" w:hAnsi="Times New Roman"/>
          <w:sz w:val="24"/>
          <w:szCs w:val="24"/>
        </w:rPr>
        <w:t>1</w:t>
      </w:r>
      <w:r w:rsidR="004862E0">
        <w:rPr>
          <w:rFonts w:ascii="Times New Roman" w:hAnsi="Times New Roman"/>
          <w:sz w:val="24"/>
          <w:szCs w:val="24"/>
        </w:rPr>
        <w:t>7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члана 30. Одлуке о Општинском већу Општине Владичин Хан („Службени гласник </w:t>
      </w:r>
      <w:r w:rsidR="000E7377">
        <w:rPr>
          <w:rFonts w:ascii="Times New Roman" w:hAnsi="Times New Roman"/>
          <w:color w:val="000000"/>
          <w:sz w:val="24"/>
          <w:szCs w:val="24"/>
        </w:rPr>
        <w:t>Града Врања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>", бр</w:t>
      </w:r>
      <w:r w:rsidR="00497EF5">
        <w:rPr>
          <w:rFonts w:ascii="Times New Roman" w:hAnsi="Times New Roman"/>
          <w:color w:val="000000"/>
          <w:sz w:val="24"/>
          <w:szCs w:val="24"/>
          <w:lang w:val="sr-Cyrl-CS"/>
        </w:rPr>
        <w:t>ој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0E7377">
        <w:rPr>
          <w:rFonts w:ascii="Times New Roman" w:hAnsi="Times New Roman"/>
          <w:color w:val="000000"/>
          <w:sz w:val="24"/>
          <w:szCs w:val="24"/>
          <w:lang w:val="sr-Cyrl-CS"/>
        </w:rPr>
        <w:t>09/2019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F622B2">
        <w:rPr>
          <w:rFonts w:ascii="Times New Roman" w:hAnsi="Times New Roman"/>
          <w:sz w:val="24"/>
          <w:szCs w:val="24"/>
        </w:rPr>
        <w:t>73.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Пословника Општинског већа Општине Владичин Хан  („Службени гла</w:t>
      </w:r>
      <w:r w:rsidR="00F12781">
        <w:rPr>
          <w:rFonts w:ascii="Times New Roman" w:hAnsi="Times New Roman"/>
          <w:sz w:val="24"/>
          <w:szCs w:val="24"/>
          <w:lang w:val="sr-Cyrl-CS"/>
        </w:rPr>
        <w:t>сник  града Врања“, број</w:t>
      </w:r>
      <w:r w:rsidR="00497E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22B2">
        <w:rPr>
          <w:rFonts w:ascii="Times New Roman" w:hAnsi="Times New Roman"/>
          <w:sz w:val="24"/>
          <w:szCs w:val="24"/>
          <w:lang w:val="sr-Cyrl-CS"/>
        </w:rPr>
        <w:t>31/20</w:t>
      </w:r>
      <w:r w:rsidR="00F12781">
        <w:rPr>
          <w:rFonts w:ascii="Times New Roman" w:hAnsi="Times New Roman"/>
          <w:sz w:val="24"/>
          <w:szCs w:val="24"/>
          <w:lang w:val="sr-Cyrl-CS"/>
        </w:rPr>
        <w:t>), Општинско веће општине В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ладичин Хан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</w:t>
      </w:r>
      <w:r w:rsidR="00175052">
        <w:rPr>
          <w:rFonts w:ascii="Times New Roman" w:hAnsi="Times New Roman"/>
          <w:sz w:val="24"/>
          <w:szCs w:val="24"/>
        </w:rPr>
        <w:t>28.03.2022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.године, донело је 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СУФИНАНСИРАЊЕ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ИЗ БУЏЕТА ОПШТИНЕ ВЛАДИЧИН ХАН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КОЈИМА СЕ ОСТВАРУЈЕ ЈАВНИ ИНТЕРЕС У ОБЛАСТИ ЈАВНОГ ИНФОРМИСАЊА ЗА 20</w:t>
      </w:r>
      <w:r w:rsidR="000E7377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0E24B9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0BE9" w:rsidRPr="00A1289D" w:rsidRDefault="00BB43B0" w:rsidP="0026575F">
      <w:pPr>
        <w:tabs>
          <w:tab w:val="left" w:pos="9072"/>
        </w:tabs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Овим Решењем утврђује се расподела средстава</w:t>
      </w:r>
      <w:r w:rsidR="005843C7">
        <w:rPr>
          <w:rFonts w:ascii="Times New Roman" w:hAnsi="Times New Roman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опредељених</w:t>
      </w:r>
      <w:r w:rsidR="005C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B0D">
        <w:rPr>
          <w:rFonts w:ascii="Times New Roman" w:hAnsi="Times New Roman"/>
          <w:sz w:val="24"/>
          <w:szCs w:val="24"/>
        </w:rPr>
        <w:t>на</w:t>
      </w:r>
      <w:proofErr w:type="spellEnd"/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0B0D">
        <w:rPr>
          <w:rFonts w:ascii="Times New Roman" w:hAnsi="Times New Roman"/>
          <w:sz w:val="24"/>
          <w:szCs w:val="24"/>
          <w:lang w:val="sr-Cyrl-CS"/>
        </w:rPr>
        <w:t xml:space="preserve">основу </w:t>
      </w:r>
      <w:r w:rsidR="00167331" w:rsidRPr="00167331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AE0BE9" w:rsidRPr="00AE0BE9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0E24B9" w:rsidRPr="00A1289D">
        <w:rPr>
          <w:rFonts w:ascii="Times New Roman" w:hAnsi="Times New Roman"/>
          <w:lang w:val="sr-Cyrl-CS"/>
        </w:rPr>
        <w:t>Раздео  5, Програм 1</w:t>
      </w:r>
      <w:r w:rsidR="000E24B9" w:rsidRPr="00A1289D">
        <w:rPr>
          <w:rFonts w:ascii="Times New Roman" w:hAnsi="Times New Roman"/>
        </w:rPr>
        <w:t>3</w:t>
      </w:r>
      <w:r w:rsidR="000E24B9" w:rsidRPr="00A1289D">
        <w:rPr>
          <w:rFonts w:ascii="Times New Roman" w:hAnsi="Times New Roman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</w:t>
      </w:r>
      <w:r w:rsidR="000E24B9" w:rsidRPr="00144AC1">
        <w:rPr>
          <w:lang w:val="sr-Cyrl-CS"/>
        </w:rPr>
        <w:t xml:space="preserve"> </w:t>
      </w:r>
      <w:r w:rsidR="000E24B9" w:rsidRPr="00A1289D">
        <w:rPr>
          <w:rFonts w:ascii="Times New Roman" w:hAnsi="Times New Roman"/>
          <w:sz w:val="24"/>
          <w:szCs w:val="24"/>
          <w:lang w:val="sr-Cyrl-CS"/>
        </w:rPr>
        <w:t xml:space="preserve">по уговору, позиција 115. </w:t>
      </w:r>
      <w:r w:rsidR="00AE0BE9" w:rsidRPr="00A1289D">
        <w:rPr>
          <w:rFonts w:ascii="Times New Roman" w:hAnsi="Times New Roman"/>
          <w:sz w:val="24"/>
          <w:szCs w:val="24"/>
          <w:lang w:val="sr-Cyrl-CS"/>
        </w:rPr>
        <w:t>Одлуке о буџету општине Владичин Хан за 202</w:t>
      </w:r>
      <w:r w:rsidR="006D3760" w:rsidRPr="00A1289D">
        <w:rPr>
          <w:rFonts w:ascii="Times New Roman" w:hAnsi="Times New Roman"/>
          <w:sz w:val="24"/>
          <w:szCs w:val="24"/>
        </w:rPr>
        <w:t>2</w:t>
      </w:r>
      <w:r w:rsidR="00AE0BE9" w:rsidRPr="00A1289D">
        <w:rPr>
          <w:rFonts w:ascii="Times New Roman" w:hAnsi="Times New Roman"/>
          <w:sz w:val="24"/>
          <w:szCs w:val="24"/>
          <w:lang w:val="sr-Cyrl-CS"/>
        </w:rPr>
        <w:t>. годину („Службени гласник града Врања“, број: 3</w:t>
      </w:r>
      <w:r w:rsidR="006D3760" w:rsidRPr="00A1289D">
        <w:rPr>
          <w:rFonts w:ascii="Times New Roman" w:hAnsi="Times New Roman"/>
          <w:sz w:val="24"/>
          <w:szCs w:val="24"/>
        </w:rPr>
        <w:t>5</w:t>
      </w:r>
      <w:r w:rsidR="00AE0BE9" w:rsidRPr="00A1289D">
        <w:rPr>
          <w:rFonts w:ascii="Times New Roman" w:hAnsi="Times New Roman"/>
          <w:sz w:val="24"/>
          <w:szCs w:val="24"/>
          <w:lang w:val="sr-Cyrl-CS"/>
        </w:rPr>
        <w:t>/20</w:t>
      </w:r>
      <w:r w:rsidR="00AE0BE9" w:rsidRPr="00A1289D">
        <w:rPr>
          <w:rFonts w:ascii="Times New Roman" w:hAnsi="Times New Roman"/>
          <w:sz w:val="24"/>
          <w:szCs w:val="24"/>
        </w:rPr>
        <w:t>2</w:t>
      </w:r>
      <w:r w:rsidR="006D3760" w:rsidRPr="00A1289D">
        <w:rPr>
          <w:rFonts w:ascii="Times New Roman" w:hAnsi="Times New Roman"/>
          <w:sz w:val="24"/>
          <w:szCs w:val="24"/>
        </w:rPr>
        <w:t>1</w:t>
      </w:r>
      <w:r w:rsidR="00AE0BE9" w:rsidRPr="00A1289D">
        <w:rPr>
          <w:rFonts w:ascii="Times New Roman" w:hAnsi="Times New Roman"/>
          <w:sz w:val="24"/>
          <w:szCs w:val="24"/>
          <w:lang w:val="sr-Cyrl-CS"/>
        </w:rPr>
        <w:t>)</w:t>
      </w:r>
    </w:p>
    <w:p w:rsidR="001F3154" w:rsidRDefault="001F3154" w:rsidP="0026575F">
      <w:pPr>
        <w:tabs>
          <w:tab w:val="left" w:pos="9072"/>
        </w:tabs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додељују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суфинасирање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интерес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6D37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851E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износе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3.</w:t>
      </w:r>
      <w:r w:rsidR="00AE0BE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0176" w:rsidRPr="00B20176" w:rsidRDefault="00B20176" w:rsidP="0026575F">
      <w:pPr>
        <w:tabs>
          <w:tab w:val="left" w:pos="9072"/>
        </w:tabs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i/>
          <w:sz w:val="24"/>
          <w:szCs w:val="24"/>
          <w:lang/>
        </w:rPr>
      </w:pPr>
    </w:p>
    <w:p w:rsidR="00E4242E" w:rsidRPr="00B20176" w:rsidRDefault="00F0027E" w:rsidP="00B20176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подносиоцима пројекта, и то: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174"/>
        <w:gridCol w:w="4140"/>
        <w:gridCol w:w="3150"/>
      </w:tblGrid>
      <w:tr w:rsidR="005B6CD4" w:rsidRPr="00C2360E" w:rsidTr="005B6CD4">
        <w:trPr>
          <w:trHeight w:val="872"/>
        </w:trPr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5B6CD4" w:rsidRPr="000B774D" w:rsidRDefault="005B6CD4" w:rsidP="00C635B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174" w:type="dxa"/>
          </w:tcPr>
          <w:p w:rsidR="005B6CD4" w:rsidRPr="00897C15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4140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897C15" w:rsidRDefault="005B6CD4" w:rsidP="007A74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3150" w:type="dxa"/>
          </w:tcPr>
          <w:p w:rsidR="005B6CD4" w:rsidRPr="007A74A5" w:rsidRDefault="005B6CD4" w:rsidP="007A74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A74A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5B6CD4" w:rsidRPr="00897C15" w:rsidRDefault="005B6CD4" w:rsidP="007A74A5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A74A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5B6CD4" w:rsidRPr="004A653F" w:rsidTr="005B6CD4">
        <w:trPr>
          <w:trHeight w:val="1439"/>
        </w:trPr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C25C7A" w:rsidRDefault="005B6CD4" w:rsidP="005B6C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174" w:type="dxa"/>
          </w:tcPr>
          <w:p w:rsidR="005B6CD4" w:rsidRDefault="005B6CD4" w:rsidP="00C635B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5B6CD4" w:rsidRPr="005B6CD4" w:rsidRDefault="005B6CD4" w:rsidP="005B6CD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/>
              </w:rPr>
            </w:pPr>
            <w:proofErr w:type="spellStart"/>
            <w:r w:rsidRPr="00A40901">
              <w:rPr>
                <w:rFonts w:ascii="Times New Roman" w:hAnsi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A4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„СПА“ – „</w:t>
            </w:r>
            <w:proofErr w:type="spellStart"/>
            <w:r w:rsidRPr="00A40901">
              <w:rPr>
                <w:rFonts w:ascii="Times New Roman" w:hAnsi="Times New Roman"/>
                <w:color w:val="000000"/>
                <w:sz w:val="20"/>
                <w:szCs w:val="20"/>
              </w:rPr>
              <w:t>Портал</w:t>
            </w:r>
            <w:proofErr w:type="spellEnd"/>
            <w:r w:rsidRPr="00A4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017“</w:t>
            </w:r>
          </w:p>
        </w:tc>
        <w:tc>
          <w:tcPr>
            <w:tcW w:w="414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7C0E6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7C0E64">
              <w:rPr>
                <w:rFonts w:ascii="Times New Roman" w:hAnsi="Times New Roman"/>
                <w:sz w:val="18"/>
                <w:szCs w:val="18"/>
                <w:lang w:val="sr-Cyrl-CS"/>
              </w:rPr>
              <w:t>„</w:t>
            </w:r>
            <w:r w:rsidRPr="007C0E64">
              <w:rPr>
                <w:rFonts w:asciiTheme="majorBidi" w:hAnsiTheme="majorBidi" w:cstheme="majorBidi"/>
                <w:sz w:val="18"/>
                <w:szCs w:val="18"/>
              </w:rPr>
              <w:t>УСПОСТАВЉАЊЕ РЕГИОНАЛНЕ САРАДЊЕ, ЈУГА СРБИЈЕ И     КУМАНОВСКОГ ОКРУГА</w:t>
            </w:r>
            <w:r w:rsidRPr="007C0E64">
              <w:rPr>
                <w:rFonts w:ascii="Times New Roman" w:hAnsi="Times New Roman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3150" w:type="dxa"/>
          </w:tcPr>
          <w:p w:rsidR="005B6CD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526B6C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  <w:r w:rsidRPr="00526B6C">
              <w:rPr>
                <w:rFonts w:ascii="Times New Roman" w:hAnsi="Times New Roman"/>
                <w:b/>
                <w:bCs/>
              </w:rPr>
              <w:t>.000</w:t>
            </w:r>
          </w:p>
        </w:tc>
      </w:tr>
      <w:tr w:rsidR="005B6CD4" w:rsidRPr="004A653F" w:rsidTr="005B6CD4">
        <w:trPr>
          <w:trHeight w:val="1349"/>
        </w:trPr>
        <w:tc>
          <w:tcPr>
            <w:tcW w:w="616" w:type="dxa"/>
          </w:tcPr>
          <w:p w:rsidR="005B6CD4" w:rsidRDefault="005B6CD4" w:rsidP="005B6CD4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C25C7A" w:rsidRDefault="005B6CD4" w:rsidP="005B6C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174" w:type="dxa"/>
          </w:tcPr>
          <w:p w:rsidR="005B6CD4" w:rsidRDefault="005B6CD4" w:rsidP="005B6CD4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5B6CD4" w:rsidRPr="005B6CD4" w:rsidRDefault="005B6CD4" w:rsidP="005B6CD4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461FB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Радио телевизија Врање </w:t>
            </w:r>
            <w:proofErr w:type="spellStart"/>
            <w:r w:rsidRPr="00461FB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доо</w:t>
            </w:r>
            <w:proofErr w:type="spellEnd"/>
            <w:r w:rsidRPr="00461FB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Врање Зоран Величковић</w:t>
            </w:r>
          </w:p>
        </w:tc>
        <w:tc>
          <w:tcPr>
            <w:tcW w:w="4140" w:type="dxa"/>
          </w:tcPr>
          <w:p w:rsidR="005B6CD4" w:rsidRPr="0007246D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0"/>
                <w:szCs w:val="20"/>
                <w:lang w:val="sr-Cyrl-CS"/>
              </w:rPr>
            </w:pPr>
          </w:p>
          <w:p w:rsidR="005B6CD4" w:rsidRPr="00461FBD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73CD">
              <w:rPr>
                <w:rFonts w:asciiTheme="majorBidi" w:hAnsiTheme="majorBidi" w:cstheme="majorBidi"/>
                <w:sz w:val="20"/>
                <w:szCs w:val="20"/>
              </w:rPr>
              <w:t>„ВЛАДИЧИН ХАН ДАНАС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“</w:t>
            </w:r>
          </w:p>
          <w:p w:rsidR="005B6CD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5B6CD4" w:rsidRPr="00761B3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3150" w:type="dxa"/>
          </w:tcPr>
          <w:p w:rsidR="005B6CD4" w:rsidRPr="005B6CD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/>
              </w:rPr>
            </w:pPr>
          </w:p>
          <w:p w:rsidR="005B6CD4" w:rsidRPr="00027FF7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027FF7">
              <w:rPr>
                <w:rFonts w:ascii="Times New Roman" w:hAnsi="Times New Roman"/>
                <w:b/>
                <w:bCs/>
              </w:rPr>
              <w:t>0.000</w:t>
            </w:r>
          </w:p>
          <w:p w:rsidR="005B6CD4" w:rsidRPr="00EB4E5F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B6CD4" w:rsidRPr="004A653F" w:rsidTr="005B6CD4">
        <w:trPr>
          <w:trHeight w:val="530"/>
        </w:trPr>
        <w:tc>
          <w:tcPr>
            <w:tcW w:w="616" w:type="dxa"/>
          </w:tcPr>
          <w:p w:rsidR="005B6CD4" w:rsidRPr="00060F78" w:rsidRDefault="005B6CD4" w:rsidP="005B6C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3.</w:t>
            </w:r>
          </w:p>
        </w:tc>
        <w:tc>
          <w:tcPr>
            <w:tcW w:w="2174" w:type="dxa"/>
          </w:tcPr>
          <w:p w:rsidR="005B6CD4" w:rsidRPr="00EB4E5F" w:rsidRDefault="005B6CD4" w:rsidP="005B6CD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8B73CD">
              <w:rPr>
                <w:rFonts w:asciiTheme="majorBidi" w:hAnsiTheme="majorBidi" w:cstheme="majorBidi"/>
                <w:sz w:val="20"/>
                <w:szCs w:val="20"/>
              </w:rPr>
              <w:t>Привредно</w:t>
            </w:r>
            <w:proofErr w:type="spellEnd"/>
            <w:r w:rsidRPr="008B73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B73CD">
              <w:rPr>
                <w:rFonts w:asciiTheme="majorBidi" w:hAnsiTheme="majorBidi" w:cstheme="majorBidi"/>
                <w:sz w:val="20"/>
                <w:szCs w:val="20"/>
              </w:rPr>
              <w:t>друштво</w:t>
            </w:r>
            <w:proofErr w:type="spellEnd"/>
            <w:r w:rsidRPr="008B73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B73CD">
              <w:rPr>
                <w:rFonts w:asciiTheme="majorBidi" w:hAnsiTheme="majorBidi" w:cstheme="majorBidi"/>
                <w:sz w:val="20"/>
                <w:szCs w:val="20"/>
              </w:rPr>
              <w:t>Ритам</w:t>
            </w:r>
            <w:proofErr w:type="spellEnd"/>
            <w:r w:rsidRPr="008B73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B73CD">
              <w:rPr>
                <w:rFonts w:asciiTheme="majorBidi" w:hAnsiTheme="majorBidi" w:cstheme="majorBidi"/>
                <w:sz w:val="20"/>
                <w:szCs w:val="20"/>
              </w:rPr>
              <w:t>д.о.о.Небојша</w:t>
            </w:r>
            <w:proofErr w:type="spellEnd"/>
            <w:r w:rsidRPr="008B73C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B73CD">
              <w:rPr>
                <w:rFonts w:asciiTheme="majorBidi" w:hAnsiTheme="majorBidi" w:cstheme="majorBidi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4140" w:type="dxa"/>
          </w:tcPr>
          <w:p w:rsidR="005B6CD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B6CD4" w:rsidRPr="00461FBD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3CD">
              <w:rPr>
                <w:rFonts w:asciiTheme="majorBidi" w:hAnsiTheme="majorBidi" w:cstheme="majorBidi"/>
                <w:sz w:val="20"/>
                <w:szCs w:val="20"/>
              </w:rPr>
              <w:t>„ПРЕВЕНЦИЈА ЈЕ ПОЛА ЗДРАВЉА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“</w:t>
            </w:r>
          </w:p>
        </w:tc>
        <w:tc>
          <w:tcPr>
            <w:tcW w:w="3150" w:type="dxa"/>
          </w:tcPr>
          <w:p w:rsidR="005B6CD4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5B6CD4" w:rsidRPr="00EB4E5F" w:rsidRDefault="005B6CD4" w:rsidP="005B6CD4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6433A">
              <w:rPr>
                <w:rFonts w:ascii="Times New Roman" w:hAnsi="Times New Roman"/>
                <w:b/>
                <w:bCs/>
                <w:lang w:val="sr-Cyrl-CS"/>
              </w:rPr>
              <w:t>0.000</w:t>
            </w:r>
          </w:p>
        </w:tc>
      </w:tr>
      <w:tr w:rsidR="005B6CD4" w:rsidRPr="004A653F" w:rsidTr="007A74A5">
        <w:trPr>
          <w:trHeight w:val="2150"/>
        </w:trPr>
        <w:tc>
          <w:tcPr>
            <w:tcW w:w="616" w:type="dxa"/>
          </w:tcPr>
          <w:p w:rsidR="005B6CD4" w:rsidRDefault="005B6CD4" w:rsidP="007A74A5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Default="005B6CD4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5B6CD4" w:rsidRDefault="005B6CD4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4.</w:t>
            </w:r>
          </w:p>
          <w:p w:rsidR="005B6CD4" w:rsidRDefault="005B6CD4" w:rsidP="007A74A5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5B6CD4" w:rsidRPr="00C25C7A" w:rsidRDefault="005B6CD4" w:rsidP="007A74A5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74" w:type="dxa"/>
          </w:tcPr>
          <w:p w:rsidR="005B6CD4" w:rsidRPr="006C0E42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470150">
              <w:rPr>
                <w:rFonts w:ascii="Times New Roman" w:hAnsi="Times New Roman"/>
                <w:sz w:val="20"/>
                <w:szCs w:val="20"/>
                <w:lang w:val="sr-Cyrl-CS"/>
              </w:rPr>
              <w:t>Агенција за производњу кинематографских дела, аудио визуелних производа и ТВ програма “</w:t>
            </w:r>
            <w:proofErr w:type="spellStart"/>
            <w:r w:rsidRPr="00470150">
              <w:rPr>
                <w:rFonts w:ascii="Times New Roman" w:hAnsi="Times New Roman"/>
                <w:sz w:val="20"/>
                <w:szCs w:val="20"/>
                <w:lang w:val="sr-Cyrl-CS"/>
              </w:rPr>
              <w:t>Helloanimation</w:t>
            </w:r>
            <w:proofErr w:type="spellEnd"/>
            <w:r w:rsidRPr="00470150">
              <w:rPr>
                <w:rFonts w:ascii="Times New Roman" w:hAnsi="Times New Roman"/>
                <w:sz w:val="20"/>
                <w:szCs w:val="20"/>
                <w:lang w:val="sr-Cyrl-CS"/>
              </w:rPr>
              <w:t>“ Ниш</w:t>
            </w:r>
          </w:p>
        </w:tc>
        <w:tc>
          <w:tcPr>
            <w:tcW w:w="414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A74A5" w:rsidRDefault="007A74A5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5B6CD4" w:rsidRPr="00922E83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„СТАРИ ЗАНАТИ У ОПШТИНИ ВЛАДИЧИН ХАН“</w:t>
            </w:r>
          </w:p>
        </w:tc>
        <w:tc>
          <w:tcPr>
            <w:tcW w:w="315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A74A5" w:rsidRDefault="007A74A5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/>
                <w:bCs/>
                <w:lang/>
              </w:rPr>
            </w:pPr>
          </w:p>
          <w:p w:rsidR="005B6CD4" w:rsidRPr="00526B6C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Pr="00526B6C">
              <w:rPr>
                <w:rFonts w:ascii="Times New Roman" w:hAnsi="Times New Roman"/>
                <w:b/>
                <w:bCs/>
              </w:rPr>
              <w:t>0.000</w:t>
            </w:r>
          </w:p>
        </w:tc>
      </w:tr>
      <w:tr w:rsidR="005B6CD4" w:rsidRPr="004A653F" w:rsidTr="005B6CD4">
        <w:trPr>
          <w:trHeight w:val="255"/>
        </w:trPr>
        <w:tc>
          <w:tcPr>
            <w:tcW w:w="616" w:type="dxa"/>
          </w:tcPr>
          <w:p w:rsidR="005B6CD4" w:rsidRDefault="005B6CD4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0D25E5" w:rsidRDefault="005B6CD4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5.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B6CD4" w:rsidRPr="00FD45C0" w:rsidRDefault="005B6CD4" w:rsidP="007A74A5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Љиљана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Павловић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ПР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веб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портали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услуге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„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Весник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017“–</w:t>
            </w:r>
          </w:p>
          <w:p w:rsidR="005B6CD4" w:rsidRPr="00535DF2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A74A5" w:rsidRDefault="007A74A5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5B6CD4" w:rsidRPr="00535DF2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35DF2">
              <w:rPr>
                <w:rFonts w:asciiTheme="majorBidi" w:hAnsiTheme="majorBidi" w:cstheme="majorBidi"/>
                <w:sz w:val="18"/>
                <w:szCs w:val="18"/>
              </w:rPr>
              <w:t>„ПОГЛЕД НА ВЛАДИЧИН ХАН“</w:t>
            </w:r>
          </w:p>
        </w:tc>
        <w:tc>
          <w:tcPr>
            <w:tcW w:w="315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2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00.000</w:t>
            </w:r>
          </w:p>
        </w:tc>
      </w:tr>
      <w:tr w:rsidR="005B6CD4" w:rsidRPr="004A653F" w:rsidTr="005B6CD4">
        <w:trPr>
          <w:trHeight w:val="270"/>
        </w:trPr>
        <w:tc>
          <w:tcPr>
            <w:tcW w:w="616" w:type="dxa"/>
          </w:tcPr>
          <w:p w:rsidR="005B6CD4" w:rsidRDefault="005B6CD4" w:rsidP="007A74A5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0D25E5" w:rsidRDefault="005B6CD4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6.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5B6CD4" w:rsidRPr="00CE08C1" w:rsidRDefault="005B6CD4" w:rsidP="00C635B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CE08C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Врањска</w:t>
            </w:r>
            <w:proofErr w:type="spellEnd"/>
            <w:r w:rsidRPr="00CE08C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плус </w:t>
            </w:r>
            <w:proofErr w:type="spellStart"/>
            <w:r w:rsidRPr="00CE08C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доо</w:t>
            </w:r>
            <w:proofErr w:type="spellEnd"/>
            <w:r w:rsidRPr="00CE08C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Врање</w:t>
            </w:r>
          </w:p>
        </w:tc>
        <w:tc>
          <w:tcPr>
            <w:tcW w:w="414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5B6CD4" w:rsidRPr="00115939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15939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ХАН ИНФО</w:t>
            </w:r>
            <w:r w:rsidRPr="00115939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00.000</w:t>
            </w:r>
          </w:p>
        </w:tc>
      </w:tr>
      <w:tr w:rsidR="005B6CD4" w:rsidRPr="004A653F" w:rsidTr="005B6CD4">
        <w:trPr>
          <w:trHeight w:val="270"/>
        </w:trPr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0D25E5" w:rsidRDefault="005B6CD4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7.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B6CD4" w:rsidRPr="000B774D" w:rsidRDefault="005B6CD4" w:rsidP="00C635B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ИПЦ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општине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Владичин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Хан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доо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Влад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Хан-Снежана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Динић</w:t>
            </w:r>
            <w:proofErr w:type="spellEnd"/>
          </w:p>
        </w:tc>
        <w:tc>
          <w:tcPr>
            <w:tcW w:w="4140" w:type="dxa"/>
          </w:tcPr>
          <w:p w:rsidR="005B6CD4" w:rsidRPr="007A74A5" w:rsidRDefault="005B6CD4" w:rsidP="007A74A5">
            <w:pPr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5B6CD4" w:rsidRPr="00535DF2" w:rsidRDefault="005B6CD4" w:rsidP="00C635B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35DF2">
              <w:rPr>
                <w:rFonts w:asciiTheme="majorBidi" w:hAnsiTheme="majorBidi" w:cstheme="majorBidi"/>
                <w:sz w:val="18"/>
                <w:szCs w:val="18"/>
              </w:rPr>
              <w:t>„ПРОМОЦИЈА РУРАРНОГ ТУРИЗМА У ОПШТИНИ ВЛАД. ХАН“</w:t>
            </w:r>
          </w:p>
          <w:p w:rsidR="005B6CD4" w:rsidRPr="009E7F18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0.000</w:t>
            </w:r>
          </w:p>
        </w:tc>
      </w:tr>
      <w:tr w:rsidR="005B6CD4" w:rsidRPr="004A653F" w:rsidTr="005B6CD4">
        <w:trPr>
          <w:trHeight w:val="323"/>
        </w:trPr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C25C7A" w:rsidRDefault="005B6CD4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8.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B6CD4" w:rsidRPr="00470150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Центар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за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јавно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заговарање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D45C0">
              <w:rPr>
                <w:rFonts w:asciiTheme="majorBidi" w:hAnsiTheme="majorBidi" w:cstheme="majorBidi"/>
                <w:sz w:val="20"/>
                <w:szCs w:val="20"/>
              </w:rPr>
              <w:t>демократије</w:t>
            </w:r>
            <w:proofErr w:type="spellEnd"/>
            <w:r w:rsidRPr="00FD45C0">
              <w:rPr>
                <w:rFonts w:asciiTheme="majorBidi" w:hAnsiTheme="majorBidi" w:cstheme="majorBidi"/>
                <w:sz w:val="20"/>
                <w:szCs w:val="20"/>
              </w:rPr>
              <w:t xml:space="preserve"> „ЦЕДЕМ“</w:t>
            </w:r>
          </w:p>
        </w:tc>
        <w:tc>
          <w:tcPr>
            <w:tcW w:w="4140" w:type="dxa"/>
          </w:tcPr>
          <w:p w:rsidR="005B6CD4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5B6CD4" w:rsidRPr="00470150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18"/>
                <w:szCs w:val="18"/>
              </w:rPr>
              <w:t>„КОРУПЦИЈА-ЕВРОИНТЕГРАЦИЈЕ-НОВИНАРСКА ПРАКСА“.</w:t>
            </w: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5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0.000</w:t>
            </w:r>
          </w:p>
        </w:tc>
      </w:tr>
      <w:tr w:rsidR="005B6CD4" w:rsidRPr="004A653F" w:rsidTr="005B6CD4"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C1184C" w:rsidRDefault="005B6CD4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9.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B6CD4" w:rsidRPr="00C1184C" w:rsidRDefault="005B6CD4" w:rsidP="00C635B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20"/>
                <w:szCs w:val="20"/>
              </w:rPr>
              <w:t>„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Центар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за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инклузију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одрживи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развој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“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Владичин</w:t>
            </w:r>
            <w:proofErr w:type="spellEnd"/>
            <w:r w:rsidRPr="008A6B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414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5B6CD4" w:rsidRPr="00305AAC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18"/>
                <w:szCs w:val="18"/>
              </w:rPr>
              <w:t>„ВЕРСКИ ТУРИЗАМ У ОПШТИНИ ВЛАДИЧИН ХАН“</w:t>
            </w: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0.000</w:t>
            </w:r>
          </w:p>
        </w:tc>
      </w:tr>
      <w:tr w:rsidR="005B6CD4" w:rsidRPr="004A653F" w:rsidTr="005B6CD4">
        <w:trPr>
          <w:trHeight w:val="255"/>
        </w:trPr>
        <w:tc>
          <w:tcPr>
            <w:tcW w:w="616" w:type="dxa"/>
          </w:tcPr>
          <w:p w:rsidR="005B6CD4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281F42" w:rsidRDefault="005B6CD4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10.</w:t>
            </w:r>
          </w:p>
        </w:tc>
        <w:tc>
          <w:tcPr>
            <w:tcW w:w="2174" w:type="dxa"/>
          </w:tcPr>
          <w:p w:rsidR="005B6CD4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5B6CD4" w:rsidRPr="00305AAC" w:rsidRDefault="005B6CD4" w:rsidP="00C635B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Центар</w:t>
            </w:r>
            <w:proofErr w:type="spellEnd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за</w:t>
            </w:r>
            <w:proofErr w:type="spellEnd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едукацију</w:t>
            </w:r>
            <w:proofErr w:type="spellEnd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и </w:t>
            </w:r>
            <w:proofErr w:type="spellStart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развој</w:t>
            </w:r>
            <w:proofErr w:type="spellEnd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/</w:t>
            </w:r>
            <w:proofErr w:type="spellStart"/>
            <w:r w:rsidRPr="008A6BFD">
              <w:rPr>
                <w:rFonts w:asciiTheme="majorBidi" w:hAnsiTheme="majorBidi" w:cstheme="majorBidi"/>
                <w:bCs/>
                <w:sz w:val="20"/>
                <w:szCs w:val="20"/>
              </w:rPr>
              <w:t>Југмедиа</w:t>
            </w:r>
            <w:proofErr w:type="spellEnd"/>
          </w:p>
        </w:tc>
        <w:tc>
          <w:tcPr>
            <w:tcW w:w="4140" w:type="dxa"/>
          </w:tcPr>
          <w:p w:rsidR="005B6CD4" w:rsidRPr="00305AAC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B6CD4" w:rsidRPr="00305AAC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54C32">
              <w:rPr>
                <w:rFonts w:ascii="Times New Roman" w:hAnsi="Times New Roman"/>
                <w:sz w:val="20"/>
                <w:szCs w:val="20"/>
                <w:lang w:val="sr-Cyrl-CS"/>
              </w:rPr>
              <w:t>„ДА ВЛАДИЧИН ХАН УВЕК БУДЕ У МОДИ“</w:t>
            </w: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5B6CD4" w:rsidRPr="0002366E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200</w:t>
            </w:r>
            <w:r w:rsidRPr="0002366E">
              <w:rPr>
                <w:rFonts w:ascii="Times New Roman" w:hAnsi="Times New Roman"/>
                <w:b/>
                <w:bCs/>
                <w:lang w:val="sr-Cyrl-CS"/>
              </w:rPr>
              <w:t>.000</w:t>
            </w:r>
          </w:p>
        </w:tc>
      </w:tr>
      <w:tr w:rsidR="005B6CD4" w:rsidRPr="004A653F" w:rsidTr="005B6CD4">
        <w:trPr>
          <w:trHeight w:val="255"/>
        </w:trPr>
        <w:tc>
          <w:tcPr>
            <w:tcW w:w="616" w:type="dxa"/>
          </w:tcPr>
          <w:p w:rsidR="005B6CD4" w:rsidRPr="004A653F" w:rsidRDefault="005B6CD4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B6CD4" w:rsidRPr="008626C7" w:rsidRDefault="005B6CD4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174" w:type="dxa"/>
          </w:tcPr>
          <w:p w:rsidR="005B6CD4" w:rsidRPr="007A74A5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  <w:p w:rsidR="005B6CD4" w:rsidRPr="008626C7" w:rsidRDefault="005B6CD4" w:rsidP="007A74A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626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Центар за информисање ТВ Инфо пулс Врање Ивана Ђорђевић </w:t>
            </w:r>
            <w:proofErr w:type="spellStart"/>
            <w:r w:rsidRPr="008626C7">
              <w:rPr>
                <w:rFonts w:ascii="Times New Roman" w:hAnsi="Times New Roman"/>
                <w:sz w:val="20"/>
                <w:szCs w:val="20"/>
                <w:lang w:val="sr-Cyrl-CS"/>
              </w:rPr>
              <w:t>Методиев</w:t>
            </w:r>
            <w:proofErr w:type="spellEnd"/>
          </w:p>
        </w:tc>
        <w:tc>
          <w:tcPr>
            <w:tcW w:w="414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6CD4" w:rsidRPr="00305AAC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626C7">
              <w:rPr>
                <w:rFonts w:ascii="Times New Roman" w:hAnsi="Times New Roman"/>
                <w:sz w:val="20"/>
                <w:szCs w:val="20"/>
                <w:lang w:val="sr-Cyrl-CS"/>
              </w:rPr>
              <w:t>„ЗАЈЕДНО МОЖЕМО ВИШЕ“</w:t>
            </w:r>
          </w:p>
        </w:tc>
        <w:tc>
          <w:tcPr>
            <w:tcW w:w="3150" w:type="dxa"/>
          </w:tcPr>
          <w:p w:rsidR="005B6CD4" w:rsidRDefault="005B6CD4" w:rsidP="00C635B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</w:rPr>
            </w:pPr>
          </w:p>
          <w:p w:rsidR="005B6CD4" w:rsidRPr="008626C7" w:rsidRDefault="005B6CD4" w:rsidP="007A74A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b/>
                <w:bCs/>
              </w:rPr>
            </w:pPr>
            <w:r w:rsidRPr="008626C7">
              <w:rPr>
                <w:rFonts w:ascii="Times New Roman" w:hAnsi="Times New Roman"/>
                <w:b/>
                <w:bCs/>
              </w:rPr>
              <w:t>350.000</w:t>
            </w:r>
          </w:p>
        </w:tc>
      </w:tr>
    </w:tbl>
    <w:tbl>
      <w:tblPr>
        <w:tblStyle w:val="a5"/>
        <w:tblpPr w:leftFromText="180" w:rightFromText="180" w:vertAnchor="text" w:horzAnchor="page" w:tblpX="1258" w:tblpY="89"/>
        <w:tblW w:w="9468" w:type="dxa"/>
        <w:tblLook w:val="04A0"/>
      </w:tblPr>
      <w:tblGrid>
        <w:gridCol w:w="6318"/>
        <w:gridCol w:w="3150"/>
      </w:tblGrid>
      <w:tr w:rsidR="00B84B6C" w:rsidTr="007A74A5">
        <w:tc>
          <w:tcPr>
            <w:tcW w:w="6318" w:type="dxa"/>
          </w:tcPr>
          <w:p w:rsidR="00B84B6C" w:rsidRPr="00CA74BE" w:rsidRDefault="00B84B6C" w:rsidP="00C635B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CA74BE">
              <w:rPr>
                <w:rFonts w:ascii="Times New Roman" w:hAnsi="Times New Roman"/>
                <w:b/>
                <w:bCs/>
                <w:lang w:val="sr-Cyrl-CS"/>
              </w:rPr>
              <w:t>Укупан износ за доделу средстава</w:t>
            </w:r>
          </w:p>
        </w:tc>
        <w:tc>
          <w:tcPr>
            <w:tcW w:w="3150" w:type="dxa"/>
          </w:tcPr>
          <w:p w:rsidR="00B84B6C" w:rsidRPr="00CA74BE" w:rsidRDefault="00B84B6C" w:rsidP="00C635B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A74BE">
              <w:rPr>
                <w:rFonts w:ascii="Times New Roman" w:hAnsi="Times New Roman"/>
                <w:b/>
                <w:bCs/>
              </w:rPr>
              <w:t>3.000.000,00</w:t>
            </w:r>
          </w:p>
        </w:tc>
      </w:tr>
      <w:tr w:rsidR="00B84B6C" w:rsidTr="007A74A5">
        <w:tc>
          <w:tcPr>
            <w:tcW w:w="6318" w:type="dxa"/>
          </w:tcPr>
          <w:p w:rsidR="00B84B6C" w:rsidRPr="00CA74BE" w:rsidRDefault="00B84B6C" w:rsidP="00C635B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A74BE">
              <w:rPr>
                <w:rFonts w:ascii="Times New Roman" w:hAnsi="Times New Roman"/>
                <w:b/>
                <w:bCs/>
              </w:rPr>
              <w:t>Укупан</w:t>
            </w:r>
            <w:proofErr w:type="spellEnd"/>
            <w:r w:rsidRPr="00CA74B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74BE">
              <w:rPr>
                <w:rFonts w:ascii="Times New Roman" w:hAnsi="Times New Roman"/>
                <w:b/>
                <w:bCs/>
              </w:rPr>
              <w:t>износ</w:t>
            </w:r>
            <w:proofErr w:type="spellEnd"/>
            <w:r w:rsidRPr="00CA74B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74BE">
              <w:rPr>
                <w:rFonts w:ascii="Times New Roman" w:hAnsi="Times New Roman"/>
                <w:b/>
                <w:bCs/>
              </w:rPr>
              <w:t>опредељних</w:t>
            </w:r>
            <w:proofErr w:type="spellEnd"/>
            <w:r w:rsidRPr="00CA74B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74BE">
              <w:rPr>
                <w:rFonts w:ascii="Times New Roman" w:hAnsi="Times New Roman"/>
                <w:b/>
                <w:bCs/>
              </w:rPr>
              <w:t>средстава</w:t>
            </w:r>
            <w:proofErr w:type="spellEnd"/>
            <w:r w:rsidRPr="00CA74B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74BE">
              <w:rPr>
                <w:rFonts w:ascii="Times New Roman" w:hAnsi="Times New Roman"/>
                <w:b/>
                <w:bCs/>
              </w:rPr>
              <w:t>Општине</w:t>
            </w:r>
            <w:proofErr w:type="spellEnd"/>
            <w:r w:rsidRPr="00CA74BE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150" w:type="dxa"/>
          </w:tcPr>
          <w:p w:rsidR="00B84B6C" w:rsidRPr="00CA74BE" w:rsidRDefault="00B84B6C" w:rsidP="00C635B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A74BE">
              <w:rPr>
                <w:rFonts w:ascii="Times New Roman" w:hAnsi="Times New Roman"/>
                <w:b/>
                <w:bCs/>
              </w:rPr>
              <w:t>3.000.000,00</w:t>
            </w:r>
          </w:p>
        </w:tc>
      </w:tr>
    </w:tbl>
    <w:p w:rsidR="002665EF" w:rsidRDefault="00F0027E" w:rsidP="0003708B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 w:rsidRPr="00F0027E">
        <w:rPr>
          <w:rFonts w:ascii="Times New Roman" w:hAnsi="Times New Roman"/>
          <w:b/>
          <w:lang w:val="sr-Cyrl-CS"/>
        </w:rPr>
        <w:lastRenderedPageBreak/>
        <w:t>3.</w:t>
      </w:r>
      <w:r>
        <w:rPr>
          <w:rFonts w:ascii="Times New Roman" w:hAnsi="Times New Roman"/>
          <w:lang w:val="sr-Cyrl-CS"/>
        </w:rPr>
        <w:t>Не</w:t>
      </w:r>
      <w:proofErr w:type="spellEnd"/>
      <w:r>
        <w:rPr>
          <w:rFonts w:ascii="Times New Roman" w:hAnsi="Times New Roman"/>
          <w:lang w:val="sr-Cyrl-CS"/>
        </w:rPr>
        <w:t xml:space="preserve"> додељују се средства </w:t>
      </w:r>
      <w:r w:rsidR="002665EF" w:rsidRPr="00BE1A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подносиоцима следећих пројеката</w:t>
      </w:r>
      <w:r w:rsidR="002665EF" w:rsidRPr="00BE1AEC">
        <w:rPr>
          <w:rFonts w:ascii="Times New Roman" w:hAnsi="Times New Roman"/>
          <w:lang w:val="sr-Cyrl-CS"/>
        </w:rPr>
        <w:t xml:space="preserve">: </w:t>
      </w:r>
    </w:p>
    <w:tbl>
      <w:tblPr>
        <w:tblW w:w="10026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174"/>
        <w:gridCol w:w="4140"/>
        <w:gridCol w:w="3150"/>
      </w:tblGrid>
      <w:tr w:rsidR="007A74A5" w:rsidRPr="001701B2" w:rsidTr="007A74A5">
        <w:trPr>
          <w:trHeight w:val="872"/>
        </w:trPr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B20176" w:rsidRDefault="00B20176" w:rsidP="00B20176">
            <w:pPr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7A74A5" w:rsidRPr="001701B2" w:rsidRDefault="007A74A5" w:rsidP="00B20176">
            <w:pPr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proofErr w:type="spellStart"/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Р.бр</w:t>
            </w:r>
            <w:proofErr w:type="spellEnd"/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5F7BCA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5F7BCA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3150" w:type="dxa"/>
          </w:tcPr>
          <w:p w:rsidR="00B20176" w:rsidRDefault="00B20176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7A74A5" w:rsidRPr="0002366E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2366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Износ тражених средстава</w:t>
            </w:r>
          </w:p>
        </w:tc>
      </w:tr>
      <w:tr w:rsidR="007A74A5" w:rsidRPr="004A653F" w:rsidTr="007A74A5"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6C0E42" w:rsidRDefault="007A74A5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6C0E42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174" w:type="dxa"/>
          </w:tcPr>
          <w:p w:rsidR="007A74A5" w:rsidRPr="00C2360E" w:rsidRDefault="007A74A5" w:rsidP="00C6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Центар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за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културу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информисање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заштиту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права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националних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B0BB3">
              <w:rPr>
                <w:rFonts w:asciiTheme="majorBidi" w:hAnsiTheme="majorBidi" w:cstheme="majorBidi"/>
                <w:sz w:val="20"/>
                <w:szCs w:val="20"/>
              </w:rPr>
              <w:t>мањина</w:t>
            </w:r>
            <w:proofErr w:type="spellEnd"/>
            <w:r w:rsidRPr="005B0BB3">
              <w:rPr>
                <w:rFonts w:asciiTheme="majorBidi" w:hAnsiTheme="majorBidi" w:cstheme="majorBidi"/>
                <w:sz w:val="20"/>
                <w:szCs w:val="20"/>
              </w:rPr>
              <w:t>-    „РАЗВИТИЕ“</w:t>
            </w:r>
          </w:p>
        </w:tc>
        <w:tc>
          <w:tcPr>
            <w:tcW w:w="4140" w:type="dxa"/>
          </w:tcPr>
          <w:p w:rsidR="007A74A5" w:rsidRDefault="007A74A5" w:rsidP="00C635B5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7A74A5" w:rsidRPr="00027FF7" w:rsidRDefault="007A74A5" w:rsidP="00C635B5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B0BB3">
              <w:rPr>
                <w:rFonts w:asciiTheme="majorBidi" w:hAnsiTheme="majorBidi" w:cstheme="majorBidi"/>
                <w:sz w:val="18"/>
                <w:szCs w:val="18"/>
              </w:rPr>
              <w:t>„ПРОМОЦИЈА КУЛТУРНИХ ВРЕДНОСТИ ОПШТИНЕ ВЛАДИЧИН ХАН“</w:t>
            </w:r>
          </w:p>
        </w:tc>
        <w:tc>
          <w:tcPr>
            <w:tcW w:w="3150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/>
              </w:rPr>
            </w:pPr>
          </w:p>
          <w:p w:rsidR="007A74A5" w:rsidRPr="00490FFF" w:rsidRDefault="007A74A5" w:rsidP="007A74A5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176</w:t>
            </w:r>
            <w:r w:rsidRPr="00490FFF">
              <w:rPr>
                <w:rFonts w:ascii="Times New Roman" w:hAnsi="Times New Roman"/>
                <w:lang w:val="sr-Cyrl-CS"/>
              </w:rPr>
              <w:t>.000</w:t>
            </w:r>
          </w:p>
        </w:tc>
      </w:tr>
      <w:tr w:rsidR="007A74A5" w:rsidRPr="00BB3C2D" w:rsidTr="007A74A5"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A74A5" w:rsidRPr="006279DC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Радио телевизија Врање </w:t>
            </w:r>
            <w:proofErr w:type="spellStart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доо</w:t>
            </w:r>
            <w:proofErr w:type="spellEnd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Врање Зоран Величковић</w:t>
            </w:r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A74A5" w:rsidRPr="006279DC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B0BB3">
              <w:rPr>
                <w:rFonts w:asciiTheme="majorBidi" w:hAnsiTheme="majorBidi" w:cstheme="majorBidi"/>
                <w:sz w:val="18"/>
                <w:szCs w:val="18"/>
              </w:rPr>
              <w:t>„ПАЗИ, РАДИ СЕ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“</w:t>
            </w:r>
          </w:p>
        </w:tc>
        <w:tc>
          <w:tcPr>
            <w:tcW w:w="3150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lang/>
              </w:rPr>
            </w:pPr>
          </w:p>
          <w:p w:rsidR="007A74A5" w:rsidRPr="00156D8F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</w:rPr>
            </w:pPr>
            <w:r w:rsidRPr="00156D8F">
              <w:rPr>
                <w:rFonts w:ascii="Times New Roman" w:hAnsi="Times New Roman"/>
              </w:rPr>
              <w:t>591.240</w:t>
            </w:r>
          </w:p>
        </w:tc>
      </w:tr>
      <w:tr w:rsidR="007A74A5" w:rsidRPr="004A653F" w:rsidTr="007A74A5">
        <w:trPr>
          <w:trHeight w:val="323"/>
        </w:trPr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A74A5" w:rsidRPr="006279DC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РТВ „</w:t>
            </w:r>
            <w:proofErr w:type="spellStart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Bella</w:t>
            </w:r>
            <w:proofErr w:type="spellEnd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Amie</w:t>
            </w:r>
            <w:proofErr w:type="spellEnd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</w:t>
            </w:r>
            <w:proofErr w:type="spellStart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доо</w:t>
            </w:r>
            <w:proofErr w:type="spellEnd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Ниш</w:t>
            </w:r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7A74A5" w:rsidRPr="006279DC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„ДА СЕ ЈА ПИТАМ“</w:t>
            </w:r>
          </w:p>
        </w:tc>
        <w:tc>
          <w:tcPr>
            <w:tcW w:w="315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</w:rPr>
            </w:pPr>
          </w:p>
          <w:p w:rsidR="007A74A5" w:rsidRPr="00156D8F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980.000</w:t>
            </w:r>
          </w:p>
        </w:tc>
      </w:tr>
      <w:tr w:rsidR="007A74A5" w:rsidRPr="00EB4E5F" w:rsidTr="007A74A5"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A74A5" w:rsidRPr="00217C31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Привредно друштво Ритам </w:t>
            </w:r>
            <w:proofErr w:type="spellStart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д.о.о.Небојша</w:t>
            </w:r>
            <w:proofErr w:type="spellEnd"/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Алексић</w:t>
            </w:r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7A74A5" w:rsidRPr="00625A89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625A89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„ПРИВРЕДНИ РАЗВОЈ ВЛАДИЧИНОГ ХАНА“</w:t>
            </w:r>
          </w:p>
        </w:tc>
        <w:tc>
          <w:tcPr>
            <w:tcW w:w="315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</w:rPr>
            </w:pPr>
          </w:p>
          <w:p w:rsidR="007A74A5" w:rsidRPr="00705B58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798.000</w:t>
            </w:r>
          </w:p>
        </w:tc>
      </w:tr>
      <w:tr w:rsidR="007A74A5" w:rsidRPr="004A653F" w:rsidTr="007A74A5">
        <w:trPr>
          <w:trHeight w:val="255"/>
        </w:trPr>
        <w:tc>
          <w:tcPr>
            <w:tcW w:w="562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7A7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7A74A5" w:rsidRPr="00217C31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12BF">
              <w:rPr>
                <w:rFonts w:asciiTheme="majorBidi" w:hAnsiTheme="majorBidi" w:cstheme="majorBidi"/>
                <w:sz w:val="20"/>
                <w:szCs w:val="20"/>
              </w:rPr>
              <w:t xml:space="preserve">РТВ „Bella Amie“ </w:t>
            </w: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доо</w:t>
            </w:r>
            <w:proofErr w:type="spellEnd"/>
            <w:r w:rsidRPr="00D612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4140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A74A5" w:rsidRPr="00217C31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89">
              <w:rPr>
                <w:rFonts w:ascii="Times New Roman" w:hAnsi="Times New Roman"/>
                <w:sz w:val="20"/>
                <w:szCs w:val="20"/>
              </w:rPr>
              <w:t>„ТАМО ГДЕ СУ КОРЕНИ“</w:t>
            </w:r>
          </w:p>
        </w:tc>
        <w:tc>
          <w:tcPr>
            <w:tcW w:w="3150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lang w:val="sr-Cyrl-CS"/>
              </w:rPr>
            </w:pPr>
          </w:p>
          <w:p w:rsidR="007A74A5" w:rsidRPr="007B05F7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7B05F7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A74A5" w:rsidRPr="004A653F" w:rsidTr="007A74A5">
        <w:trPr>
          <w:trHeight w:val="270"/>
        </w:trPr>
        <w:tc>
          <w:tcPr>
            <w:tcW w:w="562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C63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A74A5" w:rsidRPr="00625A89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Врањска</w:t>
            </w:r>
            <w:proofErr w:type="spellEnd"/>
            <w:r w:rsidRPr="00D612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плус</w:t>
            </w:r>
            <w:proofErr w:type="spellEnd"/>
            <w:r w:rsidRPr="00D612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доо</w:t>
            </w:r>
            <w:proofErr w:type="spellEnd"/>
            <w:r w:rsidRPr="00D612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612BF">
              <w:rPr>
                <w:rFonts w:asciiTheme="majorBidi" w:hAnsiTheme="majorBidi" w:cstheme="majorBidi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A74A5" w:rsidRPr="00217C31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625A89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„ХАНСКИ СИМБОЛИ“</w:t>
            </w:r>
          </w:p>
        </w:tc>
        <w:tc>
          <w:tcPr>
            <w:tcW w:w="315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A74A5" w:rsidRPr="00C51D5A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566232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.</w:t>
            </w:r>
            <w:r w:rsidRPr="00217C31">
              <w:rPr>
                <w:rFonts w:ascii="Times New Roman" w:hAnsi="Times New Roman"/>
                <w:sz w:val="20"/>
                <w:szCs w:val="20"/>
                <w:lang w:val="sr-Cyrl-CS"/>
              </w:rPr>
              <w:t>000.000</w:t>
            </w:r>
          </w:p>
        </w:tc>
      </w:tr>
      <w:tr w:rsidR="007A74A5" w:rsidRPr="004A653F" w:rsidTr="007A74A5">
        <w:trPr>
          <w:trHeight w:val="270"/>
        </w:trPr>
        <w:tc>
          <w:tcPr>
            <w:tcW w:w="562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74A5" w:rsidRPr="00B86E7B" w:rsidRDefault="007A74A5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86E7B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7A74A5" w:rsidRPr="00A1289D" w:rsidRDefault="007A74A5" w:rsidP="007A74A5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/>
              </w:rPr>
            </w:pPr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ИПЦ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општине</w:t>
            </w:r>
            <w:proofErr w:type="spellEnd"/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Владичин</w:t>
            </w:r>
            <w:proofErr w:type="spellEnd"/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Хан</w:t>
            </w:r>
            <w:proofErr w:type="spellEnd"/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доо</w:t>
            </w:r>
            <w:proofErr w:type="spellEnd"/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Влад</w:t>
            </w:r>
            <w:proofErr w:type="spellEnd"/>
            <w:r w:rsidRPr="00260034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260034">
              <w:rPr>
                <w:rFonts w:asciiTheme="majorBidi" w:hAnsiTheme="majorBidi" w:cstheme="majorBidi"/>
                <w:sz w:val="20"/>
                <w:szCs w:val="20"/>
              </w:rPr>
              <w:t>Хан-Снежана</w:t>
            </w:r>
            <w:proofErr w:type="spellEnd"/>
            <w:r w:rsidR="00A1289D">
              <w:rPr>
                <w:rFonts w:asciiTheme="majorBidi" w:hAnsiTheme="majorBidi" w:cstheme="majorBidi"/>
                <w:sz w:val="20"/>
                <w:szCs w:val="20"/>
                <w:lang/>
              </w:rPr>
              <w:t xml:space="preserve"> Динић</w:t>
            </w:r>
          </w:p>
        </w:tc>
        <w:tc>
          <w:tcPr>
            <w:tcW w:w="414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7A74A5" w:rsidRPr="00217C31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60034">
              <w:rPr>
                <w:rFonts w:asciiTheme="majorBidi" w:hAnsiTheme="majorBidi" w:cstheme="majorBidi"/>
                <w:sz w:val="18"/>
                <w:szCs w:val="18"/>
              </w:rPr>
              <w:t>„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ПРЕДУЗЕТНИЦ</w:t>
            </w:r>
            <w:r w:rsidRPr="00260034">
              <w:rPr>
                <w:rFonts w:asciiTheme="majorBidi" w:hAnsiTheme="majorBidi" w:cstheme="majorBidi"/>
                <w:sz w:val="18"/>
                <w:szCs w:val="18"/>
              </w:rPr>
              <w:t>Е ОПШТИНЕ ВЛАДИЧИН ХАН“</w:t>
            </w:r>
          </w:p>
        </w:tc>
        <w:tc>
          <w:tcPr>
            <w:tcW w:w="3150" w:type="dxa"/>
          </w:tcPr>
          <w:p w:rsidR="007A74A5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A74A5" w:rsidRPr="007B05F7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7B05F7">
              <w:rPr>
                <w:rFonts w:ascii="Times New Roman" w:hAnsi="Times New Roman"/>
                <w:lang w:val="sr-Cyrl-CS"/>
              </w:rPr>
              <w:t>500.000</w:t>
            </w:r>
          </w:p>
        </w:tc>
      </w:tr>
      <w:tr w:rsidR="007A74A5" w:rsidRPr="00435647" w:rsidTr="007A74A5">
        <w:trPr>
          <w:trHeight w:val="270"/>
        </w:trPr>
        <w:tc>
          <w:tcPr>
            <w:tcW w:w="562" w:type="dxa"/>
          </w:tcPr>
          <w:p w:rsidR="007A74A5" w:rsidRPr="00435647" w:rsidRDefault="007A74A5" w:rsidP="00C635B5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Cs/>
                <w:lang w:val="sr-Cyrl-CS"/>
              </w:rPr>
            </w:pPr>
          </w:p>
          <w:p w:rsidR="007A74A5" w:rsidRPr="00435647" w:rsidRDefault="007A74A5" w:rsidP="007A74A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sr-Cyrl-CS"/>
              </w:rPr>
            </w:pPr>
            <w:r w:rsidRPr="00435647">
              <w:rPr>
                <w:rFonts w:ascii="Times New Roman" w:hAnsi="Times New Roman"/>
                <w:bCs/>
              </w:rPr>
              <w:t>8</w:t>
            </w:r>
            <w:r w:rsidRPr="00435647">
              <w:rPr>
                <w:rFonts w:ascii="Times New Roman" w:hAnsi="Times New Roman"/>
                <w:bCs/>
                <w:lang w:val="sr-Cyrl-CS"/>
              </w:rPr>
              <w:t>.</w:t>
            </w:r>
          </w:p>
        </w:tc>
        <w:tc>
          <w:tcPr>
            <w:tcW w:w="2174" w:type="dxa"/>
          </w:tcPr>
          <w:p w:rsidR="007A74A5" w:rsidRDefault="007A74A5" w:rsidP="007A74A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bCs/>
                <w:color w:val="000000"/>
                <w:lang w:val="sr-Cyrl-CS"/>
              </w:rPr>
            </w:pPr>
          </w:p>
          <w:p w:rsidR="007A74A5" w:rsidRPr="00435647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>Покрет</w:t>
            </w:r>
            <w:proofErr w:type="spellEnd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„</w:t>
            </w:r>
            <w:proofErr w:type="spellStart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>Чувари</w:t>
            </w:r>
            <w:proofErr w:type="spellEnd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>Србије</w:t>
            </w:r>
            <w:proofErr w:type="spellEnd"/>
            <w:r w:rsidRPr="00435647">
              <w:rPr>
                <w:rFonts w:asciiTheme="majorBidi" w:hAnsiTheme="majorBidi" w:cstheme="majorBidi"/>
                <w:bCs/>
                <w:sz w:val="20"/>
                <w:szCs w:val="20"/>
              </w:rPr>
              <w:t>“</w:t>
            </w:r>
          </w:p>
        </w:tc>
        <w:tc>
          <w:tcPr>
            <w:tcW w:w="4140" w:type="dxa"/>
          </w:tcPr>
          <w:p w:rsidR="007A74A5" w:rsidRPr="00435647" w:rsidRDefault="007A74A5" w:rsidP="00C635B5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A74A5" w:rsidRPr="00435647" w:rsidRDefault="007A74A5" w:rsidP="007A74A5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35647">
              <w:rPr>
                <w:rFonts w:asciiTheme="majorBidi" w:hAnsiTheme="majorBidi" w:cstheme="majorBidi"/>
                <w:bCs/>
                <w:sz w:val="18"/>
                <w:szCs w:val="18"/>
              </w:rPr>
              <w:t>„СА СПОРТОМ НА ТИ“</w:t>
            </w:r>
          </w:p>
          <w:p w:rsidR="007A74A5" w:rsidRPr="00435647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</w:tcPr>
          <w:p w:rsidR="007A74A5" w:rsidRPr="00435647" w:rsidRDefault="007A74A5" w:rsidP="00C635B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  <w:p w:rsidR="007A74A5" w:rsidRPr="00435647" w:rsidRDefault="007A74A5" w:rsidP="007A74A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435647">
              <w:rPr>
                <w:rFonts w:ascii="Times New Roman" w:hAnsi="Times New Roman"/>
                <w:bCs/>
                <w:lang w:val="sr-Cyrl-CS"/>
              </w:rPr>
              <w:t>190.570</w:t>
            </w:r>
          </w:p>
        </w:tc>
      </w:tr>
    </w:tbl>
    <w:p w:rsidR="00B84B6C" w:rsidRPr="00435647" w:rsidRDefault="00B84B6C" w:rsidP="00B84B6C">
      <w:pPr>
        <w:pStyle w:val="a4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84B6C" w:rsidRPr="00B84B6C" w:rsidRDefault="00B84B6C" w:rsidP="0003708B">
      <w:pPr>
        <w:tabs>
          <w:tab w:val="left" w:pos="0"/>
        </w:tabs>
        <w:jc w:val="both"/>
        <w:rPr>
          <w:rFonts w:ascii="Times New Roman" w:hAnsi="Times New Roman"/>
        </w:rPr>
      </w:pPr>
    </w:p>
    <w:p w:rsidR="00764EF5" w:rsidRPr="00D44FA3" w:rsidRDefault="00F0027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917C4"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1917C4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BB43B0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>Позивају се учесници конкурса којима је одобрен мањи износ од траженог, да без одлагања</w:t>
      </w:r>
      <w:r w:rsid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proofErr w:type="spellStart"/>
      <w:r w:rsidR="00261D9C">
        <w:rPr>
          <w:rFonts w:ascii="Times New Roman" w:hAnsi="Times New Roman"/>
          <w:color w:val="000000"/>
          <w:sz w:val="24"/>
          <w:szCs w:val="24"/>
        </w:rPr>
        <w:t>најкасније</w:t>
      </w:r>
      <w:proofErr w:type="spellEnd"/>
      <w:r w:rsidR="00261D9C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261D9C">
        <w:rPr>
          <w:rFonts w:ascii="Times New Roman" w:hAnsi="Times New Roman"/>
          <w:color w:val="000000"/>
          <w:sz w:val="24"/>
          <w:szCs w:val="24"/>
        </w:rPr>
        <w:t>року</w:t>
      </w:r>
      <w:proofErr w:type="spellEnd"/>
      <w:r w:rsidR="00261D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1D9C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261D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1D9C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="00261D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1D9C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261D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4FA3">
        <w:rPr>
          <w:rFonts w:ascii="Times New Roman" w:hAnsi="Times New Roman"/>
          <w:color w:val="000000"/>
          <w:sz w:val="24"/>
          <w:szCs w:val="24"/>
          <w:lang w:val="sr-Cyrl-CS"/>
        </w:rPr>
        <w:t>по пријему решења,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доставе нову 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 xml:space="preserve">спецификацију трошкова </w:t>
      </w:r>
      <w:r w:rsidR="00BF6DBE" w:rsidRPr="00D44FA3">
        <w:rPr>
          <w:rFonts w:ascii="Times New Roman" w:hAnsi="Times New Roman"/>
          <w:color w:val="000000"/>
          <w:sz w:val="24"/>
          <w:szCs w:val="24"/>
          <w:lang w:val="sr-Cyrl-CS"/>
        </w:rPr>
        <w:t>у складу са додељеним средствима, односно обавештење да одустају од средства која су им додељена.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На основу овог решења са сваким учесником конкурса коме су опредељена средства за </w:t>
      </w:r>
      <w:proofErr w:type="spellStart"/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за 20</w:t>
      </w:r>
      <w:r w:rsidR="008A0784">
        <w:rPr>
          <w:rFonts w:ascii="Times New Roman" w:hAnsi="Times New Roman"/>
          <w:color w:val="000000"/>
          <w:sz w:val="24"/>
          <w:szCs w:val="24"/>
        </w:rPr>
        <w:t>2</w:t>
      </w:r>
      <w:r w:rsidR="00627113">
        <w:rPr>
          <w:rFonts w:ascii="Times New Roman" w:hAnsi="Times New Roman"/>
          <w:color w:val="000000"/>
          <w:sz w:val="24"/>
          <w:szCs w:val="24"/>
        </w:rPr>
        <w:t>2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.годину, наведеним у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ставу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2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овог Решења, биће потписан уговор.</w:t>
      </w:r>
    </w:p>
    <w:p w:rsidR="00C64D2E" w:rsidRPr="00C2360E" w:rsidRDefault="00CB68CF" w:rsidP="00586DD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име општине, уговор потписује председник</w:t>
      </w:r>
      <w:r w:rsidR="00AE0BE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општине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Default="00F0027E" w:rsidP="00A36E59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5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1917C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Решење објавити на</w:t>
      </w:r>
      <w:r w:rsidR="00CB68C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B36859" w:rsidRPr="004A5DFC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доставити сваком од учесника конкурса у електронској форми.</w:t>
      </w:r>
    </w:p>
    <w:p w:rsidR="00261D9C" w:rsidRDefault="00261D9C" w:rsidP="00A36E59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61D9C" w:rsidRPr="00A36E59" w:rsidRDefault="00261D9C" w:rsidP="00A36E59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t xml:space="preserve">О б р а з л о ж е њ е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</w:p>
    <w:p w:rsidR="00B76F26" w:rsidRPr="00E160DD" w:rsidRDefault="00B36859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E160DD">
        <w:rPr>
          <w:rFonts w:ascii="Times New Roman" w:hAnsi="Times New Roman"/>
          <w:color w:val="000000"/>
          <w:sz w:val="24"/>
          <w:szCs w:val="24"/>
        </w:rPr>
        <w:t>O</w:t>
      </w:r>
      <w:proofErr w:type="spellStart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>пштинско</w:t>
      </w:r>
      <w:proofErr w:type="spellEnd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веће Општине Владичин Хан</w:t>
      </w:r>
      <w:r w:rsidR="00C64D2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расписало је 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Јавни позив за учешће на конкурсу за </w:t>
      </w:r>
      <w:proofErr w:type="spellStart"/>
      <w:r w:rsidR="00C64D2E" w:rsidRPr="00E160DD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</w:t>
      </w:r>
      <w:r w:rsidR="008A0784">
        <w:rPr>
          <w:rFonts w:ascii="Times New Roman" w:hAnsi="Times New Roman"/>
          <w:sz w:val="24"/>
          <w:szCs w:val="24"/>
        </w:rPr>
        <w:t>2</w:t>
      </w:r>
      <w:r w:rsidR="00B84B6C">
        <w:rPr>
          <w:rFonts w:ascii="Times New Roman" w:hAnsi="Times New Roman"/>
          <w:sz w:val="24"/>
          <w:szCs w:val="24"/>
        </w:rPr>
        <w:t>2</w:t>
      </w:r>
      <w:r w:rsidR="00563BBE" w:rsidRPr="00E160DD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563BBE" w:rsidRPr="00E160DD">
        <w:rPr>
          <w:rFonts w:ascii="Times New Roman" w:hAnsi="Times New Roman"/>
          <w:sz w:val="24"/>
          <w:szCs w:val="24"/>
          <w:lang w:val="sr-Cyrl-CS"/>
        </w:rPr>
        <w:t xml:space="preserve"> годину, који је објављен </w:t>
      </w:r>
      <w:r w:rsidR="00B84B6C">
        <w:rPr>
          <w:rFonts w:ascii="Times New Roman" w:hAnsi="Times New Roman"/>
          <w:sz w:val="24"/>
          <w:szCs w:val="24"/>
        </w:rPr>
        <w:t>24.01.2022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>. год</w:t>
      </w:r>
      <w:r w:rsidR="00563BBE" w:rsidRPr="00E160DD">
        <w:rPr>
          <w:rFonts w:ascii="Times New Roman" w:hAnsi="Times New Roman"/>
          <w:sz w:val="24"/>
          <w:szCs w:val="24"/>
          <w:lang w:val="sr-Cyrl-CS"/>
        </w:rPr>
        <w:t>ин</w:t>
      </w:r>
      <w:r w:rsidR="00555239" w:rsidRPr="00E160DD">
        <w:rPr>
          <w:rFonts w:ascii="Times New Roman" w:hAnsi="Times New Roman"/>
          <w:sz w:val="24"/>
          <w:szCs w:val="24"/>
          <w:lang w:val="sr-Cyrl-CS"/>
        </w:rPr>
        <w:t xml:space="preserve">е у дневном листу 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>и</w:t>
      </w:r>
      <w:r w:rsidR="00E022D2" w:rsidRPr="00E160DD">
        <w:rPr>
          <w:rFonts w:ascii="Times New Roman" w:hAnsi="Times New Roman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7" w:history="1">
        <w:r w:rsidR="00563BBE" w:rsidRPr="00E160DD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="00AE0BE9">
        <w:rPr>
          <w:rFonts w:ascii="Times New Roman" w:hAnsi="Times New Roman"/>
          <w:sz w:val="24"/>
          <w:szCs w:val="24"/>
          <w:lang w:val="sr-Cyrl-CS"/>
        </w:rPr>
        <w:t>.</w:t>
      </w:r>
    </w:p>
    <w:p w:rsidR="00B76F26" w:rsidRPr="00E160DD" w:rsidRDefault="002475E8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Општинско веће је формирало стручну комисију, </w:t>
      </w:r>
      <w:r w:rsidRPr="00E160DD">
        <w:rPr>
          <w:rFonts w:ascii="Times New Roman" w:hAnsi="Times New Roman"/>
          <w:sz w:val="24"/>
          <w:szCs w:val="24"/>
          <w:lang w:val="ru-RU"/>
        </w:rPr>
        <w:t xml:space="preserve">Комисију за спровођење јавног позива за суфинансирање </w:t>
      </w:r>
      <w:proofErr w:type="spellStart"/>
      <w:r w:rsidRPr="00E160DD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за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јавног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ru-RU"/>
        </w:rPr>
        <w:t xml:space="preserve">у области јавног информисања на територији Општине Владичин Хан у </w:t>
      </w:r>
      <w:r w:rsidRPr="00E160DD">
        <w:rPr>
          <w:rFonts w:ascii="Times New Roman" w:hAnsi="Times New Roman"/>
          <w:sz w:val="24"/>
          <w:szCs w:val="24"/>
        </w:rPr>
        <w:t>20</w:t>
      </w:r>
      <w:r w:rsidR="008A0784">
        <w:rPr>
          <w:rFonts w:ascii="Times New Roman" w:hAnsi="Times New Roman"/>
          <w:sz w:val="24"/>
          <w:szCs w:val="24"/>
        </w:rPr>
        <w:t>2</w:t>
      </w:r>
      <w:r w:rsidR="00B84B6C">
        <w:rPr>
          <w:rFonts w:ascii="Times New Roman" w:hAnsi="Times New Roman"/>
          <w:sz w:val="24"/>
          <w:szCs w:val="24"/>
        </w:rPr>
        <w:t>2</w:t>
      </w:r>
      <w:r w:rsidRPr="00E160DD">
        <w:rPr>
          <w:rFonts w:ascii="Times New Roman" w:hAnsi="Times New Roman"/>
          <w:sz w:val="24"/>
          <w:szCs w:val="24"/>
        </w:rPr>
        <w:t>.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E160DD">
        <w:rPr>
          <w:rFonts w:ascii="Times New Roman" w:hAnsi="Times New Roman"/>
          <w:sz w:val="24"/>
          <w:szCs w:val="24"/>
        </w:rPr>
        <w:t>одини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саставу: </w:t>
      </w:r>
      <w:r w:rsidR="00AE0BE9">
        <w:rPr>
          <w:rFonts w:ascii="Times New Roman" w:hAnsi="Times New Roman"/>
          <w:sz w:val="24"/>
          <w:szCs w:val="24"/>
          <w:lang w:val="sr-Cyrl-CS"/>
        </w:rPr>
        <w:t xml:space="preserve">Срђан </w:t>
      </w:r>
      <w:proofErr w:type="spellStart"/>
      <w:r w:rsidR="00AE0BE9">
        <w:rPr>
          <w:rFonts w:ascii="Times New Roman" w:hAnsi="Times New Roman"/>
          <w:sz w:val="24"/>
          <w:szCs w:val="24"/>
          <w:lang w:val="sr-Cyrl-CS"/>
        </w:rPr>
        <w:t>Цонић</w:t>
      </w:r>
      <w:proofErr w:type="spellEnd"/>
      <w:r w:rsidR="00AE0B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33837">
        <w:rPr>
          <w:rFonts w:ascii="Times New Roman" w:hAnsi="Times New Roman"/>
          <w:sz w:val="24"/>
          <w:szCs w:val="24"/>
        </w:rPr>
        <w:t>на</w:t>
      </w:r>
      <w:proofErr w:type="spellEnd"/>
      <w:r w:rsidR="00533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837">
        <w:rPr>
          <w:rFonts w:ascii="Times New Roman" w:hAnsi="Times New Roman"/>
          <w:sz w:val="24"/>
          <w:szCs w:val="24"/>
        </w:rPr>
        <w:t>предлог</w:t>
      </w:r>
      <w:proofErr w:type="spellEnd"/>
      <w:r w:rsidR="00533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B6C">
        <w:rPr>
          <w:rFonts w:ascii="Times New Roman" w:hAnsi="Times New Roman"/>
          <w:sz w:val="24"/>
          <w:szCs w:val="24"/>
        </w:rPr>
        <w:t>Професионалног</w:t>
      </w:r>
      <w:proofErr w:type="spellEnd"/>
      <w:r w:rsidR="00B84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B6C">
        <w:rPr>
          <w:rFonts w:ascii="Times New Roman" w:hAnsi="Times New Roman"/>
          <w:sz w:val="24"/>
          <w:szCs w:val="24"/>
        </w:rPr>
        <w:t>удружења</w:t>
      </w:r>
      <w:proofErr w:type="spellEnd"/>
      <w:r w:rsidR="00B84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B6C">
        <w:rPr>
          <w:rFonts w:ascii="Times New Roman" w:hAnsi="Times New Roman"/>
          <w:sz w:val="24"/>
          <w:szCs w:val="24"/>
        </w:rPr>
        <w:t>новинара</w:t>
      </w:r>
      <w:proofErr w:type="spellEnd"/>
      <w:r w:rsidR="00B84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B6C">
        <w:rPr>
          <w:rFonts w:ascii="Times New Roman" w:hAnsi="Times New Roman"/>
          <w:sz w:val="24"/>
          <w:szCs w:val="24"/>
        </w:rPr>
        <w:t>Србије</w:t>
      </w:r>
      <w:proofErr w:type="spellEnd"/>
      <w:r w:rsidR="00B84B6C">
        <w:rPr>
          <w:rFonts w:ascii="Times New Roman" w:hAnsi="Times New Roman"/>
          <w:sz w:val="24"/>
          <w:szCs w:val="24"/>
        </w:rPr>
        <w:t xml:space="preserve"> -ПРОНУС</w:t>
      </w:r>
      <w:r w:rsidR="00B84B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3837">
        <w:rPr>
          <w:rFonts w:ascii="Times New Roman" w:hAnsi="Times New Roman"/>
          <w:sz w:val="24"/>
          <w:szCs w:val="24"/>
          <w:lang w:val="sr-Cyrl-CS"/>
        </w:rPr>
        <w:t xml:space="preserve">Владимир Вељковић на предлог </w:t>
      </w:r>
      <w:r w:rsidR="00B84B6C">
        <w:rPr>
          <w:rFonts w:ascii="Times New Roman" w:hAnsi="Times New Roman"/>
          <w:sz w:val="24"/>
          <w:szCs w:val="24"/>
          <w:lang w:val="sr-Cyrl-CS"/>
        </w:rPr>
        <w:t>на предлог Друштва Новинара Ниш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и Светлана Јовановић-Николић </w:t>
      </w:r>
      <w:r w:rsidR="00533837">
        <w:rPr>
          <w:rFonts w:ascii="Times New Roman" w:hAnsi="Times New Roman"/>
          <w:sz w:val="24"/>
          <w:szCs w:val="24"/>
          <w:lang w:val="sr-Cyrl-CS"/>
        </w:rPr>
        <w:t xml:space="preserve">медијски радник </w:t>
      </w:r>
      <w:r w:rsidRPr="00E160DD">
        <w:rPr>
          <w:rFonts w:ascii="Times New Roman" w:hAnsi="Times New Roman"/>
          <w:sz w:val="24"/>
          <w:szCs w:val="24"/>
          <w:lang w:val="sr-Cyrl-CS"/>
        </w:rPr>
        <w:t>новинар из Владичиног Хана.</w:t>
      </w:r>
    </w:p>
    <w:p w:rsidR="00B76F26" w:rsidRPr="00E160DD" w:rsidRDefault="00B76F26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По истеку рока за подношење пријава по </w:t>
      </w:r>
      <w:r w:rsidR="002475E8" w:rsidRPr="00E160DD">
        <w:rPr>
          <w:rFonts w:ascii="Times New Roman" w:hAnsi="Times New Roman"/>
          <w:sz w:val="24"/>
          <w:szCs w:val="24"/>
          <w:lang w:val="sr-Cyrl-CS" w:eastAsia="sr-Latn-CS"/>
        </w:rPr>
        <w:t>кон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курсу за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спровођењ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е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јавног позива за суфинансирање пројеката из области јавног информисања 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на територији општине Владичин Хан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за 20</w:t>
      </w:r>
      <w:r w:rsidR="008A0784">
        <w:rPr>
          <w:rFonts w:ascii="Times New Roman" w:hAnsi="Times New Roman"/>
          <w:sz w:val="24"/>
          <w:szCs w:val="24"/>
          <w:lang w:eastAsia="sr-Latn-CS"/>
        </w:rPr>
        <w:t>2</w:t>
      </w:r>
      <w:r w:rsidR="008A6E20">
        <w:rPr>
          <w:rFonts w:ascii="Times New Roman" w:hAnsi="Times New Roman"/>
          <w:sz w:val="24"/>
          <w:szCs w:val="24"/>
          <w:lang w:eastAsia="sr-Latn-CS"/>
        </w:rPr>
        <w:t>2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.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г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один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="002475E8"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до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8A6E20">
        <w:rPr>
          <w:rFonts w:ascii="Times New Roman" w:hAnsi="Times New Roman"/>
          <w:sz w:val="24"/>
          <w:szCs w:val="24"/>
        </w:rPr>
        <w:t>08</w:t>
      </w:r>
      <w:r w:rsidRPr="00E160DD">
        <w:rPr>
          <w:rFonts w:ascii="Times New Roman" w:hAnsi="Times New Roman"/>
          <w:sz w:val="24"/>
          <w:szCs w:val="24"/>
          <w:lang w:val="sr-Cyrl-CS"/>
        </w:rPr>
        <w:t>.0</w:t>
      </w:r>
      <w:r w:rsidR="008A6E20">
        <w:rPr>
          <w:rFonts w:ascii="Times New Roman" w:hAnsi="Times New Roman"/>
          <w:sz w:val="24"/>
          <w:szCs w:val="24"/>
        </w:rPr>
        <w:t>2</w:t>
      </w:r>
      <w:r w:rsidRPr="00E160DD">
        <w:rPr>
          <w:rFonts w:ascii="Times New Roman" w:hAnsi="Times New Roman"/>
          <w:sz w:val="24"/>
          <w:szCs w:val="24"/>
          <w:lang w:val="sr-Cyrl-CS"/>
        </w:rPr>
        <w:t>.20</w:t>
      </w:r>
      <w:r w:rsidR="008A0784">
        <w:rPr>
          <w:rFonts w:ascii="Times New Roman" w:hAnsi="Times New Roman"/>
          <w:sz w:val="24"/>
          <w:szCs w:val="24"/>
        </w:rPr>
        <w:t>2</w:t>
      </w:r>
      <w:r w:rsidR="008A6E20">
        <w:rPr>
          <w:rFonts w:ascii="Times New Roman" w:hAnsi="Times New Roman"/>
          <w:sz w:val="24"/>
          <w:szCs w:val="24"/>
        </w:rPr>
        <w:t>2</w:t>
      </w:r>
      <w:r w:rsidRPr="00E160DD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 укупно је стигло </w:t>
      </w:r>
      <w:r w:rsidR="008A6E20">
        <w:rPr>
          <w:rFonts w:ascii="Times New Roman" w:hAnsi="Times New Roman"/>
          <w:sz w:val="24"/>
          <w:szCs w:val="24"/>
        </w:rPr>
        <w:t>19</w:t>
      </w:r>
      <w:r w:rsidR="008A0784"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пројеката. 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Комисија за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проверу документаци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је,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након спроведеног поступка допуне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,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а у вези документације која недостаје по</w:t>
      </w:r>
      <w:r w:rsidR="00C303B7"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јавном позиву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, је утврдила да услове конкурса испуњава</w:t>
      </w:r>
      <w:r w:rsidR="008A6E20">
        <w:rPr>
          <w:rFonts w:ascii="Times New Roman" w:hAnsi="Times New Roman"/>
          <w:sz w:val="24"/>
          <w:szCs w:val="24"/>
          <w:lang w:eastAsia="sr-Latn-CS"/>
        </w:rPr>
        <w:t>19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. учесника конкурса,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тако да су чланови </w:t>
      </w:r>
      <w:proofErr w:type="spellStart"/>
      <w:r w:rsidR="00C303B7" w:rsidRPr="00E160DD">
        <w:rPr>
          <w:rFonts w:ascii="Times New Roman" w:hAnsi="Times New Roman"/>
          <w:sz w:val="24"/>
          <w:szCs w:val="24"/>
        </w:rPr>
        <w:t>стручне</w:t>
      </w:r>
      <w:proofErr w:type="spellEnd"/>
      <w:r w:rsidR="00C303B7" w:rsidRPr="00E160DD">
        <w:rPr>
          <w:rFonts w:ascii="Times New Roman" w:hAnsi="Times New Roman"/>
          <w:sz w:val="24"/>
          <w:szCs w:val="24"/>
        </w:rPr>
        <w:t xml:space="preserve"> к</w:t>
      </w:r>
      <w:proofErr w:type="spellStart"/>
      <w:r w:rsidRPr="00E160DD">
        <w:rPr>
          <w:rFonts w:ascii="Times New Roman" w:hAnsi="Times New Roman"/>
          <w:sz w:val="24"/>
          <w:szCs w:val="24"/>
          <w:lang w:val="sr-Latn-CS"/>
        </w:rPr>
        <w:t>омисије</w:t>
      </w:r>
      <w:proofErr w:type="spellEnd"/>
      <w:r w:rsidR="00C303B7" w:rsidRPr="00E160DD">
        <w:rPr>
          <w:rFonts w:ascii="Times New Roman" w:hAnsi="Times New Roman"/>
          <w:sz w:val="24"/>
          <w:szCs w:val="24"/>
        </w:rPr>
        <w:t>,</w:t>
      </w:r>
      <w:r w:rsidR="00C303B7" w:rsidRPr="00E160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Latn-CS"/>
        </w:rPr>
        <w:t>расправљали о њима</w:t>
      </w:r>
      <w:r w:rsidR="00D51270" w:rsidRPr="00E160DD">
        <w:rPr>
          <w:rFonts w:ascii="Times New Roman" w:hAnsi="Times New Roman"/>
          <w:sz w:val="24"/>
          <w:szCs w:val="24"/>
          <w:lang w:val="sr-Cyrl-CS"/>
        </w:rPr>
        <w:t>.</w:t>
      </w:r>
    </w:p>
    <w:p w:rsidR="00823B15" w:rsidRDefault="00652FC6" w:rsidP="001917C4">
      <w:pPr>
        <w:tabs>
          <w:tab w:val="left" w:pos="72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ab/>
        <w:t xml:space="preserve">Од разматраних </w:t>
      </w:r>
      <w:r w:rsidR="008A6E20">
        <w:rPr>
          <w:rFonts w:ascii="Times New Roman" w:hAnsi="Times New Roman"/>
          <w:sz w:val="24"/>
          <w:szCs w:val="24"/>
        </w:rPr>
        <w:t>19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пројеката, чланови Комисије су подржали 1</w:t>
      </w:r>
      <w:proofErr w:type="spellStart"/>
      <w:r w:rsidR="008A6E20">
        <w:rPr>
          <w:rFonts w:ascii="Times New Roman" w:hAnsi="Times New Roman"/>
          <w:sz w:val="24"/>
          <w:szCs w:val="24"/>
        </w:rPr>
        <w:t>1</w:t>
      </w:r>
      <w:proofErr w:type="spellEnd"/>
      <w:r w:rsidR="008A0784">
        <w:rPr>
          <w:rFonts w:ascii="Times New Roman" w:hAnsi="Times New Roman"/>
          <w:sz w:val="24"/>
          <w:szCs w:val="24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пројекта за које су сматрали да су квалитетни, добро образложени и да испуњавају критеријуме конкурса, а посебно да доприносе </w:t>
      </w:r>
      <w:proofErr w:type="spellStart"/>
      <w:r w:rsidRPr="00E160DD">
        <w:rPr>
          <w:rFonts w:ascii="Times New Roman" w:eastAsia="Calibri" w:hAnsi="Times New Roman"/>
          <w:sz w:val="24"/>
          <w:szCs w:val="24"/>
          <w:lang w:val="sr-Latn-CS"/>
        </w:rPr>
        <w:t>остваривањ</w:t>
      </w:r>
      <w:proofErr w:type="spellEnd"/>
      <w:r w:rsidRPr="00E160DD">
        <w:rPr>
          <w:rFonts w:ascii="Times New Roman" w:eastAsia="Calibri" w:hAnsi="Times New Roman"/>
          <w:sz w:val="24"/>
          <w:szCs w:val="24"/>
          <w:lang w:val="sr-Cyrl-CS"/>
        </w:rPr>
        <w:t>у</w:t>
      </w:r>
      <w:r w:rsidRPr="00E160DD">
        <w:rPr>
          <w:rFonts w:ascii="Times New Roman" w:eastAsia="Calibri" w:hAnsi="Times New Roman"/>
          <w:sz w:val="24"/>
          <w:szCs w:val="24"/>
          <w:lang w:val="sr-Latn-CS"/>
        </w:rPr>
        <w:t xml:space="preserve"> јавног интереса у области јавног информисања</w:t>
      </w:r>
      <w:r w:rsidRPr="00E160DD">
        <w:rPr>
          <w:rFonts w:ascii="Times New Roman" w:eastAsia="Calibri" w:hAnsi="Times New Roman"/>
          <w:sz w:val="24"/>
          <w:szCs w:val="24"/>
          <w:lang w:val="sr-Cyrl-CS"/>
        </w:rPr>
        <w:t xml:space="preserve"> на територији општине Владичин Хан. Приликом одлучивања о висини додељених средстава Комисија је ценила адекватну спецификацију буџета.</w:t>
      </w:r>
    </w:p>
    <w:p w:rsidR="00C64D2E" w:rsidRPr="00823B15" w:rsidRDefault="00823B15" w:rsidP="001917C4">
      <w:pPr>
        <w:tabs>
          <w:tab w:val="left" w:pos="72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21573" w:rsidRPr="00E160DD">
        <w:rPr>
          <w:rFonts w:ascii="Times New Roman" w:hAnsi="Times New Roman"/>
          <w:sz w:val="24"/>
          <w:szCs w:val="24"/>
          <w:lang w:val="sr-Cyrl-CS"/>
        </w:rPr>
        <w:t>Након стручне анализе и оцењивања пројекат</w:t>
      </w:r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а </w:t>
      </w:r>
      <w:proofErr w:type="spellStart"/>
      <w:r w:rsidR="00E21A0D" w:rsidRPr="00E160DD">
        <w:rPr>
          <w:rFonts w:ascii="Times New Roman" w:hAnsi="Times New Roman"/>
          <w:sz w:val="24"/>
          <w:szCs w:val="24"/>
          <w:lang w:val="sr-Cyrl-CS"/>
        </w:rPr>
        <w:t>поднетих</w:t>
      </w:r>
      <w:proofErr w:type="spellEnd"/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 на конкурс, а на основу критеријума утврђених чланом 18. Правилника о </w:t>
      </w:r>
      <w:proofErr w:type="spellStart"/>
      <w:r w:rsidR="00E21A0D" w:rsidRPr="00E160DD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(„Службени гласник Републике Србије“,број:16/16</w:t>
      </w:r>
      <w:r w:rsidR="00E21A0D" w:rsidRPr="00E160DD">
        <w:rPr>
          <w:rFonts w:ascii="Times New Roman" w:hAnsi="Times New Roman"/>
          <w:sz w:val="24"/>
          <w:szCs w:val="24"/>
        </w:rPr>
        <w:t xml:space="preserve"> и 8/27</w:t>
      </w:r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је у складу са чланом 19. Правилника о </w:t>
      </w:r>
      <w:proofErr w:type="spellStart"/>
      <w:r w:rsidR="00EE2CD7" w:rsidRPr="00E160DD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(„Службени гласник Републике Србије“,број:16/16</w:t>
      </w:r>
      <w:r w:rsidR="00EE2CD7" w:rsidRPr="00E160DD">
        <w:rPr>
          <w:rFonts w:ascii="Times New Roman" w:hAnsi="Times New Roman"/>
          <w:sz w:val="24"/>
          <w:szCs w:val="24"/>
        </w:rPr>
        <w:t xml:space="preserve"> и 8/27</w:t>
      </w:r>
      <w:r w:rsidR="00680900" w:rsidRPr="00E160DD">
        <w:rPr>
          <w:rFonts w:ascii="Times New Roman" w:hAnsi="Times New Roman"/>
          <w:sz w:val="24"/>
          <w:szCs w:val="24"/>
          <w:lang w:val="sr-Cyrl-CS"/>
        </w:rPr>
        <w:t>)</w:t>
      </w:r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, сачинила образложени предлог о додели средстава, на начин ближе описан у </w:t>
      </w:r>
      <w:proofErr w:type="spellStart"/>
      <w:r w:rsidR="00EE2CD7" w:rsidRPr="00E160DD">
        <w:rPr>
          <w:rFonts w:ascii="Times New Roman" w:hAnsi="Times New Roman"/>
          <w:sz w:val="24"/>
          <w:szCs w:val="24"/>
          <w:lang w:val="sr-Cyrl-CS"/>
        </w:rPr>
        <w:t>диспозииву</w:t>
      </w:r>
      <w:proofErr w:type="spellEnd"/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 овог решења</w:t>
      </w:r>
      <w:r w:rsidR="006314D1" w:rsidRPr="00E160DD">
        <w:rPr>
          <w:rFonts w:ascii="Times New Roman" w:hAnsi="Times New Roman"/>
          <w:sz w:val="24"/>
          <w:szCs w:val="24"/>
          <w:lang w:val="sr-Cyrl-CS"/>
        </w:rPr>
        <w:t xml:space="preserve"> и доставила </w:t>
      </w:r>
      <w:r w:rsidR="006314D1" w:rsidRPr="00E160DD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Предлог одлуке о додели средстава за </w:t>
      </w:r>
      <w:proofErr w:type="spellStart"/>
      <w:r w:rsidR="006314D1" w:rsidRPr="00E160DD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="006314D1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 којима се остварује јавни интерес у области јавног информисања за 20</w:t>
      </w:r>
      <w:r w:rsidR="00533837">
        <w:rPr>
          <w:rFonts w:ascii="Times New Roman" w:hAnsi="Times New Roman"/>
          <w:sz w:val="24"/>
          <w:szCs w:val="24"/>
          <w:lang w:val="sr-Cyrl-CS"/>
        </w:rPr>
        <w:t>2</w:t>
      </w:r>
      <w:r w:rsidR="0005203F">
        <w:rPr>
          <w:rFonts w:ascii="Times New Roman" w:hAnsi="Times New Roman"/>
          <w:sz w:val="24"/>
          <w:szCs w:val="24"/>
        </w:rPr>
        <w:t>2</w:t>
      </w:r>
      <w:r w:rsidR="006314D1" w:rsidRPr="00E160DD">
        <w:rPr>
          <w:rFonts w:ascii="Times New Roman" w:hAnsi="Times New Roman"/>
          <w:sz w:val="24"/>
          <w:szCs w:val="24"/>
          <w:lang w:val="sr-Cyrl-CS"/>
        </w:rPr>
        <w:t>.годину.</w:t>
      </w:r>
    </w:p>
    <w:p w:rsidR="008702CF" w:rsidRDefault="008702CF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Комисија је у образложењу своје одлуке навела следеће</w:t>
      </w:r>
    </w:p>
    <w:p w:rsidR="00733E0D" w:rsidRPr="00E160DD" w:rsidRDefault="00733E0D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702CF" w:rsidRDefault="008702CF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160DD">
        <w:rPr>
          <w:rFonts w:ascii="Times New Roman" w:hAnsi="Times New Roman"/>
          <w:b/>
          <w:sz w:val="24"/>
          <w:szCs w:val="24"/>
          <w:lang w:val="sr-Cyrl-CS"/>
        </w:rPr>
        <w:t xml:space="preserve">Разлози због којих се предлаже </w:t>
      </w:r>
      <w:proofErr w:type="spellStart"/>
      <w:r w:rsidRPr="00E160DD">
        <w:rPr>
          <w:rFonts w:ascii="Times New Roman" w:hAnsi="Times New Roman"/>
          <w:b/>
          <w:sz w:val="24"/>
          <w:szCs w:val="24"/>
          <w:lang w:val="sr-Cyrl-CS"/>
        </w:rPr>
        <w:t>суфинасирање</w:t>
      </w:r>
      <w:proofErr w:type="spellEnd"/>
      <w:r w:rsidRPr="00E160DD">
        <w:rPr>
          <w:rFonts w:ascii="Times New Roman" w:hAnsi="Times New Roman"/>
          <w:b/>
          <w:sz w:val="24"/>
          <w:szCs w:val="24"/>
          <w:lang w:val="sr-Cyrl-CS"/>
        </w:rPr>
        <w:t xml:space="preserve"> појединих пројеката:</w:t>
      </w:r>
    </w:p>
    <w:p w:rsidR="00733E0D" w:rsidRPr="00E160DD" w:rsidRDefault="00733E0D" w:rsidP="00570D3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75052" w:rsidRPr="00B20176" w:rsidRDefault="008702CF" w:rsidP="00B20176">
      <w:pPr>
        <w:pStyle w:val="a3"/>
        <w:numPr>
          <w:ilvl w:val="0"/>
          <w:numId w:val="8"/>
        </w:numPr>
        <w:spacing w:after="0" w:line="240" w:lineRule="auto"/>
        <w:ind w:left="180" w:hanging="180"/>
        <w:jc w:val="both"/>
        <w:rPr>
          <w:rFonts w:asciiTheme="majorBidi" w:hAnsiTheme="majorBidi" w:cstheme="majorBidi"/>
          <w:lang w:val="sr-Cyrl-CS"/>
        </w:rPr>
      </w:pPr>
      <w:r w:rsidRPr="00B20176">
        <w:rPr>
          <w:rFonts w:ascii="Times New Roman" w:hAnsi="Times New Roman"/>
          <w:sz w:val="24"/>
          <w:szCs w:val="24"/>
          <w:lang w:val="sr-Cyrl-CS"/>
        </w:rPr>
        <w:t xml:space="preserve">Подносилац пријаве </w:t>
      </w:r>
      <w:proofErr w:type="spellStart"/>
      <w:r w:rsidR="00175052" w:rsidRPr="00B20176">
        <w:rPr>
          <w:rFonts w:asciiTheme="majorBidi" w:hAnsiTheme="majorBidi" w:cstheme="majorBidi"/>
          <w:bCs/>
        </w:rPr>
        <w:t>Удружење</w:t>
      </w:r>
      <w:proofErr w:type="spellEnd"/>
      <w:r w:rsidR="00175052" w:rsidRPr="00B20176">
        <w:rPr>
          <w:rFonts w:asciiTheme="majorBidi" w:hAnsiTheme="majorBidi" w:cstheme="majorBidi"/>
          <w:bCs/>
        </w:rPr>
        <w:t xml:space="preserve"> „СПА“ – „</w:t>
      </w:r>
      <w:proofErr w:type="spellStart"/>
      <w:r w:rsidR="00175052" w:rsidRPr="00B20176">
        <w:rPr>
          <w:rFonts w:asciiTheme="majorBidi" w:hAnsiTheme="majorBidi" w:cstheme="majorBidi"/>
          <w:bCs/>
        </w:rPr>
        <w:t>Портал</w:t>
      </w:r>
      <w:proofErr w:type="spellEnd"/>
      <w:r w:rsidR="00175052" w:rsidRPr="00B20176">
        <w:rPr>
          <w:rFonts w:asciiTheme="majorBidi" w:hAnsiTheme="majorBidi" w:cstheme="majorBidi"/>
          <w:bCs/>
        </w:rPr>
        <w:t xml:space="preserve"> 017“</w:t>
      </w:r>
    </w:p>
    <w:p w:rsidR="00175052" w:rsidRPr="00B20176" w:rsidRDefault="005A016D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proofErr w:type="gramStart"/>
      <w:r w:rsidRPr="00B20176">
        <w:rPr>
          <w:rFonts w:asciiTheme="majorBidi" w:hAnsiTheme="majorBidi" w:cstheme="majorBidi"/>
          <w:bCs/>
        </w:rPr>
        <w:t>ПРОЈЕКАТ „УСПОСТАВЉАЊЕ РЕГИОНАЛНЕ САРАДЊЕ, ЈУГА СРБИЈЕ И КУМАНОВСКОГ ОКРУГА“.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175052" w:rsidRPr="00B20176" w:rsidRDefault="00175052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сажет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прецизан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свим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сегментима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Циљ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</w:t>
      </w:r>
      <w:proofErr w:type="spellEnd"/>
      <w:r w:rsidRPr="00B20176">
        <w:rPr>
          <w:rFonts w:asciiTheme="majorBidi" w:hAnsiTheme="majorBidi" w:cstheme="majorBidi"/>
          <w:bCs/>
        </w:rPr>
        <w:t xml:space="preserve">, а </w:t>
      </w:r>
      <w:proofErr w:type="spellStart"/>
      <w:r w:rsidRPr="00B20176">
        <w:rPr>
          <w:rFonts w:asciiTheme="majorBidi" w:hAnsiTheme="majorBidi" w:cstheme="majorBidi"/>
          <w:bCs/>
        </w:rPr>
        <w:t>циљне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постављене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планираних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чињенца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доступни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великом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читалаца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оправдавају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тражена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средства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175052" w:rsidRPr="00B20176" w:rsidRDefault="00175052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</w:p>
    <w:p w:rsidR="005A016D" w:rsidRPr="00B20176" w:rsidRDefault="0072517E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sz w:val="24"/>
          <w:szCs w:val="24"/>
          <w:lang w:val="sr-Cyrl-CS"/>
        </w:rPr>
        <w:t>2.</w:t>
      </w:r>
      <w:r w:rsidR="00BE45C7" w:rsidRPr="00B20176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BE45C7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Подносилац пријаве </w:t>
      </w:r>
      <w:proofErr w:type="spellStart"/>
      <w:r w:rsidR="00735766" w:rsidRPr="00B20176">
        <w:rPr>
          <w:rFonts w:asciiTheme="majorBidi" w:hAnsiTheme="majorBidi" w:cstheme="majorBidi"/>
          <w:bCs/>
        </w:rPr>
        <w:t>Радио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телевизија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Врање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доо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Врање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Зоран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Величковић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r w:rsidR="005A016D" w:rsidRPr="00B20176">
        <w:rPr>
          <w:rFonts w:asciiTheme="majorBidi" w:hAnsiTheme="majorBidi" w:cstheme="majorBidi"/>
          <w:bCs/>
        </w:rPr>
        <w:t xml:space="preserve">– </w:t>
      </w:r>
    </w:p>
    <w:p w:rsidR="00735766" w:rsidRPr="00B20176" w:rsidRDefault="005A016D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proofErr w:type="gramStart"/>
      <w:r w:rsidRPr="00B20176">
        <w:rPr>
          <w:rFonts w:asciiTheme="majorBidi" w:hAnsiTheme="majorBidi" w:cstheme="majorBidi"/>
          <w:bCs/>
        </w:rPr>
        <w:t>ПРОЈЕКАТ „ВЛАДИЧИН ХАН ДАНАС“.</w:t>
      </w:r>
      <w:proofErr w:type="gramEnd"/>
    </w:p>
    <w:p w:rsidR="005A016D" w:rsidRPr="00B20176" w:rsidRDefault="00735766" w:rsidP="00B20176">
      <w:pPr>
        <w:pStyle w:val="a3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ширу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друштвену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заједницуали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сувише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опширна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своди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дневно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информисање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Пројектне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активности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разрађене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уобличене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Циљ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Подносилац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поседује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кадровске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техничке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капацитете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успешну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реализацију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</w:p>
    <w:p w:rsidR="005A016D" w:rsidRPr="00B20176" w:rsidRDefault="005A016D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</w:p>
    <w:p w:rsidR="00735766" w:rsidRPr="00B20176" w:rsidRDefault="003C464A" w:rsidP="00B20176">
      <w:pPr>
        <w:pStyle w:val="a3"/>
        <w:ind w:left="0"/>
        <w:jc w:val="both"/>
        <w:rPr>
          <w:rFonts w:asciiTheme="majorBidi" w:hAnsiTheme="majorBidi" w:cstheme="majorBidi"/>
        </w:rPr>
      </w:pPr>
      <w:proofErr w:type="spellStart"/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</w:t>
      </w:r>
      <w:r w:rsidR="00B26C6D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Подносилац</w:t>
      </w:r>
      <w:proofErr w:type="spellEnd"/>
      <w:r w:rsidR="00B26C6D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пријаве</w:t>
      </w:r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Привредно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друштво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Ритам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д.о.о.Небојша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Алексић</w:t>
      </w:r>
      <w:proofErr w:type="spellEnd"/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назив </w:t>
      </w:r>
      <w:r w:rsidR="00735766" w:rsidRPr="00B20176">
        <w:rPr>
          <w:rFonts w:asciiTheme="majorBidi" w:hAnsiTheme="majorBidi" w:cstheme="majorBidi"/>
        </w:rPr>
        <w:t>ПРОЈЕКАТ „ПРЕВЕНЦИЈА ЈЕ ПОЛА ЗДРАВЉА“.</w:t>
      </w:r>
    </w:p>
    <w:p w:rsidR="00735766" w:rsidRPr="00B20176" w:rsidRDefault="00735766" w:rsidP="00B20176">
      <w:pPr>
        <w:pStyle w:val="a3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изузетно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ширу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друштвену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заједницу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сматра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апликант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довољно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капацитете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адекватно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обради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Пројектне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активности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разрађене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уобличене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Циљ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735766" w:rsidRPr="00B20176" w:rsidRDefault="003C464A" w:rsidP="00B2017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</w:t>
      </w:r>
      <w:r w:rsidR="002433B4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Подносилац пријаве</w:t>
      </w:r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“</w:t>
      </w:r>
      <w:r w:rsidR="00CC609B" w:rsidRPr="00B2017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Агенција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за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производњу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кинематографских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дела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="00735766" w:rsidRPr="00B20176">
        <w:rPr>
          <w:rFonts w:asciiTheme="majorBidi" w:hAnsiTheme="majorBidi" w:cstheme="majorBidi"/>
          <w:bCs/>
        </w:rPr>
        <w:t>аудио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визуелних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производа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иТВ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35766" w:rsidRPr="00B20176">
        <w:rPr>
          <w:rFonts w:asciiTheme="majorBidi" w:hAnsiTheme="majorBidi" w:cstheme="majorBidi"/>
          <w:bCs/>
        </w:rPr>
        <w:t>програма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 “</w:t>
      </w:r>
      <w:proofErr w:type="spellStart"/>
      <w:r w:rsidR="00735766" w:rsidRPr="00B20176">
        <w:rPr>
          <w:rFonts w:asciiTheme="majorBidi" w:hAnsiTheme="majorBidi" w:cstheme="majorBidi"/>
          <w:bCs/>
        </w:rPr>
        <w:t>Helloanimation</w:t>
      </w:r>
      <w:proofErr w:type="spellEnd"/>
      <w:r w:rsidR="00735766" w:rsidRPr="00B20176">
        <w:rPr>
          <w:rFonts w:asciiTheme="majorBidi" w:hAnsiTheme="majorBidi" w:cstheme="majorBidi"/>
          <w:bCs/>
        </w:rPr>
        <w:t xml:space="preserve">“ </w:t>
      </w:r>
      <w:proofErr w:type="spellStart"/>
      <w:r w:rsidR="00735766" w:rsidRPr="00B20176">
        <w:rPr>
          <w:rFonts w:asciiTheme="majorBidi" w:hAnsiTheme="majorBidi" w:cstheme="majorBidi"/>
          <w:bCs/>
        </w:rPr>
        <w:t>Ниш</w:t>
      </w:r>
      <w:proofErr w:type="spellEnd"/>
      <w:r w:rsidR="002433B4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</w:p>
    <w:p w:rsidR="00B20176" w:rsidRPr="00B20176" w:rsidRDefault="00735766" w:rsidP="00B20176">
      <w:pPr>
        <w:spacing w:after="0"/>
        <w:jc w:val="both"/>
        <w:rPr>
          <w:rFonts w:asciiTheme="majorBidi" w:hAnsiTheme="majorBidi" w:cstheme="majorBidi"/>
          <w:lang/>
        </w:rPr>
      </w:pPr>
      <w:r w:rsidRPr="00B20176">
        <w:rPr>
          <w:rFonts w:asciiTheme="majorBidi" w:hAnsiTheme="majorBidi" w:cstheme="majorBidi"/>
        </w:rPr>
        <w:t>ПРОЈЕКАТ: „СТАРИ ЗАНАТИ У ОПШТИНИ ВЛАДИЧИН ХАН“</w:t>
      </w:r>
    </w:p>
    <w:p w:rsidR="00735766" w:rsidRDefault="0073576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Иако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преамбициозно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постављен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ценила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њеног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утицаја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становништво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општине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Владичин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Хан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имајући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виду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дастари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занати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полако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изумиру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складу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групама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013B8B" w:rsidRDefault="00622D0A" w:rsidP="00B20176">
      <w:pPr>
        <w:spacing w:after="0"/>
        <w:jc w:val="both"/>
        <w:rPr>
          <w:rFonts w:asciiTheme="majorBidi" w:hAnsiTheme="majorBidi" w:cstheme="majorBidi"/>
          <w:lang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5.</w:t>
      </w:r>
      <w:r w:rsidR="000E7995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Подносилац пријаве</w:t>
      </w:r>
      <w:r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Љиљана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Павловић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ПР </w:t>
      </w:r>
      <w:proofErr w:type="spellStart"/>
      <w:r w:rsidR="00013B8B" w:rsidRPr="00B20176">
        <w:rPr>
          <w:rFonts w:asciiTheme="majorBidi" w:hAnsiTheme="majorBidi" w:cstheme="majorBidi"/>
          <w:bCs/>
        </w:rPr>
        <w:t>веб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портали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="00013B8B" w:rsidRPr="00B20176">
        <w:rPr>
          <w:rFonts w:asciiTheme="majorBidi" w:hAnsiTheme="majorBidi" w:cstheme="majorBidi"/>
          <w:bCs/>
        </w:rPr>
        <w:t>услуге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„</w:t>
      </w:r>
      <w:proofErr w:type="spellStart"/>
      <w:r w:rsidR="00013B8B" w:rsidRPr="00B20176">
        <w:rPr>
          <w:rFonts w:asciiTheme="majorBidi" w:hAnsiTheme="majorBidi" w:cstheme="majorBidi"/>
          <w:bCs/>
        </w:rPr>
        <w:t>Весник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017“</w:t>
      </w:r>
      <w:r w:rsidR="00491565" w:rsidRPr="00B2017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3B8B" w:rsidRPr="00B20176">
        <w:rPr>
          <w:rFonts w:asciiTheme="majorBidi" w:hAnsiTheme="majorBidi" w:cstheme="majorBidi"/>
        </w:rPr>
        <w:t xml:space="preserve">ПРОЈЕКАТ „ПОГЛЕД НА ВЛАДИЧИН ХАН“. </w:t>
      </w:r>
    </w:p>
    <w:p w:rsidR="00013B8B" w:rsidRDefault="00013B8B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Пројекту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недостаје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конкретан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предлог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обрађен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иновативнији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приступ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суштини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дефинисан.Подносилац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поседује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кадровске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техничке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капацитете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успешну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реализацију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B20176" w:rsidRPr="00B20176" w:rsidRDefault="00B20176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</w:p>
    <w:p w:rsidR="00013B8B" w:rsidRDefault="00491565" w:rsidP="00B20176">
      <w:pPr>
        <w:tabs>
          <w:tab w:val="left" w:pos="24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spellStart"/>
      <w:r w:rsidR="006B1731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6B173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4B5B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пријаве</w:t>
      </w:r>
      <w:r w:rsidR="006B173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="00013B8B" w:rsidRPr="00B20176">
        <w:rPr>
          <w:rFonts w:asciiTheme="majorBidi" w:hAnsiTheme="majorBidi" w:cstheme="majorBidi"/>
          <w:bCs/>
        </w:rPr>
        <w:t>Врањска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плус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доо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Врање</w:t>
      </w:r>
      <w:proofErr w:type="spellEnd"/>
      <w:r w:rsidR="006B1731" w:rsidRPr="00B20176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</w:p>
    <w:p w:rsidR="00013B8B" w:rsidRPr="00B20176" w:rsidRDefault="006B1731" w:rsidP="00B20176">
      <w:pPr>
        <w:tabs>
          <w:tab w:val="left" w:pos="24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8B" w:rsidRPr="00B20176">
        <w:rPr>
          <w:rFonts w:asciiTheme="majorBidi" w:hAnsiTheme="majorBidi" w:cstheme="majorBidi"/>
        </w:rPr>
        <w:t>ПРОЈЕКАТ: „</w:t>
      </w:r>
      <w:proofErr w:type="spellStart"/>
      <w:r w:rsidR="00013B8B" w:rsidRPr="00B20176">
        <w:rPr>
          <w:rFonts w:asciiTheme="majorBidi" w:hAnsiTheme="majorBidi" w:cstheme="majorBidi"/>
        </w:rPr>
        <w:t>Хан</w:t>
      </w:r>
      <w:proofErr w:type="spellEnd"/>
      <w:r w:rsidR="00013B8B" w:rsidRPr="00B20176">
        <w:rPr>
          <w:rFonts w:asciiTheme="majorBidi" w:hAnsiTheme="majorBidi" w:cstheme="majorBidi"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</w:rPr>
        <w:t>инфо</w:t>
      </w:r>
      <w:proofErr w:type="spellEnd"/>
      <w:r w:rsidR="00013B8B" w:rsidRPr="00B20176">
        <w:rPr>
          <w:rFonts w:asciiTheme="majorBidi" w:hAnsiTheme="majorBidi" w:cstheme="majorBidi"/>
        </w:rPr>
        <w:t>“</w:t>
      </w:r>
    </w:p>
    <w:p w:rsidR="00013B8B" w:rsidRPr="00B20176" w:rsidRDefault="00013B8B" w:rsidP="00B20176">
      <w:pPr>
        <w:jc w:val="both"/>
        <w:rPr>
          <w:rFonts w:asciiTheme="majorBidi" w:hAnsiTheme="majorBidi" w:cstheme="majorBidi"/>
          <w:bCs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Добар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одабир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која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потпуности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одговора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приоритетима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наведим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конкурсу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разрађен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прецизан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све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активности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јасне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циљне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постављене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013B8B" w:rsidRPr="00B20176" w:rsidRDefault="00187BD3" w:rsidP="00B20176">
      <w:pPr>
        <w:tabs>
          <w:tab w:val="left" w:pos="2412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lastRenderedPageBreak/>
        <w:t>7.</w:t>
      </w:r>
      <w:r w:rsidR="001B5B7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434E5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A434E5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4B5B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пријаве</w:t>
      </w:r>
      <w:r w:rsidR="00A434E5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8B" w:rsidRPr="00B20176">
        <w:rPr>
          <w:rFonts w:asciiTheme="majorBidi" w:hAnsiTheme="majorBidi" w:cstheme="majorBidi"/>
          <w:bCs/>
        </w:rPr>
        <w:t xml:space="preserve">ИПЦ </w:t>
      </w:r>
      <w:proofErr w:type="spellStart"/>
      <w:r w:rsidR="00013B8B" w:rsidRPr="00B20176">
        <w:rPr>
          <w:rFonts w:asciiTheme="majorBidi" w:hAnsiTheme="majorBidi" w:cstheme="majorBidi"/>
          <w:bCs/>
        </w:rPr>
        <w:t>општине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Владичин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Хан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доо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Влад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. </w:t>
      </w:r>
      <w:proofErr w:type="spellStart"/>
      <w:r w:rsidR="00013B8B" w:rsidRPr="00B20176">
        <w:rPr>
          <w:rFonts w:asciiTheme="majorBidi" w:hAnsiTheme="majorBidi" w:cstheme="majorBidi"/>
          <w:bCs/>
        </w:rPr>
        <w:t>Хан-Снежана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Динић</w:t>
      </w:r>
      <w:proofErr w:type="spellEnd"/>
    </w:p>
    <w:p w:rsidR="00013B8B" w:rsidRPr="00B20176" w:rsidRDefault="00013B8B" w:rsidP="00B20176">
      <w:pPr>
        <w:pStyle w:val="a3"/>
        <w:spacing w:after="0"/>
        <w:ind w:left="0"/>
        <w:jc w:val="both"/>
        <w:rPr>
          <w:rFonts w:asciiTheme="majorBidi" w:hAnsiTheme="majorBidi" w:cstheme="majorBidi"/>
        </w:rPr>
      </w:pPr>
      <w:proofErr w:type="gramStart"/>
      <w:r w:rsidRPr="00B20176">
        <w:rPr>
          <w:rFonts w:asciiTheme="majorBidi" w:hAnsiTheme="majorBidi" w:cstheme="majorBidi"/>
        </w:rPr>
        <w:t>ПРОЈЕКАТ „ПРОМОЦИЈА РУРАРНОГ ТУРИЗМА У ОПШТИНИ ВЛАД.</w:t>
      </w:r>
      <w:proofErr w:type="gramEnd"/>
      <w:r w:rsidRPr="00B20176">
        <w:rPr>
          <w:rFonts w:asciiTheme="majorBidi" w:hAnsiTheme="majorBidi" w:cstheme="majorBidi"/>
        </w:rPr>
        <w:t xml:space="preserve"> </w:t>
      </w:r>
      <w:proofErr w:type="gramStart"/>
      <w:r w:rsidRPr="00B20176">
        <w:rPr>
          <w:rFonts w:asciiTheme="majorBidi" w:hAnsiTheme="majorBidi" w:cstheme="majorBidi"/>
        </w:rPr>
        <w:t>ХАН“.</w:t>
      </w:r>
      <w:proofErr w:type="gramEnd"/>
      <w:r w:rsidRPr="00B20176">
        <w:rPr>
          <w:rFonts w:asciiTheme="majorBidi" w:hAnsiTheme="majorBidi" w:cstheme="majorBidi"/>
        </w:rPr>
        <w:t xml:space="preserve"> </w:t>
      </w:r>
    </w:p>
    <w:p w:rsidR="00013B8B" w:rsidRPr="00B20176" w:rsidRDefault="00013B8B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сажет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прецизан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свим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сегментима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Циљ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</w:t>
      </w:r>
      <w:proofErr w:type="spellEnd"/>
      <w:r w:rsidRPr="00B20176">
        <w:rPr>
          <w:rFonts w:asciiTheme="majorBidi" w:hAnsiTheme="majorBidi" w:cstheme="majorBidi"/>
          <w:bCs/>
        </w:rPr>
        <w:t xml:space="preserve">, а </w:t>
      </w:r>
      <w:proofErr w:type="spellStart"/>
      <w:r w:rsidRPr="00B20176">
        <w:rPr>
          <w:rFonts w:asciiTheme="majorBidi" w:hAnsiTheme="majorBidi" w:cstheme="majorBidi"/>
          <w:bCs/>
        </w:rPr>
        <w:t>циљне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постављене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планираних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чињенца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доступни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великом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слушалаца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оправдавају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тражена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средства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013B8B" w:rsidRPr="00B20176" w:rsidRDefault="00013B8B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</w:p>
    <w:p w:rsidR="00013B8B" w:rsidRPr="00B20176" w:rsidRDefault="00187BD3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49268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2681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49268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4B5B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пријаве</w:t>
      </w: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Центар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за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јавно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заговарање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013B8B" w:rsidRPr="00B20176">
        <w:rPr>
          <w:rFonts w:asciiTheme="majorBidi" w:hAnsiTheme="majorBidi" w:cstheme="majorBidi"/>
          <w:bCs/>
        </w:rPr>
        <w:t>демократије</w:t>
      </w:r>
      <w:proofErr w:type="spellEnd"/>
      <w:r w:rsidR="00013B8B" w:rsidRPr="00B20176">
        <w:rPr>
          <w:rFonts w:asciiTheme="majorBidi" w:hAnsiTheme="majorBidi" w:cstheme="majorBidi"/>
          <w:bCs/>
        </w:rPr>
        <w:t xml:space="preserve"> „ЦЕДЕМ“</w:t>
      </w:r>
    </w:p>
    <w:p w:rsidR="00013B8B" w:rsidRPr="00B20176" w:rsidRDefault="00013B8B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lang/>
        </w:rPr>
      </w:pPr>
      <w:r w:rsidRPr="00B20176">
        <w:rPr>
          <w:rFonts w:asciiTheme="majorBidi" w:hAnsiTheme="majorBidi" w:cstheme="majorBidi"/>
          <w:bCs/>
        </w:rPr>
        <w:t xml:space="preserve"> </w:t>
      </w:r>
      <w:r w:rsidRPr="00B20176">
        <w:rPr>
          <w:rFonts w:asciiTheme="majorBidi" w:hAnsiTheme="majorBidi" w:cstheme="majorBidi"/>
        </w:rPr>
        <w:t xml:space="preserve">ПРОЈЕКАТ: „КОРУПЦИЈА-ЕВРОИНТЕГРАЦИЈЕ-НОВИНАРСКА ПРАКСА“. </w:t>
      </w:r>
    </w:p>
    <w:p w:rsidR="00B11C99" w:rsidRPr="00B20176" w:rsidRDefault="00B11C99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Добар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одабир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теме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није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чиме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бавити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начин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реализовати.Комисија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цени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предложеног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информисање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становника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општине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Владичин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Хан</w:t>
      </w:r>
      <w:proofErr w:type="spellEnd"/>
      <w:r w:rsidRPr="00B20176">
        <w:rPr>
          <w:rFonts w:asciiTheme="majorBidi" w:hAnsiTheme="majorBidi" w:cstheme="majorBidi"/>
          <w:bCs/>
        </w:rPr>
        <w:t xml:space="preserve">. </w:t>
      </w:r>
      <w:proofErr w:type="spellStart"/>
      <w:r w:rsidRPr="00B20176">
        <w:rPr>
          <w:rFonts w:asciiTheme="majorBidi" w:hAnsiTheme="majorBidi" w:cstheme="majorBidi"/>
          <w:bCs/>
        </w:rPr>
        <w:t>Подносилац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поседује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кадровске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техничке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капацитете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успешну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реализацију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</w:p>
    <w:p w:rsidR="00B11C99" w:rsidRPr="00B20176" w:rsidRDefault="00775143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proofErr w:type="spellStart"/>
      <w:r w:rsidR="00492681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492681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4B5B" w:rsidRPr="00B2017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пријаве</w:t>
      </w:r>
      <w:r w:rsidR="006C4B5B" w:rsidRPr="00B201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1C99" w:rsidRPr="00B20176">
        <w:rPr>
          <w:rFonts w:asciiTheme="majorBidi" w:hAnsiTheme="majorBidi" w:cstheme="majorBidi"/>
          <w:bCs/>
        </w:rPr>
        <w:t>УГ „</w:t>
      </w:r>
      <w:proofErr w:type="spellStart"/>
      <w:r w:rsidR="00B11C99" w:rsidRPr="00B20176">
        <w:rPr>
          <w:rFonts w:asciiTheme="majorBidi" w:hAnsiTheme="majorBidi" w:cstheme="majorBidi"/>
          <w:bCs/>
        </w:rPr>
        <w:t>Центар</w:t>
      </w:r>
      <w:proofErr w:type="spellEnd"/>
      <w:r w:rsidR="00B11C99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11C99" w:rsidRPr="00B20176">
        <w:rPr>
          <w:rFonts w:asciiTheme="majorBidi" w:hAnsiTheme="majorBidi" w:cstheme="majorBidi"/>
          <w:bCs/>
        </w:rPr>
        <w:t>за</w:t>
      </w:r>
      <w:proofErr w:type="spellEnd"/>
      <w:r w:rsidR="00B11C99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11C99" w:rsidRPr="00B20176">
        <w:rPr>
          <w:rFonts w:asciiTheme="majorBidi" w:hAnsiTheme="majorBidi" w:cstheme="majorBidi"/>
          <w:bCs/>
        </w:rPr>
        <w:t>инклузију</w:t>
      </w:r>
      <w:proofErr w:type="spellEnd"/>
      <w:r w:rsidR="00B11C99"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="00B11C99" w:rsidRPr="00B20176">
        <w:rPr>
          <w:rFonts w:asciiTheme="majorBidi" w:hAnsiTheme="majorBidi" w:cstheme="majorBidi"/>
          <w:bCs/>
        </w:rPr>
        <w:t>одрживи</w:t>
      </w:r>
      <w:proofErr w:type="spellEnd"/>
      <w:r w:rsidR="00B11C99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11C99" w:rsidRPr="00B20176">
        <w:rPr>
          <w:rFonts w:asciiTheme="majorBidi" w:hAnsiTheme="majorBidi" w:cstheme="majorBidi"/>
          <w:bCs/>
        </w:rPr>
        <w:t>развој</w:t>
      </w:r>
      <w:proofErr w:type="spellEnd"/>
      <w:proofErr w:type="gramStart"/>
      <w:r w:rsidR="00B11C99" w:rsidRPr="00B20176">
        <w:rPr>
          <w:rFonts w:asciiTheme="majorBidi" w:hAnsiTheme="majorBidi" w:cstheme="majorBidi"/>
          <w:bCs/>
        </w:rPr>
        <w:t xml:space="preserve">“ </w:t>
      </w:r>
      <w:proofErr w:type="spellStart"/>
      <w:r w:rsidR="00B11C99" w:rsidRPr="00B20176">
        <w:rPr>
          <w:rFonts w:asciiTheme="majorBidi" w:hAnsiTheme="majorBidi" w:cstheme="majorBidi"/>
          <w:bCs/>
        </w:rPr>
        <w:t>Владичин</w:t>
      </w:r>
      <w:proofErr w:type="spellEnd"/>
      <w:proofErr w:type="gramEnd"/>
      <w:r w:rsidR="00B11C99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11C99" w:rsidRPr="00B20176">
        <w:rPr>
          <w:rFonts w:asciiTheme="majorBidi" w:hAnsiTheme="majorBidi" w:cstheme="majorBidi"/>
          <w:bCs/>
        </w:rPr>
        <w:t>Хан</w:t>
      </w:r>
      <w:proofErr w:type="spellEnd"/>
      <w:r w:rsidR="00B11C99" w:rsidRPr="00B20176">
        <w:rPr>
          <w:rFonts w:asciiTheme="majorBidi" w:hAnsiTheme="majorBidi" w:cstheme="majorBidi"/>
          <w:bCs/>
        </w:rPr>
        <w:t xml:space="preserve">  </w:t>
      </w:r>
    </w:p>
    <w:p w:rsidR="00BD1478" w:rsidRPr="00B20176" w:rsidRDefault="00BD1478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</w:rPr>
      </w:pPr>
      <w:r w:rsidRPr="00B20176">
        <w:rPr>
          <w:rFonts w:asciiTheme="majorBidi" w:hAnsiTheme="majorBidi" w:cstheme="majorBidi"/>
        </w:rPr>
        <w:t xml:space="preserve">ПРОЈЕКАТ: „ВЕРСКИ ТУРИЗАМ У ОПШТИНИ ВЛАДИЧИН ХАН“. </w:t>
      </w:r>
    </w:p>
    <w:p w:rsidR="00BD1478" w:rsidRDefault="00BD1478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изабрана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корисна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написан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разрађен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поројект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довољним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бројем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прецизном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организациом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посла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реализацијом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цени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предложеног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информисање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становника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општине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Владичин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Хан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његову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усклађеност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условима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конкурса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као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говоре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прилог</w:t>
      </w:r>
      <w:proofErr w:type="spellEnd"/>
      <w:r w:rsidRPr="00B20176">
        <w:rPr>
          <w:rFonts w:asciiTheme="majorBidi" w:hAnsiTheme="majorBidi" w:cstheme="majorBidi"/>
          <w:bCs/>
        </w:rPr>
        <w:t xml:space="preserve">  </w:t>
      </w:r>
      <w:proofErr w:type="spellStart"/>
      <w:r w:rsidRPr="00B20176">
        <w:rPr>
          <w:rFonts w:asciiTheme="majorBidi" w:hAnsiTheme="majorBidi" w:cstheme="majorBidi"/>
          <w:bCs/>
        </w:rPr>
        <w:t>томе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циљеви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испуњени</w:t>
      </w:r>
      <w:proofErr w:type="spellEnd"/>
      <w:r w:rsidRPr="00B20176">
        <w:rPr>
          <w:rFonts w:asciiTheme="majorBidi" w:hAnsiTheme="majorBidi" w:cstheme="majorBidi"/>
          <w:bCs/>
        </w:rPr>
        <w:t xml:space="preserve">. </w:t>
      </w:r>
    </w:p>
    <w:p w:rsidR="00B20176" w:rsidRPr="00B20176" w:rsidRDefault="00B20176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</w:p>
    <w:p w:rsidR="00BD1478" w:rsidRPr="00B20176" w:rsidRDefault="00794860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proofErr w:type="spellStart"/>
      <w:r w:rsidR="00DC1F36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DC1F36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C1F36" w:rsidRPr="00B20176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="00DC1F36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Центар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за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едукацију</w:t>
      </w:r>
      <w:proofErr w:type="spellEnd"/>
      <w:r w:rsidR="00BD1478" w:rsidRPr="00B20176">
        <w:rPr>
          <w:rFonts w:asciiTheme="majorBidi" w:hAnsiTheme="majorBidi" w:cstheme="majorBidi"/>
        </w:rPr>
        <w:t xml:space="preserve"> и </w:t>
      </w:r>
      <w:proofErr w:type="spellStart"/>
      <w:r w:rsidR="00BD1478" w:rsidRPr="00B20176">
        <w:rPr>
          <w:rFonts w:asciiTheme="majorBidi" w:hAnsiTheme="majorBidi" w:cstheme="majorBidi"/>
        </w:rPr>
        <w:t>развој</w:t>
      </w:r>
      <w:proofErr w:type="spellEnd"/>
      <w:r w:rsidR="00BD1478" w:rsidRPr="00B20176">
        <w:rPr>
          <w:rFonts w:asciiTheme="majorBidi" w:hAnsiTheme="majorBidi" w:cstheme="majorBidi"/>
        </w:rPr>
        <w:t>/</w:t>
      </w:r>
      <w:proofErr w:type="spellStart"/>
      <w:r w:rsidR="00BD1478" w:rsidRPr="00B20176">
        <w:rPr>
          <w:rFonts w:asciiTheme="majorBidi" w:hAnsiTheme="majorBidi" w:cstheme="majorBidi"/>
        </w:rPr>
        <w:t>Југмедиа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</w:p>
    <w:p w:rsidR="00BD1478" w:rsidRPr="00B20176" w:rsidRDefault="00BD1478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</w:rPr>
      </w:pPr>
      <w:proofErr w:type="gramStart"/>
      <w:r w:rsidRPr="00B20176">
        <w:rPr>
          <w:rFonts w:asciiTheme="majorBidi" w:hAnsiTheme="majorBidi" w:cstheme="majorBidi"/>
          <w:bCs/>
        </w:rPr>
        <w:t>ПРОЈЕКАТ „ДА ВЛАДИЧИН ХАН УВЕК БУДЕ У МОДИ“.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BD1478" w:rsidRDefault="001B5B71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lang/>
        </w:rPr>
      </w:pPr>
      <w:r w:rsidRPr="00B2017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D1478" w:rsidRPr="00B20176">
        <w:rPr>
          <w:rFonts w:asciiTheme="majorBidi" w:hAnsiTheme="majorBidi" w:cstheme="majorBidi"/>
        </w:rPr>
        <w:t>Тема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је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изузетно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значајна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за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ширу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друштвену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заједницу</w:t>
      </w:r>
      <w:proofErr w:type="spellEnd"/>
      <w:r w:rsidR="00BD1478" w:rsidRPr="00B20176">
        <w:rPr>
          <w:rFonts w:asciiTheme="majorBidi" w:hAnsiTheme="majorBidi" w:cstheme="majorBidi"/>
        </w:rPr>
        <w:t>.</w:t>
      </w:r>
      <w:proofErr w:type="gram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BD1478" w:rsidRPr="00B20176">
        <w:rPr>
          <w:rFonts w:asciiTheme="majorBidi" w:hAnsiTheme="majorBidi" w:cstheme="majorBidi"/>
        </w:rPr>
        <w:t>Пројектне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активности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су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добро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разрађене</w:t>
      </w:r>
      <w:proofErr w:type="spellEnd"/>
      <w:r w:rsidR="00BD1478" w:rsidRPr="00B20176">
        <w:rPr>
          <w:rFonts w:asciiTheme="majorBidi" w:hAnsiTheme="majorBidi" w:cstheme="majorBidi"/>
        </w:rPr>
        <w:t xml:space="preserve"> и </w:t>
      </w:r>
      <w:proofErr w:type="spellStart"/>
      <w:r w:rsidR="00BD1478" w:rsidRPr="00B20176">
        <w:rPr>
          <w:rFonts w:asciiTheme="majorBidi" w:hAnsiTheme="majorBidi" w:cstheme="majorBidi"/>
        </w:rPr>
        <w:t>уобличене</w:t>
      </w:r>
      <w:proofErr w:type="spellEnd"/>
      <w:r w:rsidR="00BD1478" w:rsidRPr="00B20176">
        <w:rPr>
          <w:rFonts w:asciiTheme="majorBidi" w:hAnsiTheme="majorBidi" w:cstheme="majorBidi"/>
        </w:rPr>
        <w:t>.</w:t>
      </w:r>
      <w:proofErr w:type="gram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BD1478" w:rsidRPr="00B20176">
        <w:rPr>
          <w:rFonts w:asciiTheme="majorBidi" w:hAnsiTheme="majorBidi" w:cstheme="majorBidi"/>
        </w:rPr>
        <w:t>Циљ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је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јасно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дефинисан</w:t>
      </w:r>
      <w:proofErr w:type="spellEnd"/>
      <w:r w:rsidR="00BD1478" w:rsidRPr="00B20176">
        <w:rPr>
          <w:rFonts w:asciiTheme="majorBidi" w:hAnsiTheme="majorBidi" w:cstheme="majorBidi"/>
        </w:rPr>
        <w:t>.</w:t>
      </w:r>
      <w:proofErr w:type="gram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Подносилац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поседује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кадровске</w:t>
      </w:r>
      <w:proofErr w:type="spellEnd"/>
      <w:r w:rsidR="00BD1478" w:rsidRPr="00B20176">
        <w:rPr>
          <w:rFonts w:asciiTheme="majorBidi" w:hAnsiTheme="majorBidi" w:cstheme="majorBidi"/>
        </w:rPr>
        <w:t xml:space="preserve"> и </w:t>
      </w:r>
      <w:proofErr w:type="spellStart"/>
      <w:r w:rsidR="00BD1478" w:rsidRPr="00B20176">
        <w:rPr>
          <w:rFonts w:asciiTheme="majorBidi" w:hAnsiTheme="majorBidi" w:cstheme="majorBidi"/>
        </w:rPr>
        <w:t>техничке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капацитете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за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успешну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реализацију</w:t>
      </w:r>
      <w:proofErr w:type="spellEnd"/>
      <w:r w:rsidR="00BD1478" w:rsidRPr="00B20176">
        <w:rPr>
          <w:rFonts w:asciiTheme="majorBidi" w:hAnsiTheme="majorBidi" w:cstheme="majorBidi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</w:rPr>
        <w:t>пројекта</w:t>
      </w:r>
      <w:proofErr w:type="spellEnd"/>
    </w:p>
    <w:p w:rsidR="00B20176" w:rsidRPr="00B20176" w:rsidRDefault="00B20176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lang/>
        </w:rPr>
      </w:pPr>
    </w:p>
    <w:p w:rsidR="00BD1478" w:rsidRPr="00B20176" w:rsidRDefault="002017C9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94860" w:rsidRPr="00B201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7752F8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7752F8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752F8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7752F8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Центар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за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информисање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ТВ </w:t>
      </w:r>
      <w:proofErr w:type="spellStart"/>
      <w:r w:rsidR="00BD1478" w:rsidRPr="00B20176">
        <w:rPr>
          <w:rFonts w:asciiTheme="majorBidi" w:hAnsiTheme="majorBidi" w:cstheme="majorBidi"/>
          <w:bCs/>
        </w:rPr>
        <w:t>Инфо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пулс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Врање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Ивана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Ђорђевић</w:t>
      </w:r>
      <w:proofErr w:type="spellEnd"/>
      <w:r w:rsidR="00BD147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D1478" w:rsidRPr="00B20176">
        <w:rPr>
          <w:rFonts w:asciiTheme="majorBidi" w:hAnsiTheme="majorBidi" w:cstheme="majorBidi"/>
          <w:bCs/>
        </w:rPr>
        <w:t>Методиев</w:t>
      </w:r>
      <w:proofErr w:type="spellEnd"/>
    </w:p>
    <w:p w:rsidR="00BD1478" w:rsidRPr="00B20176" w:rsidRDefault="00BD1478" w:rsidP="00B20176">
      <w:pPr>
        <w:tabs>
          <w:tab w:val="left" w:pos="2322"/>
        </w:tabs>
        <w:autoSpaceDE w:val="0"/>
        <w:autoSpaceDN w:val="0"/>
        <w:adjustRightInd w:val="0"/>
        <w:spacing w:after="0"/>
        <w:ind w:right="-18"/>
        <w:jc w:val="both"/>
        <w:rPr>
          <w:rFonts w:asciiTheme="majorBidi" w:hAnsiTheme="majorBidi" w:cstheme="majorBidi"/>
          <w:bCs/>
        </w:rPr>
      </w:pPr>
      <w:r w:rsidRPr="00B20176">
        <w:rPr>
          <w:rFonts w:asciiTheme="majorBidi" w:hAnsiTheme="majorBidi" w:cstheme="majorBidi"/>
          <w:bCs/>
        </w:rPr>
        <w:t>ПРОЈЕКАТ: „ЗАЈЕДНО МОЖЕМО ВИШЕ“.</w:t>
      </w:r>
    </w:p>
    <w:p w:rsidR="00BD1478" w:rsidRPr="00B20176" w:rsidRDefault="00BD1478" w:rsidP="00B20176">
      <w:pPr>
        <w:jc w:val="both"/>
        <w:rPr>
          <w:rFonts w:asciiTheme="majorBidi" w:hAnsiTheme="majorBidi" w:cstheme="majorBidi"/>
          <w:bCs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Пројекат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сажет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прецизан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свим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сегментима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Циљ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добро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</w:t>
      </w:r>
      <w:proofErr w:type="spellEnd"/>
      <w:r w:rsidRPr="00B20176">
        <w:rPr>
          <w:rFonts w:asciiTheme="majorBidi" w:hAnsiTheme="majorBidi" w:cstheme="majorBidi"/>
          <w:bCs/>
        </w:rPr>
        <w:t xml:space="preserve">, а </w:t>
      </w:r>
      <w:proofErr w:type="spellStart"/>
      <w:r w:rsidRPr="00B20176">
        <w:rPr>
          <w:rFonts w:asciiTheme="majorBidi" w:hAnsiTheme="majorBidi" w:cstheme="majorBidi"/>
          <w:bCs/>
        </w:rPr>
        <w:t>циљне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постављене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proofErr w:type="gramStart"/>
      <w:r w:rsidRPr="00B20176">
        <w:rPr>
          <w:rFonts w:asciiTheme="majorBidi" w:hAnsiTheme="majorBidi" w:cstheme="majorBidi"/>
          <w:bCs/>
        </w:rPr>
        <w:t>планираних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чињенца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ће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доступни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великом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слушалаца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оправдавају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тражена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средства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D02B2E" w:rsidRPr="00B20176" w:rsidRDefault="00D02B2E" w:rsidP="00B20176">
      <w:pPr>
        <w:autoSpaceDE w:val="0"/>
        <w:spacing w:after="0" w:line="240" w:lineRule="auto"/>
        <w:ind w:right="3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>Разлози</w:t>
      </w:r>
      <w:proofErr w:type="spellEnd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>због</w:t>
      </w:r>
      <w:proofErr w:type="spellEnd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>којих</w:t>
      </w:r>
      <w:proofErr w:type="spellEnd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>се</w:t>
      </w:r>
      <w:proofErr w:type="spellEnd"/>
      <w:r w:rsidRPr="00B201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не предлаже суфинасирање појединих пројеката:</w:t>
      </w:r>
    </w:p>
    <w:p w:rsidR="00D02B2E" w:rsidRPr="00B20176" w:rsidRDefault="00D02B2E" w:rsidP="00B20176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2A48" w:rsidRPr="00B20176" w:rsidRDefault="00ED2519" w:rsidP="00B20176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/>
          <w:sz w:val="24"/>
          <w:szCs w:val="24"/>
          <w:lang w:val="sr-Cyrl-CS"/>
        </w:rPr>
        <w:t>1.</w:t>
      </w:r>
      <w:r w:rsidR="00700B82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Подносилац пријаве </w:t>
      </w:r>
      <w:r w:rsidR="00E45A74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Центар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за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културу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="00C02A48" w:rsidRPr="00B20176">
        <w:rPr>
          <w:rFonts w:asciiTheme="majorBidi" w:hAnsiTheme="majorBidi" w:cstheme="majorBidi"/>
          <w:bCs/>
        </w:rPr>
        <w:t>информисање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="00C02A48" w:rsidRPr="00B20176">
        <w:rPr>
          <w:rFonts w:asciiTheme="majorBidi" w:hAnsiTheme="majorBidi" w:cstheme="majorBidi"/>
          <w:bCs/>
        </w:rPr>
        <w:t>заштиту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права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националних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C02A48" w:rsidRPr="00B20176">
        <w:rPr>
          <w:rFonts w:asciiTheme="majorBidi" w:hAnsiTheme="majorBidi" w:cstheme="majorBidi"/>
          <w:bCs/>
        </w:rPr>
        <w:t>мањина</w:t>
      </w:r>
      <w:proofErr w:type="spellEnd"/>
      <w:r w:rsidR="00C02A48" w:rsidRPr="00B20176">
        <w:rPr>
          <w:rFonts w:asciiTheme="majorBidi" w:hAnsiTheme="majorBidi" w:cstheme="majorBidi"/>
          <w:bCs/>
        </w:rPr>
        <w:t xml:space="preserve">-    „РАЗВИТИЕ“         </w:t>
      </w:r>
    </w:p>
    <w:p w:rsidR="008B72B1" w:rsidRPr="00B20176" w:rsidRDefault="00C02A48" w:rsidP="00B20176">
      <w:pPr>
        <w:pStyle w:val="a3"/>
        <w:ind w:left="0"/>
        <w:jc w:val="both"/>
        <w:rPr>
          <w:rFonts w:asciiTheme="majorBidi" w:hAnsiTheme="majorBidi" w:cstheme="majorBidi"/>
          <w:bCs/>
        </w:rPr>
      </w:pPr>
      <w:r w:rsidRPr="00B20176">
        <w:rPr>
          <w:rFonts w:asciiTheme="majorBidi" w:hAnsiTheme="majorBidi" w:cstheme="majorBidi"/>
          <w:bCs/>
        </w:rPr>
        <w:t>ПРОЈЕКАТ: „ПРОМОЦИЈА КУЛТУРНИХ ВРЕДНОСТИ ОПШТИНЕ ВЛАДИЧИН ХАН“.</w:t>
      </w:r>
    </w:p>
    <w:p w:rsidR="00C02A48" w:rsidRDefault="00C02A48" w:rsidP="00B20176">
      <w:pPr>
        <w:pStyle w:val="a3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сматра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иновативног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приступа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њеном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обрадом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могу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испунити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услови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конкурса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Буџет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нереалан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gramStart"/>
      <w:r w:rsidRPr="00B20176">
        <w:rPr>
          <w:rFonts w:asciiTheme="majorBidi" w:hAnsiTheme="majorBidi" w:cstheme="majorBidi"/>
          <w:bCs/>
        </w:rPr>
        <w:t xml:space="preserve">и  </w:t>
      </w:r>
      <w:proofErr w:type="spellStart"/>
      <w:r w:rsidRPr="00B20176">
        <w:rPr>
          <w:rFonts w:asciiTheme="majorBidi" w:hAnsiTheme="majorBidi" w:cstheme="majorBidi"/>
          <w:bCs/>
        </w:rPr>
        <w:t>предимензиониран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односу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планирани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B20176" w:rsidRPr="00B20176" w:rsidRDefault="00B20176" w:rsidP="00B20176">
      <w:pPr>
        <w:pStyle w:val="a3"/>
        <w:ind w:left="0"/>
        <w:jc w:val="both"/>
        <w:rPr>
          <w:rFonts w:asciiTheme="majorBidi" w:hAnsiTheme="majorBidi" w:cstheme="majorBidi"/>
          <w:bCs/>
          <w:lang/>
        </w:rPr>
      </w:pPr>
    </w:p>
    <w:p w:rsidR="00F50358" w:rsidRPr="00B20176" w:rsidRDefault="003F58A1" w:rsidP="00B2017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ED2519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Подносилац </w:t>
      </w:r>
      <w:proofErr w:type="gramStart"/>
      <w:r w:rsidR="00ED2519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пријаве  </w:t>
      </w:r>
      <w:proofErr w:type="spellStart"/>
      <w:r w:rsidR="00F50358" w:rsidRPr="00B20176">
        <w:rPr>
          <w:rFonts w:asciiTheme="majorBidi" w:hAnsiTheme="majorBidi" w:cstheme="majorBidi"/>
          <w:bCs/>
        </w:rPr>
        <w:t>Радио</w:t>
      </w:r>
      <w:proofErr w:type="spellEnd"/>
      <w:proofErr w:type="gram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телевизија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Врање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доо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Врање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Зоран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Величковић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</w:p>
    <w:p w:rsidR="00F50358" w:rsidRPr="00B20176" w:rsidRDefault="00F50358" w:rsidP="00B2017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</w:rPr>
      </w:pPr>
      <w:proofErr w:type="gramStart"/>
      <w:r w:rsidRPr="00B20176">
        <w:rPr>
          <w:rFonts w:asciiTheme="majorBidi" w:hAnsiTheme="majorBidi" w:cstheme="majorBidi"/>
          <w:bCs/>
        </w:rPr>
        <w:t>ПРОЈЕКАТ „ПАЗИ, РАДИ СЕ“.</w:t>
      </w:r>
      <w:proofErr w:type="gramEnd"/>
    </w:p>
    <w:p w:rsidR="00F50358" w:rsidRDefault="00F50358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преопширно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чему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види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идентификованих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потреба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циљних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као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значаја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заступљености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иновативног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елемента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пројекту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 </w:t>
      </w:r>
    </w:p>
    <w:p w:rsidR="00B20176" w:rsidRPr="00B20176" w:rsidRDefault="00B20176" w:rsidP="00B20176">
      <w:pPr>
        <w:pStyle w:val="a3"/>
        <w:spacing w:after="0"/>
        <w:ind w:left="0"/>
        <w:jc w:val="both"/>
        <w:rPr>
          <w:rFonts w:asciiTheme="majorBidi" w:hAnsiTheme="majorBidi" w:cstheme="majorBidi"/>
          <w:bCs/>
          <w:lang/>
        </w:rPr>
      </w:pPr>
    </w:p>
    <w:p w:rsidR="00F50358" w:rsidRPr="00B20176" w:rsidRDefault="003F58A1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Подносилац </w:t>
      </w:r>
      <w:proofErr w:type="spellStart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0358" w:rsidRPr="00B20176">
        <w:rPr>
          <w:rFonts w:asciiTheme="majorBidi" w:hAnsiTheme="majorBidi" w:cstheme="majorBidi"/>
          <w:bCs/>
        </w:rPr>
        <w:t>РТВ „Bella Amie</w:t>
      </w:r>
      <w:proofErr w:type="gramStart"/>
      <w:r w:rsidR="00F50358" w:rsidRPr="00B20176">
        <w:rPr>
          <w:rFonts w:asciiTheme="majorBidi" w:hAnsiTheme="majorBidi" w:cstheme="majorBidi"/>
          <w:bCs/>
        </w:rPr>
        <w:t xml:space="preserve">“ </w:t>
      </w:r>
      <w:proofErr w:type="spellStart"/>
      <w:r w:rsidR="00F50358" w:rsidRPr="00B20176">
        <w:rPr>
          <w:rFonts w:asciiTheme="majorBidi" w:hAnsiTheme="majorBidi" w:cstheme="majorBidi"/>
          <w:bCs/>
        </w:rPr>
        <w:t>доо</w:t>
      </w:r>
      <w:proofErr w:type="spellEnd"/>
      <w:proofErr w:type="gram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Ниш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</w:p>
    <w:p w:rsidR="00F50358" w:rsidRPr="00B20176" w:rsidRDefault="00F50358" w:rsidP="00B20176">
      <w:pPr>
        <w:spacing w:after="0"/>
        <w:jc w:val="both"/>
        <w:rPr>
          <w:rFonts w:asciiTheme="majorBidi" w:hAnsiTheme="majorBidi" w:cstheme="majorBidi"/>
          <w:bCs/>
        </w:rPr>
      </w:pPr>
      <w:proofErr w:type="gramStart"/>
      <w:r w:rsidRPr="00B20176">
        <w:rPr>
          <w:rFonts w:asciiTheme="majorBidi" w:hAnsiTheme="majorBidi" w:cstheme="majorBidi"/>
          <w:bCs/>
        </w:rPr>
        <w:t>НАЗИВ ПРОЈЕКАТ „ДА СЕ ЈА ПИТАМ“.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F50358" w:rsidRDefault="00F50358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Предложена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оценила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оправданост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трошкова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прецизности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разрађености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буџета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показују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усклађеност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предвиђеног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трошка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активностима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F50358" w:rsidRPr="00B20176" w:rsidRDefault="003F58A1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spellStart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Привредно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друштво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Ритам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д.о.о.Небојша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Алексић</w:t>
      </w:r>
      <w:proofErr w:type="spellEnd"/>
    </w:p>
    <w:p w:rsidR="00F50358" w:rsidRPr="00B20176" w:rsidRDefault="00F50358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0176">
        <w:rPr>
          <w:rFonts w:asciiTheme="majorBidi" w:hAnsiTheme="majorBidi" w:cstheme="majorBidi"/>
        </w:rPr>
        <w:t>ПРОЈЕКАТ „ПРИВРЕДНИ РАЗВОЈ ВЛАДИЧИНОГ ХАНА“</w:t>
      </w:r>
      <w:proofErr w:type="gramStart"/>
      <w:r w:rsidRPr="00B20176">
        <w:rPr>
          <w:rFonts w:asciiTheme="majorBidi" w:hAnsiTheme="majorBidi" w:cstheme="majorBidi"/>
        </w:rPr>
        <w:t>.</w:t>
      </w:r>
      <w:r w:rsidR="00ED2519" w:rsidRPr="00B20176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proofErr w:type="gramEnd"/>
      <w:r w:rsidR="00A97548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464BA" w:rsidRPr="00B201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50358" w:rsidRDefault="00F50358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Реализацијом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могу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испунити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истакнути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циљеви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сматра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постоје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капацитети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стручних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профисионалних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референци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предлагача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које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одговарају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преложеним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циљевима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активностима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F50358" w:rsidRPr="00B20176" w:rsidRDefault="00572E81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Подносилац </w:t>
      </w:r>
      <w:proofErr w:type="spellStart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ED2519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0358" w:rsidRPr="00B20176">
        <w:rPr>
          <w:rFonts w:asciiTheme="majorBidi" w:hAnsiTheme="majorBidi" w:cstheme="majorBidi"/>
          <w:bCs/>
        </w:rPr>
        <w:t>РТВ „Bella Amie</w:t>
      </w:r>
      <w:proofErr w:type="gramStart"/>
      <w:r w:rsidR="00F50358" w:rsidRPr="00B20176">
        <w:rPr>
          <w:rFonts w:asciiTheme="majorBidi" w:hAnsiTheme="majorBidi" w:cstheme="majorBidi"/>
          <w:bCs/>
        </w:rPr>
        <w:t xml:space="preserve">“ </w:t>
      </w:r>
      <w:proofErr w:type="spellStart"/>
      <w:r w:rsidR="00F50358" w:rsidRPr="00B20176">
        <w:rPr>
          <w:rFonts w:asciiTheme="majorBidi" w:hAnsiTheme="majorBidi" w:cstheme="majorBidi"/>
          <w:bCs/>
        </w:rPr>
        <w:t>доо</w:t>
      </w:r>
      <w:proofErr w:type="spellEnd"/>
      <w:proofErr w:type="gramEnd"/>
      <w:r w:rsidR="00F50358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F50358" w:rsidRPr="00B20176">
        <w:rPr>
          <w:rFonts w:asciiTheme="majorBidi" w:hAnsiTheme="majorBidi" w:cstheme="majorBidi"/>
          <w:bCs/>
        </w:rPr>
        <w:t>Ниш</w:t>
      </w:r>
      <w:proofErr w:type="spellEnd"/>
      <w:r w:rsidR="00F50358" w:rsidRPr="00B20176">
        <w:rPr>
          <w:rFonts w:asciiTheme="majorBidi" w:hAnsiTheme="majorBidi" w:cstheme="majorBidi"/>
          <w:bCs/>
        </w:rPr>
        <w:t xml:space="preserve"> </w:t>
      </w:r>
    </w:p>
    <w:p w:rsidR="00F50358" w:rsidRPr="00B20176" w:rsidRDefault="00F50358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Theme="majorBidi" w:hAnsiTheme="majorBidi" w:cstheme="majorBidi"/>
        </w:rPr>
      </w:pPr>
      <w:proofErr w:type="gramStart"/>
      <w:r w:rsidRPr="00B20176">
        <w:rPr>
          <w:rFonts w:asciiTheme="majorBidi" w:hAnsiTheme="majorBidi" w:cstheme="majorBidi"/>
        </w:rPr>
        <w:t>ПРОЈЕКАТ „ТАМО ГДЕ СУ КОРЕНИ“.</w:t>
      </w:r>
      <w:proofErr w:type="gramEnd"/>
      <w:r w:rsidRPr="00B20176">
        <w:rPr>
          <w:rFonts w:asciiTheme="majorBidi" w:hAnsiTheme="majorBidi" w:cstheme="majorBidi"/>
        </w:rPr>
        <w:t xml:space="preserve"> </w:t>
      </w:r>
    </w:p>
    <w:p w:rsidR="00F50358" w:rsidRDefault="00F50358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сматра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иновативног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приступа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њеном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обрадом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могу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испунити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услови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конкурса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Буџет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нереалан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gramStart"/>
      <w:r w:rsidRPr="00B20176">
        <w:rPr>
          <w:rFonts w:asciiTheme="majorBidi" w:hAnsiTheme="majorBidi" w:cstheme="majorBidi"/>
          <w:bCs/>
        </w:rPr>
        <w:t xml:space="preserve">и  </w:t>
      </w:r>
      <w:proofErr w:type="spellStart"/>
      <w:r w:rsidRPr="00B20176">
        <w:rPr>
          <w:rFonts w:asciiTheme="majorBidi" w:hAnsiTheme="majorBidi" w:cstheme="majorBidi"/>
          <w:bCs/>
        </w:rPr>
        <w:t>предимензиониран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односу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планирани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број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медијских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садржаја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BE34B1" w:rsidRPr="00B20176" w:rsidRDefault="00002B68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Theme="majorBidi" w:hAnsiTheme="majorBidi" w:cstheme="majorBidi"/>
          <w:bCs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5C1ADE" w:rsidRPr="00B201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2519" w:rsidRPr="00B20176">
        <w:rPr>
          <w:rFonts w:ascii="Times New Roman" w:hAnsi="Times New Roman"/>
          <w:sz w:val="24"/>
          <w:szCs w:val="24"/>
          <w:lang w:val="sr-Cyrl-CS"/>
        </w:rPr>
        <w:t xml:space="preserve">Подносилац пријаве: </w:t>
      </w:r>
      <w:proofErr w:type="spellStart"/>
      <w:r w:rsidR="00BE34B1" w:rsidRPr="00B20176">
        <w:rPr>
          <w:rFonts w:asciiTheme="majorBidi" w:hAnsiTheme="majorBidi" w:cstheme="majorBidi"/>
          <w:bCs/>
        </w:rPr>
        <w:t>Врањска</w:t>
      </w:r>
      <w:proofErr w:type="spellEnd"/>
      <w:r w:rsidR="00BE34B1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E34B1" w:rsidRPr="00B20176">
        <w:rPr>
          <w:rFonts w:asciiTheme="majorBidi" w:hAnsiTheme="majorBidi" w:cstheme="majorBidi"/>
          <w:bCs/>
        </w:rPr>
        <w:t>плус</w:t>
      </w:r>
      <w:proofErr w:type="spellEnd"/>
      <w:r w:rsidR="00BE34B1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E34B1" w:rsidRPr="00B20176">
        <w:rPr>
          <w:rFonts w:asciiTheme="majorBidi" w:hAnsiTheme="majorBidi" w:cstheme="majorBidi"/>
          <w:bCs/>
        </w:rPr>
        <w:t>доо</w:t>
      </w:r>
      <w:proofErr w:type="spellEnd"/>
      <w:r w:rsidR="00BE34B1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BE34B1" w:rsidRPr="00B20176">
        <w:rPr>
          <w:rFonts w:asciiTheme="majorBidi" w:hAnsiTheme="majorBidi" w:cstheme="majorBidi"/>
          <w:bCs/>
        </w:rPr>
        <w:t>Врање</w:t>
      </w:r>
      <w:proofErr w:type="spellEnd"/>
      <w:r w:rsidR="00BE34B1" w:rsidRPr="00B20176">
        <w:rPr>
          <w:rFonts w:asciiTheme="majorBidi" w:hAnsiTheme="majorBidi" w:cstheme="majorBidi"/>
          <w:bCs/>
        </w:rPr>
        <w:t xml:space="preserve"> </w:t>
      </w:r>
    </w:p>
    <w:p w:rsidR="00BE34B1" w:rsidRPr="00B20176" w:rsidRDefault="00BE34B1" w:rsidP="00B20176">
      <w:pPr>
        <w:spacing w:after="0"/>
        <w:jc w:val="both"/>
        <w:rPr>
          <w:rFonts w:asciiTheme="majorBidi" w:hAnsiTheme="majorBidi" w:cstheme="majorBidi"/>
        </w:rPr>
      </w:pPr>
      <w:r w:rsidRPr="00B20176">
        <w:rPr>
          <w:rFonts w:asciiTheme="majorBidi" w:hAnsiTheme="majorBidi" w:cstheme="majorBidi"/>
        </w:rPr>
        <w:t xml:space="preserve">ПРОЈЕКАТ: „ХАНСКИ СИМБОЛИ“. </w:t>
      </w:r>
    </w:p>
    <w:p w:rsidR="00BE34B1" w:rsidRDefault="00BE34B1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Предложена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важна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оценила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постоји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оправданост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трошкова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прецизности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разрађености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буџета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који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показују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усклађеност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предвиђеног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трошка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активностима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261D9C" w:rsidRPr="00B20176" w:rsidRDefault="00345DAD" w:rsidP="00B20176">
      <w:pPr>
        <w:spacing w:after="0"/>
        <w:jc w:val="both"/>
        <w:rPr>
          <w:rFonts w:asciiTheme="majorBidi" w:hAnsiTheme="majorBidi" w:cstheme="majorBidi"/>
        </w:rPr>
      </w:pPr>
      <w:r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proofErr w:type="spellStart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FEB" w:rsidRPr="00B20176">
        <w:rPr>
          <w:rFonts w:asciiTheme="majorBidi" w:hAnsiTheme="majorBidi" w:cstheme="majorBidi"/>
          <w:bCs/>
        </w:rPr>
        <w:t xml:space="preserve">ИПЦ </w:t>
      </w:r>
      <w:proofErr w:type="spellStart"/>
      <w:r w:rsidR="00717FEB" w:rsidRPr="00B20176">
        <w:rPr>
          <w:rFonts w:asciiTheme="majorBidi" w:hAnsiTheme="majorBidi" w:cstheme="majorBidi"/>
          <w:bCs/>
        </w:rPr>
        <w:t>општине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17FEB" w:rsidRPr="00B20176">
        <w:rPr>
          <w:rFonts w:asciiTheme="majorBidi" w:hAnsiTheme="majorBidi" w:cstheme="majorBidi"/>
          <w:bCs/>
        </w:rPr>
        <w:t>Владичин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17FEB" w:rsidRPr="00B20176">
        <w:rPr>
          <w:rFonts w:asciiTheme="majorBidi" w:hAnsiTheme="majorBidi" w:cstheme="majorBidi"/>
          <w:bCs/>
        </w:rPr>
        <w:t>Хан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17FEB" w:rsidRPr="00B20176">
        <w:rPr>
          <w:rFonts w:asciiTheme="majorBidi" w:hAnsiTheme="majorBidi" w:cstheme="majorBidi"/>
          <w:bCs/>
        </w:rPr>
        <w:t>доо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17FEB" w:rsidRPr="00B20176">
        <w:rPr>
          <w:rFonts w:asciiTheme="majorBidi" w:hAnsiTheme="majorBidi" w:cstheme="majorBidi"/>
          <w:bCs/>
        </w:rPr>
        <w:t>Влад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. </w:t>
      </w:r>
      <w:proofErr w:type="spellStart"/>
      <w:r w:rsidR="00717FEB" w:rsidRPr="00B20176">
        <w:rPr>
          <w:rFonts w:asciiTheme="majorBidi" w:hAnsiTheme="majorBidi" w:cstheme="majorBidi"/>
          <w:bCs/>
        </w:rPr>
        <w:t>Хан-Снежана</w:t>
      </w:r>
      <w:proofErr w:type="spellEnd"/>
      <w:r w:rsidR="00717FEB"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="00717FEB" w:rsidRPr="00B20176">
        <w:rPr>
          <w:rFonts w:asciiTheme="majorBidi" w:hAnsiTheme="majorBidi" w:cstheme="majorBidi"/>
          <w:bCs/>
        </w:rPr>
        <w:t>Динић</w:t>
      </w:r>
      <w:proofErr w:type="spellEnd"/>
      <w:r w:rsidR="00717FEB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261D9C" w:rsidRPr="00B20176">
        <w:rPr>
          <w:rFonts w:asciiTheme="majorBidi" w:hAnsiTheme="majorBidi" w:cstheme="majorBidi"/>
        </w:rPr>
        <w:t xml:space="preserve">ПРОЈЕКАТ „ПРЕДУЗЕТНИЦЕ ОПШТИНЕ ВЛАДИЧИН ХАН“. </w:t>
      </w:r>
    </w:p>
    <w:p w:rsidR="005A5114" w:rsidRDefault="00261D9C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значајна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али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преопширно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чему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види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идентификованих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јасно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дефинисаних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потреба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циљних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група</w:t>
      </w:r>
      <w:proofErr w:type="spellEnd"/>
      <w:r w:rsidRPr="00B20176">
        <w:rPr>
          <w:rFonts w:asciiTheme="majorBidi" w:hAnsiTheme="majorBidi" w:cstheme="majorBidi"/>
          <w:bCs/>
        </w:rPr>
        <w:t xml:space="preserve">, </w:t>
      </w:r>
      <w:proofErr w:type="spellStart"/>
      <w:r w:rsidRPr="00B20176">
        <w:rPr>
          <w:rFonts w:asciiTheme="majorBidi" w:hAnsiTheme="majorBidi" w:cstheme="majorBidi"/>
          <w:bCs/>
        </w:rPr>
        <w:t>као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значаја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становишта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заступљености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иновативног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елемента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пројекту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 </w:t>
      </w:r>
    </w:p>
    <w:p w:rsidR="00B20176" w:rsidRPr="00B20176" w:rsidRDefault="00B20176" w:rsidP="00B20176">
      <w:pPr>
        <w:spacing w:after="0"/>
        <w:jc w:val="both"/>
        <w:rPr>
          <w:rFonts w:asciiTheme="majorBidi" w:hAnsiTheme="majorBidi" w:cstheme="majorBidi"/>
          <w:bCs/>
          <w:lang/>
        </w:rPr>
      </w:pPr>
    </w:p>
    <w:p w:rsidR="00261D9C" w:rsidRPr="00B20176" w:rsidRDefault="00A6576E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20176">
        <w:rPr>
          <w:rFonts w:ascii="Times New Roman" w:hAnsi="Times New Roman"/>
          <w:sz w:val="24"/>
          <w:szCs w:val="24"/>
          <w:lang w:val="sr-Cyrl-CS"/>
        </w:rPr>
        <w:t>8</w:t>
      </w:r>
      <w:r w:rsidR="003F111D" w:rsidRPr="00B20176">
        <w:rPr>
          <w:rFonts w:ascii="Times New Roman" w:hAnsi="Times New Roman"/>
          <w:sz w:val="24"/>
          <w:szCs w:val="24"/>
          <w:lang w:val="sr-Cyrl-CS"/>
        </w:rPr>
        <w:t>.</w:t>
      </w:r>
      <w:r w:rsidR="003F111D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>Подносилац</w:t>
      </w:r>
      <w:proofErr w:type="spellEnd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="005A5114" w:rsidRPr="00B201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D9C" w:rsidRPr="00B20176">
        <w:rPr>
          <w:rFonts w:asciiTheme="majorBidi" w:hAnsiTheme="majorBidi" w:cstheme="majorBidi"/>
          <w:bCs/>
          <w:sz w:val="24"/>
          <w:szCs w:val="24"/>
        </w:rPr>
        <w:t>Покрет</w:t>
      </w:r>
      <w:proofErr w:type="spellEnd"/>
      <w:r w:rsidR="00261D9C" w:rsidRPr="00B20176">
        <w:rPr>
          <w:rFonts w:asciiTheme="majorBidi" w:hAnsiTheme="majorBidi" w:cstheme="majorBidi"/>
          <w:bCs/>
          <w:sz w:val="24"/>
          <w:szCs w:val="24"/>
        </w:rPr>
        <w:t xml:space="preserve"> „</w:t>
      </w:r>
      <w:proofErr w:type="spellStart"/>
      <w:r w:rsidR="00261D9C" w:rsidRPr="00B20176">
        <w:rPr>
          <w:rFonts w:asciiTheme="majorBidi" w:hAnsiTheme="majorBidi" w:cstheme="majorBidi"/>
          <w:bCs/>
          <w:sz w:val="24"/>
          <w:szCs w:val="24"/>
        </w:rPr>
        <w:t>Чувари</w:t>
      </w:r>
      <w:proofErr w:type="spellEnd"/>
      <w:r w:rsidR="00261D9C" w:rsidRPr="00B2017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61D9C" w:rsidRPr="00B20176">
        <w:rPr>
          <w:rFonts w:asciiTheme="majorBidi" w:hAnsiTheme="majorBidi" w:cstheme="majorBidi"/>
          <w:bCs/>
          <w:sz w:val="24"/>
          <w:szCs w:val="24"/>
        </w:rPr>
        <w:t>Србије</w:t>
      </w:r>
      <w:proofErr w:type="spellEnd"/>
      <w:r w:rsidR="00261D9C" w:rsidRPr="00B2017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261D9C" w:rsidRPr="00B20176" w:rsidRDefault="00261D9C" w:rsidP="00B20176">
      <w:pPr>
        <w:spacing w:after="0"/>
        <w:jc w:val="both"/>
        <w:rPr>
          <w:rFonts w:asciiTheme="majorBidi" w:hAnsiTheme="majorBidi" w:cstheme="majorBidi"/>
          <w:bCs/>
        </w:rPr>
      </w:pPr>
      <w:r w:rsidRPr="00B20176">
        <w:rPr>
          <w:rFonts w:asciiTheme="majorBidi" w:hAnsiTheme="majorBidi" w:cstheme="majorBidi"/>
          <w:bCs/>
        </w:rPr>
        <w:t>НАЗИВ ПРОЈЕКАТ: „СА СПОРТОМ НА ТИ“.</w:t>
      </w:r>
    </w:p>
    <w:p w:rsidR="00C9354F" w:rsidRPr="00B20176" w:rsidRDefault="00261D9C" w:rsidP="00B20176">
      <w:pPr>
        <w:autoSpaceDE w:val="0"/>
        <w:autoSpaceDN w:val="0"/>
        <w:adjustRightInd w:val="0"/>
        <w:spacing w:after="0"/>
        <w:ind w:right="327"/>
        <w:jc w:val="both"/>
        <w:rPr>
          <w:rFonts w:asciiTheme="majorBidi" w:hAnsiTheme="majorBidi" w:cstheme="majorBidi"/>
          <w:bCs/>
          <w:lang/>
        </w:rPr>
      </w:pPr>
      <w:proofErr w:type="spellStart"/>
      <w:proofErr w:type="gramStart"/>
      <w:r w:rsidRPr="00B20176">
        <w:rPr>
          <w:rFonts w:asciiTheme="majorBidi" w:hAnsiTheme="majorBidi" w:cstheme="majorBidi"/>
          <w:bCs/>
        </w:rPr>
        <w:t>Комисија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сматра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иновативног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приступа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теми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да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њеном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обрадом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не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могу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испунити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услови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конкурса</w:t>
      </w:r>
      <w:proofErr w:type="spellEnd"/>
      <w:r w:rsidRPr="00B20176">
        <w:rPr>
          <w:rFonts w:asciiTheme="majorBidi" w:hAnsiTheme="majorBidi" w:cstheme="majorBidi"/>
          <w:bCs/>
        </w:rPr>
        <w:t>.</w:t>
      </w:r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Тема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пројекта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значајна</w:t>
      </w:r>
      <w:proofErr w:type="spellEnd"/>
      <w:r w:rsidRPr="00B20176">
        <w:rPr>
          <w:rFonts w:asciiTheme="majorBidi" w:hAnsiTheme="majorBidi" w:cstheme="majorBidi"/>
          <w:bCs/>
        </w:rPr>
        <w:t xml:space="preserve"> и </w:t>
      </w:r>
      <w:proofErr w:type="spellStart"/>
      <w:r w:rsidRPr="00B20176">
        <w:rPr>
          <w:rFonts w:asciiTheme="majorBidi" w:hAnsiTheme="majorBidi" w:cstheme="majorBidi"/>
          <w:bCs/>
        </w:rPr>
        <w:t>увек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пожељна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за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остваривање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јавног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интереса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овој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средини</w:t>
      </w:r>
      <w:proofErr w:type="spellEnd"/>
      <w:proofErr w:type="gramStart"/>
      <w:r w:rsidRPr="00B20176">
        <w:rPr>
          <w:rFonts w:asciiTheme="majorBidi" w:hAnsiTheme="majorBidi" w:cstheme="majorBidi"/>
          <w:bCs/>
        </w:rPr>
        <w:t xml:space="preserve">,  </w:t>
      </w:r>
      <w:proofErr w:type="spellStart"/>
      <w:r w:rsidRPr="00B20176">
        <w:rPr>
          <w:rFonts w:asciiTheme="majorBidi" w:hAnsiTheme="majorBidi" w:cstheme="majorBidi"/>
          <w:bCs/>
        </w:rPr>
        <w:t>међутим</w:t>
      </w:r>
      <w:proofErr w:type="spellEnd"/>
      <w:proofErr w:type="gram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апликант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се</w:t>
      </w:r>
      <w:proofErr w:type="spellEnd"/>
      <w:r w:rsidRPr="00B20176">
        <w:rPr>
          <w:rFonts w:asciiTheme="majorBidi" w:hAnsiTheme="majorBidi" w:cstheme="majorBidi"/>
          <w:bCs/>
        </w:rPr>
        <w:t xml:space="preserve"> у </w:t>
      </w:r>
      <w:proofErr w:type="spellStart"/>
      <w:r w:rsidRPr="00B20176">
        <w:rPr>
          <w:rFonts w:asciiTheme="majorBidi" w:hAnsiTheme="majorBidi" w:cstheme="majorBidi"/>
          <w:bCs/>
        </w:rPr>
        <w:t>пријави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бави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општим</w:t>
      </w:r>
      <w:proofErr w:type="spellEnd"/>
      <w:r w:rsidRPr="00B20176">
        <w:rPr>
          <w:rFonts w:asciiTheme="majorBidi" w:hAnsiTheme="majorBidi" w:cstheme="majorBidi"/>
          <w:bCs/>
        </w:rPr>
        <w:t xml:space="preserve"> – </w:t>
      </w:r>
      <w:proofErr w:type="spellStart"/>
      <w:r w:rsidRPr="00B20176">
        <w:rPr>
          <w:rFonts w:asciiTheme="majorBidi" w:hAnsiTheme="majorBidi" w:cstheme="majorBidi"/>
          <w:bCs/>
        </w:rPr>
        <w:t>начелним</w:t>
      </w:r>
      <w:proofErr w:type="spellEnd"/>
      <w:r w:rsidRPr="00B20176">
        <w:rPr>
          <w:rFonts w:asciiTheme="majorBidi" w:hAnsiTheme="majorBidi" w:cstheme="majorBidi"/>
          <w:bCs/>
        </w:rPr>
        <w:t xml:space="preserve"> </w:t>
      </w:r>
      <w:proofErr w:type="spellStart"/>
      <w:r w:rsidRPr="00B20176">
        <w:rPr>
          <w:rFonts w:asciiTheme="majorBidi" w:hAnsiTheme="majorBidi" w:cstheme="majorBidi"/>
          <w:bCs/>
        </w:rPr>
        <w:t>питањима</w:t>
      </w:r>
      <w:proofErr w:type="spellEnd"/>
      <w:r w:rsidRPr="00B20176">
        <w:rPr>
          <w:rFonts w:asciiTheme="majorBidi" w:hAnsiTheme="majorBidi" w:cstheme="majorBidi"/>
          <w:bCs/>
        </w:rPr>
        <w:t>.</w:t>
      </w:r>
    </w:p>
    <w:p w:rsidR="00800F42" w:rsidRPr="00DB5529" w:rsidRDefault="007D79DB" w:rsidP="00B20176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529"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</w:t>
      </w:r>
      <w:r w:rsidR="004A270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DB5529">
        <w:rPr>
          <w:rFonts w:ascii="Times New Roman" w:hAnsi="Times New Roman"/>
          <w:sz w:val="24"/>
          <w:szCs w:val="24"/>
          <w:lang w:val="sr-Cyrl-CS"/>
        </w:rPr>
        <w:t xml:space="preserve"> Општинско веће Општине Владичин Хан</w:t>
      </w:r>
      <w:r w:rsidR="00C64D2E" w:rsidRPr="00DB5529">
        <w:rPr>
          <w:rFonts w:ascii="Times New Roman" w:hAnsi="Times New Roman"/>
          <w:sz w:val="24"/>
          <w:szCs w:val="24"/>
          <w:lang w:val="sr-Cyrl-CS"/>
        </w:rPr>
        <w:t xml:space="preserve"> ј</w:t>
      </w:r>
      <w:r w:rsidRPr="00DB5529"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r w:rsidR="00261D9C">
        <w:rPr>
          <w:rFonts w:ascii="Times New Roman" w:hAnsi="Times New Roman"/>
          <w:sz w:val="24"/>
          <w:szCs w:val="24"/>
          <w:lang w:val="sr-Cyrl-CS"/>
        </w:rPr>
        <w:t>28.03.2022</w:t>
      </w:r>
      <w:r w:rsidRPr="00DB5529">
        <w:rPr>
          <w:rFonts w:ascii="Times New Roman" w:hAnsi="Times New Roman"/>
          <w:sz w:val="24"/>
          <w:szCs w:val="24"/>
          <w:lang w:val="sr-Cyrl-CS"/>
        </w:rPr>
        <w:t>.</w:t>
      </w:r>
      <w:r w:rsidR="0011795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5529">
        <w:rPr>
          <w:rFonts w:ascii="Times New Roman" w:hAnsi="Times New Roman"/>
          <w:sz w:val="24"/>
          <w:szCs w:val="24"/>
          <w:lang w:val="sr-Cyrl-CS"/>
        </w:rPr>
        <w:t>године,</w:t>
      </w:r>
      <w:r w:rsidR="00C64D2E" w:rsidRPr="00DB5529">
        <w:rPr>
          <w:rFonts w:ascii="Times New Roman" w:hAnsi="Times New Roman"/>
          <w:sz w:val="24"/>
          <w:szCs w:val="24"/>
          <w:lang w:val="sr-Cyrl-CS"/>
        </w:rPr>
        <w:t xml:space="preserve"> разматрало предл</w:t>
      </w:r>
      <w:r w:rsidR="008C23EC" w:rsidRPr="00DB5529">
        <w:rPr>
          <w:rFonts w:ascii="Times New Roman" w:hAnsi="Times New Roman"/>
          <w:sz w:val="24"/>
          <w:szCs w:val="24"/>
          <w:lang w:val="sr-Cyrl-CS"/>
        </w:rPr>
        <w:t xml:space="preserve">ог Комисије за доделу средстава и једногласно усвојило </w:t>
      </w:r>
      <w:r w:rsidR="006D1335" w:rsidRPr="00DB5529">
        <w:rPr>
          <w:rFonts w:ascii="Times New Roman" w:hAnsi="Times New Roman"/>
          <w:sz w:val="24"/>
          <w:szCs w:val="24"/>
          <w:lang w:val="sr-Cyrl-CS"/>
        </w:rPr>
        <w:t>исти</w:t>
      </w:r>
      <w:r w:rsidR="00800F42" w:rsidRPr="00DB5529">
        <w:rPr>
          <w:rFonts w:ascii="Times New Roman" w:hAnsi="Times New Roman"/>
          <w:sz w:val="24"/>
          <w:szCs w:val="24"/>
          <w:lang w:val="sr-Cyrl-CS"/>
        </w:rPr>
        <w:t>.</w:t>
      </w:r>
    </w:p>
    <w:p w:rsidR="00C64D2E" w:rsidRPr="00DB5529" w:rsidRDefault="00800F42" w:rsidP="00B20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529">
        <w:rPr>
          <w:rFonts w:ascii="Times New Roman" w:hAnsi="Times New Roman"/>
          <w:sz w:val="24"/>
          <w:szCs w:val="24"/>
          <w:lang w:val="sr-Cyrl-CS"/>
        </w:rPr>
        <w:t>Из напред</w:t>
      </w:r>
      <w:r w:rsidR="0054753A" w:rsidRPr="00DB5529">
        <w:rPr>
          <w:rFonts w:ascii="Times New Roman" w:hAnsi="Times New Roman"/>
          <w:sz w:val="24"/>
          <w:szCs w:val="24"/>
          <w:lang w:val="sr-Cyrl-CS"/>
        </w:rPr>
        <w:t xml:space="preserve"> наведеног </w:t>
      </w:r>
      <w:r w:rsidR="006D1335" w:rsidRPr="00DB5529">
        <w:rPr>
          <w:rFonts w:ascii="Times New Roman" w:hAnsi="Times New Roman"/>
          <w:sz w:val="24"/>
          <w:szCs w:val="24"/>
          <w:lang w:val="sr-Cyrl-CS"/>
        </w:rPr>
        <w:t xml:space="preserve"> одлучено </w:t>
      </w:r>
      <w:r w:rsidRPr="00DB5529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6D1335" w:rsidRPr="00DB5529">
        <w:rPr>
          <w:rFonts w:ascii="Times New Roman" w:hAnsi="Times New Roman"/>
          <w:sz w:val="24"/>
          <w:szCs w:val="24"/>
          <w:lang w:val="sr-Cyrl-CS"/>
        </w:rPr>
        <w:t>као у диспозитиву решења.</w:t>
      </w:r>
    </w:p>
    <w:p w:rsidR="00147716" w:rsidRPr="00DB5529" w:rsidRDefault="00147716" w:rsidP="001179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43B0" w:rsidRDefault="00147716" w:rsidP="00823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 xml:space="preserve">ПОУКА О ПРАВНОМ СРЕДСТВУ: </w:t>
      </w:r>
      <w:r w:rsidRPr="00DB5529">
        <w:rPr>
          <w:rFonts w:ascii="Times New Roman" w:hAnsi="Times New Roman"/>
          <w:sz w:val="24"/>
          <w:szCs w:val="24"/>
          <w:lang w:val="sr-Cyrl-CS"/>
        </w:rPr>
        <w:t xml:space="preserve">Против овог решења није дозвољена жалба. </w:t>
      </w:r>
      <w:r w:rsidR="00B55AE6" w:rsidRPr="00DB5529">
        <w:rPr>
          <w:rFonts w:ascii="Times New Roman" w:hAnsi="Times New Roman"/>
          <w:sz w:val="24"/>
          <w:szCs w:val="24"/>
          <w:lang w:val="sr-Cyrl-CS"/>
        </w:rPr>
        <w:t xml:space="preserve">Против истог може </w:t>
      </w:r>
      <w:r w:rsidRPr="00DB5529">
        <w:rPr>
          <w:rFonts w:ascii="Times New Roman" w:hAnsi="Times New Roman"/>
          <w:sz w:val="24"/>
          <w:szCs w:val="24"/>
          <w:lang w:val="sr-Cyrl-CS"/>
        </w:rPr>
        <w:t>се покренути управни спор тужбом</w:t>
      </w:r>
      <w:r w:rsidR="00A2696B" w:rsidRPr="00DB55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5529">
        <w:rPr>
          <w:rFonts w:ascii="Times New Roman" w:hAnsi="Times New Roman"/>
          <w:sz w:val="24"/>
          <w:szCs w:val="24"/>
          <w:lang w:val="sr-Cyrl-CS"/>
        </w:rPr>
        <w:t>пред Управним судом у Београду одељење у Нишу</w:t>
      </w:r>
      <w:r w:rsidR="00B87FED" w:rsidRPr="00DB5529">
        <w:rPr>
          <w:rFonts w:ascii="Times New Roman" w:hAnsi="Times New Roman"/>
          <w:sz w:val="24"/>
          <w:szCs w:val="24"/>
          <w:lang w:val="sr-Cyrl-CS"/>
        </w:rPr>
        <w:t xml:space="preserve"> у року о</w:t>
      </w:r>
      <w:r w:rsidR="00D27A2B" w:rsidRPr="00DB5529">
        <w:rPr>
          <w:rFonts w:ascii="Times New Roman" w:hAnsi="Times New Roman"/>
          <w:sz w:val="24"/>
          <w:szCs w:val="24"/>
          <w:lang w:val="sr-Cyrl-CS"/>
        </w:rPr>
        <w:t>д 30 дана од дана пријема истог</w:t>
      </w:r>
      <w:r w:rsidRPr="00DB5529">
        <w:rPr>
          <w:rFonts w:ascii="Times New Roman" w:hAnsi="Times New Roman"/>
          <w:sz w:val="24"/>
          <w:szCs w:val="24"/>
          <w:lang w:val="sr-Cyrl-CS"/>
        </w:rPr>
        <w:t>.</w:t>
      </w:r>
    </w:p>
    <w:p w:rsidR="0011795B" w:rsidRPr="00823B15" w:rsidRDefault="0011795B" w:rsidP="00823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43B0" w:rsidRPr="00DB5529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DB5529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 w:rsidRPr="00DB5529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DB5529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261D9C">
        <w:rPr>
          <w:rFonts w:ascii="Times New Roman" w:hAnsi="Times New Roman"/>
          <w:b/>
          <w:sz w:val="24"/>
          <w:szCs w:val="24"/>
          <w:lang w:val="sr-Cyrl-CS"/>
        </w:rPr>
        <w:t>23/2/22</w:t>
      </w:r>
      <w:r w:rsidR="00586DDC" w:rsidRPr="00DB5529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DB5529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11795B" w:rsidRPr="00DB5529" w:rsidRDefault="0011795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C9553A" w:rsidRPr="00823B15" w:rsidRDefault="00C64D2E" w:rsidP="00823B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Pr="00DB5529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Pr="00DB5529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Pr="00DB5529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DB5529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261D9C" w:rsidRDefault="00BB43B0" w:rsidP="00261D9C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B5529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 w:rsidRPr="00DB5529">
        <w:rPr>
          <w:rFonts w:ascii="Times New Roman" w:hAnsi="Times New Roman"/>
          <w:b/>
          <w:sz w:val="24"/>
          <w:szCs w:val="24"/>
          <w:lang w:val="sr-Cyrl-CS"/>
        </w:rPr>
        <w:tab/>
      </w:r>
      <w:r w:rsidR="00261D9C">
        <w:rPr>
          <w:rFonts w:ascii="Times New Roman" w:hAnsi="Times New Roman"/>
          <w:b/>
          <w:sz w:val="24"/>
          <w:szCs w:val="24"/>
          <w:lang w:val="sr-Cyrl-CS"/>
        </w:rPr>
        <w:t>ЗАМЕНИК ПРЕДСЕДНИКА,</w:t>
      </w:r>
    </w:p>
    <w:p w:rsidR="00261D9C" w:rsidRPr="00DB5529" w:rsidRDefault="00261D9C" w:rsidP="00261D9C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Владимир Костић</w:t>
      </w:r>
    </w:p>
    <w:p w:rsidR="00C9553A" w:rsidRPr="00DB5529" w:rsidRDefault="00C9553A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C9553A" w:rsidRPr="00DB5529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62B82"/>
    <w:multiLevelType w:val="hybridMultilevel"/>
    <w:tmpl w:val="B88C54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2281B"/>
    <w:multiLevelType w:val="hybridMultilevel"/>
    <w:tmpl w:val="690ED70E"/>
    <w:lvl w:ilvl="0" w:tplc="25D0E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8CC"/>
    <w:multiLevelType w:val="hybridMultilevel"/>
    <w:tmpl w:val="B88C54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DF7EE6"/>
    <w:multiLevelType w:val="hybridMultilevel"/>
    <w:tmpl w:val="8C4E2B9E"/>
    <w:lvl w:ilvl="0" w:tplc="B8A4EA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365D"/>
    <w:multiLevelType w:val="hybridMultilevel"/>
    <w:tmpl w:val="EA7AD220"/>
    <w:lvl w:ilvl="0" w:tplc="036A7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64D2E"/>
    <w:rsid w:val="00002B68"/>
    <w:rsid w:val="000046BD"/>
    <w:rsid w:val="00013B8B"/>
    <w:rsid w:val="00036DC2"/>
    <w:rsid w:val="0003708B"/>
    <w:rsid w:val="000472E9"/>
    <w:rsid w:val="0005203F"/>
    <w:rsid w:val="00073DD9"/>
    <w:rsid w:val="00091268"/>
    <w:rsid w:val="00091391"/>
    <w:rsid w:val="000933EF"/>
    <w:rsid w:val="000936AE"/>
    <w:rsid w:val="00094886"/>
    <w:rsid w:val="00096598"/>
    <w:rsid w:val="000A114D"/>
    <w:rsid w:val="000B2945"/>
    <w:rsid w:val="000C2E84"/>
    <w:rsid w:val="000D327E"/>
    <w:rsid w:val="000E24B9"/>
    <w:rsid w:val="000E4509"/>
    <w:rsid w:val="000E7377"/>
    <w:rsid w:val="000E7995"/>
    <w:rsid w:val="000F3D28"/>
    <w:rsid w:val="001033F1"/>
    <w:rsid w:val="001075AB"/>
    <w:rsid w:val="001119FD"/>
    <w:rsid w:val="00114A36"/>
    <w:rsid w:val="0011795B"/>
    <w:rsid w:val="001230A0"/>
    <w:rsid w:val="00130AF9"/>
    <w:rsid w:val="001411EA"/>
    <w:rsid w:val="00141438"/>
    <w:rsid w:val="00143B5A"/>
    <w:rsid w:val="001464BA"/>
    <w:rsid w:val="00147716"/>
    <w:rsid w:val="00167331"/>
    <w:rsid w:val="00175052"/>
    <w:rsid w:val="00175F08"/>
    <w:rsid w:val="00185C8E"/>
    <w:rsid w:val="00187BD3"/>
    <w:rsid w:val="001917C4"/>
    <w:rsid w:val="001A745F"/>
    <w:rsid w:val="001B0E40"/>
    <w:rsid w:val="001B5B71"/>
    <w:rsid w:val="001B62EB"/>
    <w:rsid w:val="001C20EA"/>
    <w:rsid w:val="001C52C9"/>
    <w:rsid w:val="001D1AAB"/>
    <w:rsid w:val="001F3154"/>
    <w:rsid w:val="0020121B"/>
    <w:rsid w:val="002017C9"/>
    <w:rsid w:val="00201FD7"/>
    <w:rsid w:val="00221573"/>
    <w:rsid w:val="00224A7D"/>
    <w:rsid w:val="002266F2"/>
    <w:rsid w:val="0023301F"/>
    <w:rsid w:val="0023548B"/>
    <w:rsid w:val="002433B4"/>
    <w:rsid w:val="002475E8"/>
    <w:rsid w:val="00255739"/>
    <w:rsid w:val="00261D9C"/>
    <w:rsid w:val="0026575F"/>
    <w:rsid w:val="002665EF"/>
    <w:rsid w:val="0028536B"/>
    <w:rsid w:val="0028791F"/>
    <w:rsid w:val="002A1DE1"/>
    <w:rsid w:val="002A3E13"/>
    <w:rsid w:val="002A52EC"/>
    <w:rsid w:val="002B2976"/>
    <w:rsid w:val="002D01D1"/>
    <w:rsid w:val="002D1B2C"/>
    <w:rsid w:val="002D3B6B"/>
    <w:rsid w:val="002D7608"/>
    <w:rsid w:val="00307D61"/>
    <w:rsid w:val="00312643"/>
    <w:rsid w:val="00317630"/>
    <w:rsid w:val="00341C2D"/>
    <w:rsid w:val="00345DAD"/>
    <w:rsid w:val="0034648B"/>
    <w:rsid w:val="00355954"/>
    <w:rsid w:val="00357520"/>
    <w:rsid w:val="003575CD"/>
    <w:rsid w:val="00364592"/>
    <w:rsid w:val="00371B6A"/>
    <w:rsid w:val="00381E66"/>
    <w:rsid w:val="003844AB"/>
    <w:rsid w:val="003911CC"/>
    <w:rsid w:val="003C0CCA"/>
    <w:rsid w:val="003C15C6"/>
    <w:rsid w:val="003C2BEC"/>
    <w:rsid w:val="003C464A"/>
    <w:rsid w:val="003D203C"/>
    <w:rsid w:val="003D3066"/>
    <w:rsid w:val="003E0277"/>
    <w:rsid w:val="003E3608"/>
    <w:rsid w:val="003E417E"/>
    <w:rsid w:val="003F111D"/>
    <w:rsid w:val="003F58A1"/>
    <w:rsid w:val="004140AB"/>
    <w:rsid w:val="00420C61"/>
    <w:rsid w:val="00425FBA"/>
    <w:rsid w:val="00453FA1"/>
    <w:rsid w:val="00466A11"/>
    <w:rsid w:val="00470877"/>
    <w:rsid w:val="004862E0"/>
    <w:rsid w:val="00487C7E"/>
    <w:rsid w:val="00487F89"/>
    <w:rsid w:val="00491565"/>
    <w:rsid w:val="00492681"/>
    <w:rsid w:val="00497EF5"/>
    <w:rsid w:val="004A270B"/>
    <w:rsid w:val="004A6E04"/>
    <w:rsid w:val="004C12BA"/>
    <w:rsid w:val="004E4C76"/>
    <w:rsid w:val="004F2801"/>
    <w:rsid w:val="004F35A8"/>
    <w:rsid w:val="004F52C5"/>
    <w:rsid w:val="00503D49"/>
    <w:rsid w:val="00504B6A"/>
    <w:rsid w:val="0052514F"/>
    <w:rsid w:val="00526268"/>
    <w:rsid w:val="00533837"/>
    <w:rsid w:val="00533DD7"/>
    <w:rsid w:val="0054753A"/>
    <w:rsid w:val="00553F13"/>
    <w:rsid w:val="00555239"/>
    <w:rsid w:val="00563BBE"/>
    <w:rsid w:val="00570D3C"/>
    <w:rsid w:val="00572E81"/>
    <w:rsid w:val="005769FD"/>
    <w:rsid w:val="005833AA"/>
    <w:rsid w:val="005843C7"/>
    <w:rsid w:val="00584D8D"/>
    <w:rsid w:val="00586DDC"/>
    <w:rsid w:val="0059221D"/>
    <w:rsid w:val="005A016D"/>
    <w:rsid w:val="005A5114"/>
    <w:rsid w:val="005B0579"/>
    <w:rsid w:val="005B246E"/>
    <w:rsid w:val="005B58D6"/>
    <w:rsid w:val="005B6CD4"/>
    <w:rsid w:val="005C05E7"/>
    <w:rsid w:val="005C0B0D"/>
    <w:rsid w:val="005C1ADE"/>
    <w:rsid w:val="005E4FB2"/>
    <w:rsid w:val="00606165"/>
    <w:rsid w:val="00607F45"/>
    <w:rsid w:val="006102FE"/>
    <w:rsid w:val="006163F5"/>
    <w:rsid w:val="00622D0A"/>
    <w:rsid w:val="00627113"/>
    <w:rsid w:val="006314D1"/>
    <w:rsid w:val="00646293"/>
    <w:rsid w:val="00652FC6"/>
    <w:rsid w:val="00666869"/>
    <w:rsid w:val="00672E50"/>
    <w:rsid w:val="00680900"/>
    <w:rsid w:val="00683B1E"/>
    <w:rsid w:val="00690E3D"/>
    <w:rsid w:val="006967BB"/>
    <w:rsid w:val="006A300E"/>
    <w:rsid w:val="006A64C6"/>
    <w:rsid w:val="006B0DB2"/>
    <w:rsid w:val="006B1731"/>
    <w:rsid w:val="006C4B5B"/>
    <w:rsid w:val="006D0C66"/>
    <w:rsid w:val="006D1335"/>
    <w:rsid w:val="006D3760"/>
    <w:rsid w:val="006E268A"/>
    <w:rsid w:val="00700B82"/>
    <w:rsid w:val="00713A70"/>
    <w:rsid w:val="00717FEB"/>
    <w:rsid w:val="0072517E"/>
    <w:rsid w:val="00733E0D"/>
    <w:rsid w:val="00735766"/>
    <w:rsid w:val="00750498"/>
    <w:rsid w:val="00764772"/>
    <w:rsid w:val="00764EF5"/>
    <w:rsid w:val="00775143"/>
    <w:rsid w:val="007752F8"/>
    <w:rsid w:val="007777B5"/>
    <w:rsid w:val="007861BB"/>
    <w:rsid w:val="00792662"/>
    <w:rsid w:val="00794860"/>
    <w:rsid w:val="007A3972"/>
    <w:rsid w:val="007A74A5"/>
    <w:rsid w:val="007C1218"/>
    <w:rsid w:val="007D79DB"/>
    <w:rsid w:val="007E3C02"/>
    <w:rsid w:val="007F1624"/>
    <w:rsid w:val="00800F42"/>
    <w:rsid w:val="00823B15"/>
    <w:rsid w:val="00834FE5"/>
    <w:rsid w:val="00836249"/>
    <w:rsid w:val="00840875"/>
    <w:rsid w:val="00842D8D"/>
    <w:rsid w:val="00845074"/>
    <w:rsid w:val="00853EAB"/>
    <w:rsid w:val="00861296"/>
    <w:rsid w:val="008702CF"/>
    <w:rsid w:val="00886A55"/>
    <w:rsid w:val="0089664D"/>
    <w:rsid w:val="008974FA"/>
    <w:rsid w:val="008A0784"/>
    <w:rsid w:val="008A6E20"/>
    <w:rsid w:val="008B32D2"/>
    <w:rsid w:val="008B72B1"/>
    <w:rsid w:val="008C23EC"/>
    <w:rsid w:val="008C3774"/>
    <w:rsid w:val="008E1E28"/>
    <w:rsid w:val="008F0BA9"/>
    <w:rsid w:val="00915D22"/>
    <w:rsid w:val="00921608"/>
    <w:rsid w:val="00944595"/>
    <w:rsid w:val="0095204D"/>
    <w:rsid w:val="00961C84"/>
    <w:rsid w:val="009846BD"/>
    <w:rsid w:val="00992DEB"/>
    <w:rsid w:val="00994903"/>
    <w:rsid w:val="00996286"/>
    <w:rsid w:val="009D00E0"/>
    <w:rsid w:val="009D5372"/>
    <w:rsid w:val="009E3913"/>
    <w:rsid w:val="009E6DA2"/>
    <w:rsid w:val="009F0D19"/>
    <w:rsid w:val="00A1289D"/>
    <w:rsid w:val="00A142A1"/>
    <w:rsid w:val="00A26753"/>
    <w:rsid w:val="00A2696B"/>
    <w:rsid w:val="00A33B39"/>
    <w:rsid w:val="00A36E59"/>
    <w:rsid w:val="00A434E5"/>
    <w:rsid w:val="00A44B88"/>
    <w:rsid w:val="00A567DB"/>
    <w:rsid w:val="00A57D1E"/>
    <w:rsid w:val="00A621C9"/>
    <w:rsid w:val="00A64418"/>
    <w:rsid w:val="00A64E51"/>
    <w:rsid w:val="00A6576E"/>
    <w:rsid w:val="00A74222"/>
    <w:rsid w:val="00A75833"/>
    <w:rsid w:val="00A823AB"/>
    <w:rsid w:val="00A848BE"/>
    <w:rsid w:val="00A97548"/>
    <w:rsid w:val="00AC7002"/>
    <w:rsid w:val="00AD3286"/>
    <w:rsid w:val="00AE0BE9"/>
    <w:rsid w:val="00AE0D64"/>
    <w:rsid w:val="00B071E6"/>
    <w:rsid w:val="00B07CEE"/>
    <w:rsid w:val="00B11C99"/>
    <w:rsid w:val="00B20176"/>
    <w:rsid w:val="00B26C6D"/>
    <w:rsid w:val="00B26FFA"/>
    <w:rsid w:val="00B3034B"/>
    <w:rsid w:val="00B34DF9"/>
    <w:rsid w:val="00B36859"/>
    <w:rsid w:val="00B55AE6"/>
    <w:rsid w:val="00B64024"/>
    <w:rsid w:val="00B6421F"/>
    <w:rsid w:val="00B76F26"/>
    <w:rsid w:val="00B836F2"/>
    <w:rsid w:val="00B84B6C"/>
    <w:rsid w:val="00B851EF"/>
    <w:rsid w:val="00B87FED"/>
    <w:rsid w:val="00B95683"/>
    <w:rsid w:val="00BA65DA"/>
    <w:rsid w:val="00BA708B"/>
    <w:rsid w:val="00BB20B3"/>
    <w:rsid w:val="00BB43B0"/>
    <w:rsid w:val="00BB6DB9"/>
    <w:rsid w:val="00BC4C06"/>
    <w:rsid w:val="00BD0D2D"/>
    <w:rsid w:val="00BD1478"/>
    <w:rsid w:val="00BD64FC"/>
    <w:rsid w:val="00BE34B1"/>
    <w:rsid w:val="00BE45C7"/>
    <w:rsid w:val="00BF5711"/>
    <w:rsid w:val="00BF6AE5"/>
    <w:rsid w:val="00BF6DBE"/>
    <w:rsid w:val="00C02A48"/>
    <w:rsid w:val="00C050F0"/>
    <w:rsid w:val="00C14355"/>
    <w:rsid w:val="00C2037A"/>
    <w:rsid w:val="00C2360E"/>
    <w:rsid w:val="00C26AF2"/>
    <w:rsid w:val="00C303B7"/>
    <w:rsid w:val="00C3747F"/>
    <w:rsid w:val="00C420CC"/>
    <w:rsid w:val="00C556E8"/>
    <w:rsid w:val="00C61C38"/>
    <w:rsid w:val="00C633FE"/>
    <w:rsid w:val="00C64D2E"/>
    <w:rsid w:val="00C670D8"/>
    <w:rsid w:val="00C70E5E"/>
    <w:rsid w:val="00C73EE8"/>
    <w:rsid w:val="00C77323"/>
    <w:rsid w:val="00C849B1"/>
    <w:rsid w:val="00C85AFF"/>
    <w:rsid w:val="00C860EE"/>
    <w:rsid w:val="00C92A98"/>
    <w:rsid w:val="00C9354F"/>
    <w:rsid w:val="00C9553A"/>
    <w:rsid w:val="00CA4A5B"/>
    <w:rsid w:val="00CA7439"/>
    <w:rsid w:val="00CB68CF"/>
    <w:rsid w:val="00CC2B6A"/>
    <w:rsid w:val="00CC609B"/>
    <w:rsid w:val="00CE70D3"/>
    <w:rsid w:val="00CE7C52"/>
    <w:rsid w:val="00CF2033"/>
    <w:rsid w:val="00CF55BF"/>
    <w:rsid w:val="00CF7FE5"/>
    <w:rsid w:val="00D02B2E"/>
    <w:rsid w:val="00D21F12"/>
    <w:rsid w:val="00D26722"/>
    <w:rsid w:val="00D27A2B"/>
    <w:rsid w:val="00D27B05"/>
    <w:rsid w:val="00D300D7"/>
    <w:rsid w:val="00D35986"/>
    <w:rsid w:val="00D448A0"/>
    <w:rsid w:val="00D44FA3"/>
    <w:rsid w:val="00D46175"/>
    <w:rsid w:val="00D47F1A"/>
    <w:rsid w:val="00D51270"/>
    <w:rsid w:val="00D55218"/>
    <w:rsid w:val="00D6570B"/>
    <w:rsid w:val="00D65C2B"/>
    <w:rsid w:val="00DB5529"/>
    <w:rsid w:val="00DC048C"/>
    <w:rsid w:val="00DC1F36"/>
    <w:rsid w:val="00DC38CC"/>
    <w:rsid w:val="00DD0698"/>
    <w:rsid w:val="00DD39F8"/>
    <w:rsid w:val="00DF3E75"/>
    <w:rsid w:val="00E022D2"/>
    <w:rsid w:val="00E05B46"/>
    <w:rsid w:val="00E06004"/>
    <w:rsid w:val="00E0794C"/>
    <w:rsid w:val="00E1340B"/>
    <w:rsid w:val="00E14BC2"/>
    <w:rsid w:val="00E156CA"/>
    <w:rsid w:val="00E160DD"/>
    <w:rsid w:val="00E21A0D"/>
    <w:rsid w:val="00E24F79"/>
    <w:rsid w:val="00E25E37"/>
    <w:rsid w:val="00E408B3"/>
    <w:rsid w:val="00E4242E"/>
    <w:rsid w:val="00E43EBC"/>
    <w:rsid w:val="00E44EEF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C73EF"/>
    <w:rsid w:val="00ED2519"/>
    <w:rsid w:val="00ED3098"/>
    <w:rsid w:val="00ED47BB"/>
    <w:rsid w:val="00EE083B"/>
    <w:rsid w:val="00EE2CD7"/>
    <w:rsid w:val="00EF0012"/>
    <w:rsid w:val="00EF579E"/>
    <w:rsid w:val="00EF5BE4"/>
    <w:rsid w:val="00F0027E"/>
    <w:rsid w:val="00F03FD2"/>
    <w:rsid w:val="00F12781"/>
    <w:rsid w:val="00F50358"/>
    <w:rsid w:val="00F55F39"/>
    <w:rsid w:val="00F622B2"/>
    <w:rsid w:val="00F65CBF"/>
    <w:rsid w:val="00F97EA1"/>
    <w:rsid w:val="00FA43BC"/>
    <w:rsid w:val="00FB20DE"/>
    <w:rsid w:val="00FB290E"/>
    <w:rsid w:val="00FC6FCD"/>
    <w:rsid w:val="00FD2361"/>
    <w:rsid w:val="00FD2FFB"/>
    <w:rsid w:val="00FD558B"/>
    <w:rsid w:val="00FE056A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uiPriority w:val="59"/>
    <w:rsid w:val="00FE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C300-5848-4BE4-847C-F7BBA1EA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47</cp:revision>
  <cp:lastPrinted>2022-04-05T08:37:00Z</cp:lastPrinted>
  <dcterms:created xsi:type="dcterms:W3CDTF">2020-06-09T12:51:00Z</dcterms:created>
  <dcterms:modified xsi:type="dcterms:W3CDTF">2022-04-05T09:36:00Z</dcterms:modified>
</cp:coreProperties>
</file>