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3" w:rsidRPr="007E0ABB" w:rsidRDefault="00353B73" w:rsidP="00353B73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color w:val="000000"/>
          <w:sz w:val="22"/>
          <w:szCs w:val="22"/>
          <w:lang w:val="sr-Cyrl-CS"/>
        </w:rPr>
      </w:pP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На основу члана 6. став 5., 6. и 7. и члана 7а Закона о порезима на имовину (Сл. гласник РС", бр. 26/2001, "Сл. лист СРЈ", бр. 42/2002 - одлука СУС и "Сл. гласник РС", бр. 80/2002, 80/2002 - др. закон, 135/2004, 61/2007, 5/2009, 101/2010, 24/2011, 78/2011, 57/2012 - одлука УС, 47/2013, 68/2014 - др. закон, 95/2018, 99/2018 - одлука УС и 86/2019), члана70. Статута Општине Владичин Хан  („Службени гласник Града Врања“, број 4/19), члана 30. Одлуке о Општинском већу Општине Владичин Хан („Службени гласник Града Врања“, број 9/19), и члана 51. Пословника Општинског већа Општине Владичин Хан („Службени гласник Града Врања“, број 31/2020), Општинско веће Општине Владич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ин Хан на седници одржаној дана 26</w:t>
      </w:r>
      <w:r>
        <w:rPr>
          <w:rFonts w:eastAsia="Calibri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.11.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2020. године, донело је</w:t>
      </w:r>
    </w:p>
    <w:p w:rsidR="00353B73" w:rsidRPr="00CB0D03" w:rsidRDefault="00353B73" w:rsidP="00353B73">
      <w:pPr>
        <w:spacing w:after="0" w:line="240" w:lineRule="auto"/>
        <w:jc w:val="both"/>
        <w:rPr>
          <w:rFonts w:ascii="Times New Roman" w:hAnsi="Times New Roman"/>
        </w:rPr>
      </w:pP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2021. ГОДИНУ НА ТЕРИТОРИЈИ  ОПШТИНЕ ВЛАДИЧИН ХАН</w:t>
      </w:r>
    </w:p>
    <w:p w:rsidR="00353B73" w:rsidRPr="00DF0B8D" w:rsidRDefault="00353B73" w:rsidP="00353B73">
      <w:pPr>
        <w:spacing w:after="0" w:line="240" w:lineRule="auto"/>
        <w:rPr>
          <w:rFonts w:ascii="Times New Roman" w:hAnsi="Times New Roman"/>
          <w:b/>
        </w:rPr>
      </w:pP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</w:p>
    <w:p w:rsidR="00353B73" w:rsidRDefault="00353B73" w:rsidP="00353B73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2021. годину на територији општине Владичин Хан.</w:t>
      </w:r>
    </w:p>
    <w:p w:rsidR="00353B73" w:rsidRDefault="00353B73" w:rsidP="00353B73">
      <w:pPr>
        <w:spacing w:after="0" w:line="240" w:lineRule="auto"/>
        <w:jc w:val="both"/>
        <w:rPr>
          <w:rFonts w:ascii="Times New Roman" w:hAnsi="Times New Roman"/>
        </w:rPr>
      </w:pP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353B73" w:rsidRDefault="00353B73" w:rsidP="00353B73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2021. годину на територији  општине Владичин Хан у</w:t>
      </w: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I </w:t>
      </w:r>
      <w:r>
        <w:rPr>
          <w:rFonts w:ascii="Times New Roman" w:hAnsi="Times New Roman"/>
        </w:rPr>
        <w:t xml:space="preserve"> ЗОНИ  </w:t>
      </w:r>
      <w:proofErr w:type="spellStart"/>
      <w:r>
        <w:rPr>
          <w:rFonts w:ascii="Times New Roman" w:hAnsi="Times New Roman"/>
        </w:rPr>
        <w:t>износе</w:t>
      </w:r>
      <w:proofErr w:type="spellEnd"/>
      <w:r>
        <w:rPr>
          <w:rFonts w:ascii="Times New Roman" w:hAnsi="Times New Roman"/>
        </w:rPr>
        <w:t>:</w:t>
      </w:r>
    </w:p>
    <w:p w:rsidR="00353B73" w:rsidRPr="000A17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 w:rsidRPr="000A1773">
        <w:rPr>
          <w:rFonts w:ascii="Times New Roman" w:hAnsi="Times New Roman"/>
        </w:rPr>
        <w:t>Стан</w:t>
      </w:r>
      <w:proofErr w:type="spellEnd"/>
      <w:r w:rsidRPr="000A1773">
        <w:rPr>
          <w:rFonts w:ascii="Times New Roman" w:hAnsi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 </w:t>
      </w:r>
      <w:r w:rsidRPr="000A1773">
        <w:rPr>
          <w:rFonts w:ascii="Times New Roman" w:hAnsi="Times New Roman"/>
        </w:rPr>
        <w:t xml:space="preserve">     39.236,73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353B73" w:rsidRPr="00065CE5" w:rsidRDefault="00353B73" w:rsidP="00353B73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2) Грађевинско земљиште………………………………………………………               </w:t>
      </w:r>
      <w:r>
        <w:rPr>
          <w:rFonts w:ascii="Times New Roman" w:hAnsi="Times New Roman"/>
        </w:rPr>
        <w:t>1.410,65</w:t>
      </w:r>
      <w:r>
        <w:rPr>
          <w:rFonts w:ascii="Times New Roman" w:hAnsi="Times New Roman"/>
          <w:lang w:val="sr-Cyrl-CS"/>
        </w:rPr>
        <w:t xml:space="preserve"> динар</w:t>
      </w:r>
      <w:r>
        <w:rPr>
          <w:rFonts w:ascii="Times New Roman" w:hAnsi="Times New Roman"/>
          <w:lang w:val="sr-Latn-CS"/>
        </w:rPr>
        <w:t>a</w:t>
      </w:r>
    </w:p>
    <w:p w:rsidR="00353B73" w:rsidRPr="000A17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353B73" w:rsidRPr="000A1773" w:rsidRDefault="00353B73" w:rsidP="00353B73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2) Грађевинско земљиште………………………………………………………...          </w:t>
      </w:r>
      <w:r>
        <w:rPr>
          <w:rFonts w:ascii="Times New Roman" w:hAnsi="Times New Roman"/>
        </w:rPr>
        <w:t>744</w:t>
      </w:r>
      <w:proofErr w:type="gramStart"/>
      <w:r>
        <w:rPr>
          <w:rFonts w:ascii="Times New Roman" w:hAnsi="Times New Roman"/>
        </w:rPr>
        <w:t>,96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1) Пољопривредно земљиште………………………………………………………...         120,5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CS"/>
        </w:rPr>
        <w:t xml:space="preserve"> динара</w:t>
      </w: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353B73" w:rsidRDefault="00353B73" w:rsidP="00353B73">
      <w:pPr>
        <w:tabs>
          <w:tab w:val="left" w:pos="720"/>
        </w:tabs>
        <w:spacing w:after="0" w:line="240" w:lineRule="auto"/>
        <w:ind w:right="-54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3.</w:t>
      </w:r>
    </w:p>
    <w:p w:rsidR="00353B73" w:rsidRPr="001E2689" w:rsidRDefault="00353B73" w:rsidP="00353B73">
      <w:pPr>
        <w:tabs>
          <w:tab w:val="left" w:pos="720"/>
        </w:tabs>
        <w:spacing w:after="0" w:line="240" w:lineRule="auto"/>
        <w:ind w:right="-54"/>
        <w:jc w:val="center"/>
        <w:rPr>
          <w:rFonts w:ascii="Times New Roman" w:hAnsi="Times New Roman"/>
          <w:b/>
          <w:color w:val="000000"/>
        </w:rPr>
      </w:pPr>
    </w:p>
    <w:p w:rsidR="00353B73" w:rsidRPr="00B12668" w:rsidRDefault="00353B73" w:rsidP="00B1266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proofErr w:type="spellStart"/>
      <w:r>
        <w:rPr>
          <w:rFonts w:ascii="Times New Roman" w:hAnsi="Times New Roman"/>
        </w:rPr>
        <w:t>наредног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објављивања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>Службеном гласнику Града Врања“</w:t>
      </w:r>
      <w:r>
        <w:rPr>
          <w:rFonts w:ascii="Times New Roman" w:hAnsi="Times New Roman"/>
          <w:color w:val="000000"/>
          <w:lang w:val="sr-Cyrl-CS"/>
        </w:rPr>
        <w:t xml:space="preserve"> а објавиће се и на интернет страни Општине Владичин Хан</w:t>
      </w:r>
      <w:r>
        <w:rPr>
          <w:rFonts w:ascii="Times New Roman" w:hAnsi="Times New Roman"/>
          <w:lang w:val="sr-Cyrl-CS"/>
        </w:rPr>
        <w:t xml:space="preserve"> и примењиваће се од 01. јануара </w:t>
      </w:r>
      <w:r>
        <w:rPr>
          <w:rFonts w:ascii="Times New Roman" w:hAnsi="Times New Roman"/>
          <w:lang w:val="sr-Latn-CS"/>
        </w:rPr>
        <w:t>202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sr-Cyrl-CS"/>
        </w:rPr>
        <w:t xml:space="preserve"> године.</w:t>
      </w:r>
    </w:p>
    <w:p w:rsidR="00353B73" w:rsidRDefault="00353B73" w:rsidP="00353B73">
      <w:pPr>
        <w:spacing w:after="0" w:line="240" w:lineRule="auto"/>
        <w:jc w:val="both"/>
        <w:rPr>
          <w:rFonts w:ascii="Times New Roman" w:hAnsi="Times New Roman"/>
        </w:rPr>
      </w:pPr>
    </w:p>
    <w:p w:rsidR="00353B73" w:rsidRDefault="00353B73" w:rsidP="00353B73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353B73" w:rsidRPr="001E2689" w:rsidRDefault="00353B73" w:rsidP="00353B73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 w:rsidRPr="001E26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06-85/20-III</w:t>
      </w:r>
    </w:p>
    <w:p w:rsidR="00353B73" w:rsidRDefault="00353B73" w:rsidP="00353B73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53B73" w:rsidRDefault="00353B73" w:rsidP="00353B73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П Р Е Д С Е Д Н И К,</w:t>
      </w:r>
    </w:p>
    <w:p w:rsidR="009041B8" w:rsidRPr="00B12668" w:rsidRDefault="00353B73" w:rsidP="00B12668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      Горан Младеновић</w:t>
      </w:r>
    </w:p>
    <w:sectPr w:rsidR="009041B8" w:rsidRPr="00B12668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3B73"/>
    <w:rsid w:val="00353B73"/>
    <w:rsid w:val="00843A19"/>
    <w:rsid w:val="009041B8"/>
    <w:rsid w:val="00B12668"/>
    <w:rsid w:val="00CE6906"/>
    <w:rsid w:val="00D2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B7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53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B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53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2020-11-26T09:12:00Z</dcterms:created>
  <dcterms:modified xsi:type="dcterms:W3CDTF">2020-11-26T09:23:00Z</dcterms:modified>
</cp:coreProperties>
</file>