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3B" w:rsidRPr="00F71FD5" w:rsidRDefault="000B223B" w:rsidP="000B223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13. Став 4. Закона о подстицајима у пољопривреди и руралном развоју („Сл. гласник РС“, број 10/13), Стратегије Одрживог развоја Општине Владичин Хан за период  2013–2018 године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Одлуке о програму подршке пољопривреди за општину Владичин Хан за 2017. годину Скупштине Општине Владичин Хан,члана 30 Одлуке о Општинском већу Општине Владичин Хан(„Службени гласник Пчињског Округа“ број 23/2008) члана 51. Пословника Општинског већа Општине Владичин Хан („Службени гласник Града Врања“ број 40/2013) Општинско веће Општине Владичин Хан на седници одржаној дана </w:t>
      </w:r>
      <w:r w:rsidR="00F71FD5">
        <w:rPr>
          <w:rFonts w:ascii="Times New Roman" w:hAnsi="Times New Roman"/>
          <w:color w:val="FF0000"/>
          <w:sz w:val="24"/>
          <w:szCs w:val="24"/>
        </w:rPr>
        <w:t xml:space="preserve">21.06.2017. </w:t>
      </w:r>
      <w:r w:rsidR="00F71FD5">
        <w:rPr>
          <w:rFonts w:ascii="Times New Roman" w:hAnsi="Times New Roman"/>
          <w:color w:val="FF0000"/>
          <w:sz w:val="24"/>
          <w:szCs w:val="24"/>
          <w:lang w:val="sr-Cyrl-CS"/>
        </w:rPr>
        <w:t>године</w:t>
      </w:r>
    </w:p>
    <w:p w:rsidR="000B223B" w:rsidRDefault="000B223B" w:rsidP="000B223B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                                                 </w:t>
      </w:r>
      <w:r>
        <w:rPr>
          <w:rFonts w:ascii="Times New Roman" w:hAnsi="Times New Roman"/>
          <w:b/>
          <w:lang w:val="sr-Cyrl-CS"/>
        </w:rPr>
        <w:t xml:space="preserve"> Расписује</w:t>
      </w:r>
    </w:p>
    <w:p w:rsidR="000B223B" w:rsidRDefault="000B223B" w:rsidP="000B223B">
      <w:pPr>
        <w:spacing w:after="0"/>
        <w:rPr>
          <w:rFonts w:ascii="Times New Roman" w:hAnsi="Times New Roman"/>
          <w:b/>
        </w:rPr>
      </w:pPr>
    </w:p>
    <w:p w:rsidR="000B223B" w:rsidRDefault="000B223B" w:rsidP="000B223B">
      <w:pPr>
        <w:spacing w:after="0"/>
        <w:rPr>
          <w:rFonts w:ascii="Times New Roman" w:hAnsi="Times New Roman"/>
          <w:b/>
          <w:sz w:val="52"/>
          <w:szCs w:val="52"/>
          <w:lang w:val="sr-Cyrl-CS"/>
        </w:rPr>
      </w:pPr>
      <w:r>
        <w:rPr>
          <w:rFonts w:ascii="Times New Roman" w:hAnsi="Times New Roman"/>
          <w:sz w:val="52"/>
          <w:szCs w:val="52"/>
          <w:lang w:val="sr-Cyrl-CS"/>
        </w:rPr>
        <w:t xml:space="preserve">                        </w:t>
      </w:r>
      <w:r>
        <w:rPr>
          <w:rFonts w:ascii="Times New Roman" w:hAnsi="Times New Roman"/>
          <w:b/>
          <w:sz w:val="52"/>
          <w:szCs w:val="52"/>
          <w:lang w:val="sr-Cyrl-CS"/>
        </w:rPr>
        <w:t>К О Н К У Р С</w:t>
      </w:r>
    </w:p>
    <w:p w:rsidR="000B223B" w:rsidRDefault="000B223B" w:rsidP="000B223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За подношење захтева за подстицајна средства за набавку женске телади</w:t>
      </w:r>
    </w:p>
    <w:p w:rsidR="000B223B" w:rsidRDefault="000B223B" w:rsidP="000B22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Овим конкурсом утврђују се услови и начин коришћења подстицајних средстава за набавку женске телади.</w:t>
      </w:r>
    </w:p>
    <w:p w:rsidR="000B223B" w:rsidRDefault="000B223B" w:rsidP="000B223B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Остварење права на коришћење подстицајних средстава за набавку женске телади имају:</w:t>
      </w:r>
    </w:p>
    <w:p w:rsidR="000B223B" w:rsidRDefault="000B223B" w:rsidP="000B22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сва физичка лица, носиоци пољопривредних газдинства, која су уписана у Регистар пољопривредних газдинства и налазе се у активном статусу (урађена обнова пољопривредног газдинства за 2017. годину) и која су са територије Општине Владичин Хан.</w:t>
      </w:r>
    </w:p>
    <w:p w:rsidR="000B223B" w:rsidRDefault="000B223B" w:rsidP="000B223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Корисници средстава остварују  право на коришћење подстицајних средстава  до највише 2(два) женска телета  било купљене телади или задржане своје телади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Пoдстицајна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средства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35.000,00 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грлу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B223B" w:rsidRDefault="000B223B" w:rsidP="000B223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Право на коришћење подстицајних средстава имају носиоци регистрованих  пољопривредних газдинства који испуњавају следеће услове: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набављена телад гаје на територији Општине Владичин Хан;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је пољопривредно газдинство уписано на територији Општине Владичин Хан;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је стално место боравка носиоца пољопривредног газдинства на територији Општине Владичин Хан;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могу остварити право на највише 2 (два) телета;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су телад од уматичених мајки;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су телад рођена после 01.09.2016. године;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иста телад чувају и гаје најмање 3(три) године рачунајући од момента остваривања права;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 xml:space="preserve">да су се у досадашњем раду истакли у чувању ове врсте животиња тј. Да немају статус несавесног држаоца ( а што ће утврдити комисја именована за спровођење овог конкурса) и 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 приликом конкурисања поднесу благовремено комплетну документацију тражену овим конкурсом.</w:t>
      </w:r>
    </w:p>
    <w:p w:rsidR="000B223B" w:rsidRDefault="000B223B" w:rsidP="000B223B">
      <w:pPr>
        <w:ind w:firstLine="7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Уз попуњени захтев подносиоци захтева су дужни да приложе</w:t>
      </w:r>
      <w:r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следећу документацију</w:t>
      </w:r>
      <w:r>
        <w:rPr>
          <w:rFonts w:ascii="Times New Roman" w:hAnsi="Times New Roman"/>
          <w:b/>
          <w:lang w:val="sr-Cyrl-CS"/>
        </w:rPr>
        <w:t>:</w:t>
      </w:r>
    </w:p>
    <w:p w:rsidR="000B223B" w:rsidRDefault="000B223B" w:rsidP="000B223B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Фотокопију личне карте носиоца пољопривредног газдинства;</w:t>
      </w:r>
    </w:p>
    <w:p w:rsidR="000B223B" w:rsidRDefault="000B223B" w:rsidP="000B223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Потврду о активном статусу у Регистру пољопривредних газдинства за 2017. годину;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Потврда о праћењу кретања животиње уколико се ради о куповини;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Фотокопију пасоша за предметне телади;</w:t>
      </w:r>
    </w:p>
    <w:p w:rsidR="000B223B" w:rsidRDefault="000B223B" w:rsidP="000B223B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Уредно попуњен захтев</w:t>
      </w:r>
    </w:p>
    <w:p w:rsidR="000B223B" w:rsidRDefault="000B223B" w:rsidP="000B223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спровођење овог конкурса биће именована комисија која ће утврђивати испуњеност услова из поднетих захтева.Комисија ће захтеве примљене у једном месецу разматрати најкасније до 5-ог у следећем месецу, након чега има дати писмени предлог Председнику Општине за доношење Одлуке о додели подстицајних средстава и закључење уговора са корисницима о коришћењу подстицајних средстава.</w:t>
      </w:r>
    </w:p>
    <w:p w:rsidR="000B223B" w:rsidRDefault="000B223B" w:rsidP="000B223B">
      <w:pPr>
        <w:tabs>
          <w:tab w:val="left" w:pos="-540"/>
        </w:tabs>
        <w:spacing w:after="0"/>
        <w:ind w:hanging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Корисници средстава који остваре право на подстицајна средства имају закључити уговор којим се утврђују  сва права и обавезе спровођења мере држања, узгоја  и  неге у периоду од три година, од дана закључивања уговора.</w:t>
      </w:r>
    </w:p>
    <w:p w:rsidR="000B223B" w:rsidRPr="00F71FD5" w:rsidRDefault="000B223B" w:rsidP="00F71FD5">
      <w:pPr>
        <w:pStyle w:val="BodyText"/>
        <w:ind w:firstLine="720"/>
        <w:rPr>
          <w:rFonts w:ascii="Times New Roman" w:hAnsi="Times New Roman"/>
          <w:b w:val="0"/>
          <w:lang w:val="sr-Latn-CS"/>
        </w:rPr>
      </w:pPr>
      <w:r>
        <w:rPr>
          <w:rFonts w:ascii="Times New Roman" w:hAnsi="Times New Roman"/>
        </w:rPr>
        <w:t xml:space="preserve">ОБРАЗАЦ ЗАХТЕВА </w:t>
      </w:r>
      <w:r>
        <w:rPr>
          <w:rFonts w:ascii="Times New Roman" w:hAnsi="Times New Roman"/>
          <w:b w:val="0"/>
        </w:rPr>
        <w:t xml:space="preserve">се може преузети  сваког радног дана на писарници Општинске управе Општине Владичин Хан у услужном центру  или на интернет страници </w:t>
      </w: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HYPERLINK "http://www.vladicinhan.org.rs/" </w:instrText>
      </w:r>
      <w:r>
        <w:rPr>
          <w:rFonts w:ascii="Times New Roman" w:hAnsi="Times New Roman"/>
          <w:b w:val="0"/>
        </w:rPr>
        <w:fldChar w:fldCharType="separate"/>
      </w:r>
      <w:r>
        <w:rPr>
          <w:rStyle w:val="Hyperlink"/>
          <w:rFonts w:ascii="Times New Roman" w:hAnsi="Times New Roman"/>
          <w:b w:val="0"/>
        </w:rPr>
        <w:t>www</w:t>
      </w:r>
      <w:r>
        <w:rPr>
          <w:rStyle w:val="Hyperlink"/>
          <w:rFonts w:ascii="Times New Roman" w:hAnsi="Times New Roman"/>
          <w:b w:val="0"/>
          <w:lang w:val="ru-RU"/>
        </w:rPr>
        <w:t>.</w:t>
      </w:r>
      <w:r>
        <w:rPr>
          <w:rStyle w:val="Hyperlink"/>
          <w:rFonts w:ascii="Times New Roman" w:hAnsi="Times New Roman"/>
          <w:b w:val="0"/>
        </w:rPr>
        <w:t>vladicinhan</w:t>
      </w:r>
      <w:r>
        <w:rPr>
          <w:rStyle w:val="Hyperlink"/>
          <w:rFonts w:ascii="Times New Roman" w:hAnsi="Times New Roman"/>
          <w:b w:val="0"/>
          <w:lang w:val="ru-RU"/>
        </w:rPr>
        <w:t>.</w:t>
      </w:r>
      <w:r>
        <w:rPr>
          <w:rStyle w:val="Hyperlink"/>
          <w:rFonts w:ascii="Times New Roman" w:hAnsi="Times New Roman"/>
          <w:b w:val="0"/>
        </w:rPr>
        <w:t>org</w:t>
      </w:r>
      <w:r>
        <w:rPr>
          <w:rStyle w:val="Hyperlink"/>
          <w:rFonts w:ascii="Times New Roman" w:hAnsi="Times New Roman"/>
          <w:b w:val="0"/>
          <w:lang w:val="ru-RU"/>
        </w:rPr>
        <w:t>.</w:t>
      </w:r>
      <w:r>
        <w:rPr>
          <w:rStyle w:val="Hyperlink"/>
          <w:rFonts w:ascii="Times New Roman" w:hAnsi="Times New Roman"/>
          <w:b w:val="0"/>
        </w:rPr>
        <w:t>rs</w:t>
      </w:r>
      <w:r>
        <w:rPr>
          <w:rFonts w:ascii="Times New Roman" w:hAnsi="Times New Roman"/>
          <w:b w:val="0"/>
        </w:rPr>
        <w:fldChar w:fldCharType="end"/>
      </w:r>
      <w:r>
        <w:rPr>
          <w:rFonts w:ascii="Times New Roman" w:hAnsi="Times New Roman"/>
          <w:b w:val="0"/>
        </w:rPr>
        <w:t xml:space="preserve"> .  </w:t>
      </w:r>
    </w:p>
    <w:p w:rsidR="000B223B" w:rsidRDefault="000B223B" w:rsidP="000B223B">
      <w:pPr>
        <w:tabs>
          <w:tab w:val="left" w:pos="-54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ab/>
        <w:t>Попуњени образац захтева с пратећом документацијом којом се доказује испуњење свих услова, доставља се непосредно у писарницу Општинске управе Општине Владичин Хан сваким радним даном од 7 до 15. часова или на адресу: ОПШТИНА ВЛАДИЧИН ХАН,  Светосавска бр. 1, 17510 Владичин Хан, са назнаком „ ЗА КОНКУРС ПО ЗАХТЕВУ ЗА ПОДСТИЦАЈНА СРЕДСТВА ЗА НАБАВКУ ЖЕНСКЕ ТЕЛАДИ У 2017. ГОДИНИ“.</w:t>
      </w:r>
    </w:p>
    <w:p w:rsidR="000B223B" w:rsidRPr="00F71FD5" w:rsidRDefault="000B223B" w:rsidP="00F71FD5">
      <w:pPr>
        <w:tabs>
          <w:tab w:val="left" w:pos="-540"/>
        </w:tabs>
        <w:spacing w:after="0" w:line="240" w:lineRule="auto"/>
        <w:ind w:hanging="539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Конкурс је отворен до 30.11.2017. године  односно до утрошка средстава која су намењена за ове потребе.</w:t>
      </w:r>
    </w:p>
    <w:p w:rsidR="000B223B" w:rsidRPr="00F71FD5" w:rsidRDefault="000B223B" w:rsidP="00F71FD5">
      <w:pPr>
        <w:tabs>
          <w:tab w:val="left" w:pos="-540"/>
        </w:tabs>
        <w:spacing w:after="0"/>
        <w:ind w:hanging="54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Непотпуни и неблаговремени захтеви неће се разматрати.</w:t>
      </w:r>
    </w:p>
    <w:p w:rsidR="000B223B" w:rsidRDefault="000B223B" w:rsidP="000B223B">
      <w:pPr>
        <w:tabs>
          <w:tab w:val="left" w:pos="-540"/>
        </w:tabs>
        <w:spacing w:after="0"/>
        <w:ind w:hanging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Конкурс објавити на огласној табли Општинске управе општине Владичин Хан и на интернет страници </w:t>
      </w: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"http://www.vladicinhan.org.rs/"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/>
          <w:sz w:val="24"/>
          <w:szCs w:val="24"/>
        </w:rPr>
        <w:t>www</w:t>
      </w:r>
      <w:r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hAnsi="Times New Roman"/>
          <w:sz w:val="24"/>
          <w:szCs w:val="24"/>
        </w:rPr>
        <w:t>vladicinhan</w:t>
      </w:r>
      <w:proofErr w:type="spellEnd"/>
      <w:r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r>
        <w:rPr>
          <w:rStyle w:val="Hyperlink"/>
          <w:rFonts w:ascii="Times New Roman" w:hAnsi="Times New Roman"/>
          <w:sz w:val="24"/>
          <w:szCs w:val="24"/>
        </w:rPr>
        <w:t>org</w:t>
      </w:r>
      <w:r>
        <w:rPr>
          <w:rStyle w:val="Hyperlink"/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Style w:val="Hyperlink"/>
          <w:rFonts w:ascii="Times New Roman" w:hAnsi="Times New Roman"/>
          <w:sz w:val="24"/>
          <w:szCs w:val="24"/>
        </w:rPr>
        <w:t>rs</w:t>
      </w:r>
      <w:proofErr w:type="spellEnd"/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B223B" w:rsidRDefault="000B223B" w:rsidP="000B223B">
      <w:pPr>
        <w:tabs>
          <w:tab w:val="left" w:pos="-540"/>
        </w:tabs>
        <w:spacing w:after="0"/>
        <w:ind w:hanging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Контакт особа: Бранислав Тошић 017-390-516 и 017-390-518</w:t>
      </w:r>
    </w:p>
    <w:p w:rsidR="000B223B" w:rsidRDefault="000B223B" w:rsidP="000B223B">
      <w:pPr>
        <w:tabs>
          <w:tab w:val="left" w:pos="-540"/>
        </w:tabs>
        <w:spacing w:after="0"/>
        <w:ind w:hanging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B223B" w:rsidRDefault="000B223B" w:rsidP="000B223B">
      <w:pPr>
        <w:spacing w:after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ОПШТИНСКО ВЕЋЕ ОПШТИНЕ  ВЛАДИЧИН  ХАН</w:t>
      </w:r>
    </w:p>
    <w:p w:rsidR="000B223B" w:rsidRPr="00F71FD5" w:rsidRDefault="000B223B" w:rsidP="000B223B">
      <w:pPr>
        <w:spacing w:after="0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БРОЈ:  </w:t>
      </w:r>
      <w:r w:rsidR="00F71FD5">
        <w:rPr>
          <w:rFonts w:ascii="Times New Roman" w:hAnsi="Times New Roman"/>
          <w:b/>
          <w:sz w:val="24"/>
          <w:szCs w:val="24"/>
          <w:lang w:val="sr-Cyrl-CS"/>
        </w:rPr>
        <w:t>06-106/5/17-</w:t>
      </w:r>
      <w:r w:rsidR="00F71FD5">
        <w:rPr>
          <w:rFonts w:ascii="Times New Roman" w:hAnsi="Times New Roman"/>
          <w:b/>
          <w:sz w:val="24"/>
          <w:szCs w:val="24"/>
          <w:lang w:val="sr-Latn-CS"/>
        </w:rPr>
        <w:t>III</w:t>
      </w:r>
    </w:p>
    <w:p w:rsidR="000B223B" w:rsidRDefault="000B223B" w:rsidP="000B223B">
      <w:pPr>
        <w:spacing w:after="0"/>
        <w:ind w:left="357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CS"/>
        </w:rPr>
        <w:t xml:space="preserve">    </w:t>
      </w:r>
      <w:r>
        <w:rPr>
          <w:rFonts w:ascii="Times New Roman" w:hAnsi="Times New Roman"/>
          <w:b/>
          <w:lang w:val="sr-Cyrl-CS"/>
        </w:rPr>
        <w:t>ПРЕДСЕДНИК ОПШТИНЕ,</w:t>
      </w:r>
    </w:p>
    <w:p w:rsidR="000B223B" w:rsidRDefault="000B223B" w:rsidP="000B223B">
      <w:pPr>
        <w:spacing w:after="0"/>
        <w:ind w:left="357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__________________________</w:t>
      </w:r>
    </w:p>
    <w:p w:rsidR="00B664F0" w:rsidRPr="00F71FD5" w:rsidRDefault="000B223B" w:rsidP="00F71FD5">
      <w:pPr>
        <w:spacing w:after="0"/>
        <w:ind w:left="357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Горан Младеновић</w:t>
      </w:r>
    </w:p>
    <w:sectPr w:rsidR="00B664F0" w:rsidRPr="00F71FD5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77A98"/>
    <w:multiLevelType w:val="hybridMultilevel"/>
    <w:tmpl w:val="FF5E6C10"/>
    <w:lvl w:ilvl="0" w:tplc="174898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223B"/>
    <w:rsid w:val="000B223B"/>
    <w:rsid w:val="006D1E7F"/>
    <w:rsid w:val="00B664F0"/>
    <w:rsid w:val="00F7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23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0B223B"/>
    <w:pPr>
      <w:spacing w:after="0" w:line="240" w:lineRule="auto"/>
      <w:jc w:val="both"/>
    </w:pPr>
    <w:rPr>
      <w:rFonts w:ascii="Arial" w:eastAsia="Times New Roman" w:hAnsi="Arial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0B223B"/>
    <w:rPr>
      <w:rFonts w:ascii="Arial" w:eastAsia="Times New Roman" w:hAnsi="Arial" w:cs="Times New Roman"/>
      <w:b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0B2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2017-06-21T12:35:00Z</dcterms:created>
  <dcterms:modified xsi:type="dcterms:W3CDTF">2017-06-21T12:37:00Z</dcterms:modified>
</cp:coreProperties>
</file>