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91" w:rsidRDefault="00552891" w:rsidP="00552891">
      <w:pPr>
        <w:pStyle w:val="a2"/>
        <w:ind w:firstLine="720"/>
        <w:jc w:val="both"/>
        <w:rPr>
          <w:color w:val="000000"/>
          <w:spacing w:val="-3"/>
          <w:lang w:val="sr-Cyrl-CS"/>
        </w:rPr>
      </w:pPr>
      <w:r>
        <w:rPr>
          <w:lang w:val="ru-RU"/>
        </w:rPr>
        <w:t xml:space="preserve">На основу  </w:t>
      </w:r>
      <w:r>
        <w:rPr>
          <w:lang w:val="sr-Cyrl-CS"/>
        </w:rPr>
        <w:t xml:space="preserve">члана 68. Статута  општине Владичин Хан (Службени гласник </w:t>
      </w:r>
      <w:proofErr w:type="spellStart"/>
      <w:r>
        <w:rPr>
          <w:lang w:val="sr-Cyrl-CS"/>
        </w:rPr>
        <w:t>Пчињског</w:t>
      </w:r>
      <w:proofErr w:type="spellEnd"/>
      <w:r>
        <w:rPr>
          <w:lang w:val="sr-Cyrl-CS"/>
        </w:rPr>
        <w:t xml:space="preserve"> округа број: 23/08 и 8/09 </w:t>
      </w:r>
      <w:r>
        <w:t>и 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11/2013)</w:t>
      </w:r>
      <w:r>
        <w:rPr>
          <w:lang w:val="sr-Cyrl-CS"/>
        </w:rPr>
        <w:t xml:space="preserve">,  члана 30. Одлуке о Општинском већу општине Владичин Хан („Службени гласник </w:t>
      </w:r>
      <w:proofErr w:type="spellStart"/>
      <w:r>
        <w:rPr>
          <w:lang w:val="sr-Cyrl-CS"/>
        </w:rPr>
        <w:t>Пчињског</w:t>
      </w:r>
      <w:proofErr w:type="spellEnd"/>
      <w:r>
        <w:rPr>
          <w:lang w:val="sr-Cyrl-CS"/>
        </w:rPr>
        <w:t xml:space="preserve"> округа“, број 23/08) и члана 51. Пословника Општинског већа општине Владичин Хан (</w:t>
      </w:r>
      <w:r>
        <w:rPr>
          <w:szCs w:val="24"/>
        </w:rPr>
        <w:t>„</w:t>
      </w:r>
      <w:proofErr w:type="spellStart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Врања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40/13</w:t>
      </w:r>
      <w:r>
        <w:rPr>
          <w:lang w:val="sr-Cyrl-CS"/>
        </w:rPr>
        <w:t xml:space="preserve">),на предлог Одељења за привреду и </w:t>
      </w:r>
      <w:proofErr w:type="spellStart"/>
      <w:r>
        <w:rPr>
          <w:lang w:val="sr-Cyrl-CS"/>
        </w:rPr>
        <w:t>финанасије</w:t>
      </w:r>
      <w:proofErr w:type="spellEnd"/>
      <w:r>
        <w:rPr>
          <w:lang w:val="sr-Cyrl-CS"/>
        </w:rPr>
        <w:t xml:space="preserve"> Општинске управе Општине Владичин Хан, </w:t>
      </w:r>
      <w:r>
        <w:rPr>
          <w:color w:val="000000"/>
          <w:lang w:val="sr-Cyrl-CS"/>
        </w:rPr>
        <w:t xml:space="preserve">Општинско веће Општине Владичин Хан, на седници одржаној дана 29.01.2016. </w:t>
      </w:r>
      <w:r>
        <w:rPr>
          <w:color w:val="000000"/>
          <w:spacing w:val="-3"/>
          <w:lang w:val="sr-Cyrl-CS"/>
        </w:rPr>
        <w:t>године, донело је</w:t>
      </w:r>
    </w:p>
    <w:p w:rsidR="00552891" w:rsidRDefault="00552891" w:rsidP="00552891">
      <w:pPr>
        <w:pStyle w:val="a2"/>
        <w:jc w:val="both"/>
        <w:rPr>
          <w:b/>
          <w:color w:val="000000"/>
          <w:spacing w:val="-3"/>
          <w:lang w:val="sr-Cyrl-CS"/>
        </w:rPr>
      </w:pPr>
    </w:p>
    <w:p w:rsidR="00552891" w:rsidRDefault="00552891" w:rsidP="00552891">
      <w:pPr>
        <w:pStyle w:val="a2"/>
        <w:jc w:val="center"/>
        <w:rPr>
          <w:b/>
          <w:color w:val="000000"/>
          <w:spacing w:val="-3"/>
          <w:lang w:val="sr-Cyrl-CS"/>
        </w:rPr>
      </w:pPr>
      <w:r>
        <w:rPr>
          <w:b/>
          <w:color w:val="000000"/>
          <w:spacing w:val="-3"/>
          <w:lang w:val="sr-Cyrl-CS"/>
        </w:rPr>
        <w:t xml:space="preserve">ОДЛУКУ </w:t>
      </w:r>
    </w:p>
    <w:p w:rsidR="00552891" w:rsidRDefault="00552891" w:rsidP="00552891">
      <w:pPr>
        <w:pStyle w:val="a2"/>
        <w:jc w:val="center"/>
        <w:rPr>
          <w:b/>
          <w:color w:val="000000"/>
          <w:spacing w:val="-3"/>
          <w:lang w:val="sr-Cyrl-CS"/>
        </w:rPr>
      </w:pPr>
      <w:r>
        <w:rPr>
          <w:b/>
          <w:color w:val="000000"/>
          <w:spacing w:val="-3"/>
          <w:lang w:val="sr-Cyrl-CS"/>
        </w:rPr>
        <w:t>О УСВАЈАЊУ АКТИВНОСТИ УЧЕШЋА ГРАЂАНА У ПРОЦЕСУ</w:t>
      </w:r>
    </w:p>
    <w:p w:rsidR="00552891" w:rsidRDefault="00552891" w:rsidP="00552891">
      <w:pPr>
        <w:pStyle w:val="a2"/>
        <w:jc w:val="center"/>
        <w:rPr>
          <w:b/>
          <w:color w:val="000000"/>
          <w:spacing w:val="-3"/>
          <w:lang w:val="sr-Cyrl-CS"/>
        </w:rPr>
      </w:pPr>
      <w:r>
        <w:rPr>
          <w:b/>
          <w:color w:val="000000"/>
          <w:spacing w:val="-3"/>
          <w:lang w:val="sr-Cyrl-CS"/>
        </w:rPr>
        <w:t xml:space="preserve"> ИЗРАДЕ,ИЗВРШЕЊА И КОНТРОЛЕ БУЏЕТА </w:t>
      </w:r>
    </w:p>
    <w:p w:rsidR="00552891" w:rsidRDefault="00552891" w:rsidP="00552891">
      <w:pPr>
        <w:pStyle w:val="a2"/>
        <w:jc w:val="center"/>
        <w:rPr>
          <w:color w:val="000000"/>
          <w:spacing w:val="-3"/>
          <w:lang w:val="sr-Cyrl-CS"/>
        </w:rPr>
      </w:pPr>
      <w:r>
        <w:rPr>
          <w:b/>
          <w:color w:val="000000"/>
          <w:spacing w:val="-3"/>
          <w:lang w:val="sr-Cyrl-CS"/>
        </w:rPr>
        <w:t>ОПШТИНЕ ВЛАДИЧИН ХАН</w:t>
      </w:r>
    </w:p>
    <w:p w:rsidR="00552891" w:rsidRDefault="00552891" w:rsidP="00552891">
      <w:pPr>
        <w:pStyle w:val="a2"/>
        <w:jc w:val="center"/>
        <w:rPr>
          <w:color w:val="000000"/>
          <w:spacing w:val="-3"/>
          <w:lang w:val="sr-Cyrl-CS"/>
        </w:rPr>
      </w:pPr>
    </w:p>
    <w:p w:rsidR="00552891" w:rsidRDefault="00552891" w:rsidP="00552891">
      <w:pPr>
        <w:pStyle w:val="a2"/>
        <w:jc w:val="center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I</w:t>
      </w:r>
    </w:p>
    <w:p w:rsidR="00552891" w:rsidRDefault="00552891" w:rsidP="00552891">
      <w:pPr>
        <w:pStyle w:val="a2"/>
        <w:jc w:val="center"/>
        <w:rPr>
          <w:b/>
          <w:color w:val="000000"/>
          <w:spacing w:val="-3"/>
        </w:rPr>
      </w:pPr>
    </w:p>
    <w:p w:rsidR="00552891" w:rsidRDefault="00552891" w:rsidP="00552891">
      <w:pPr>
        <w:pStyle w:val="a2"/>
        <w:ind w:firstLine="720"/>
        <w:jc w:val="both"/>
        <w:rPr>
          <w:color w:val="000000"/>
          <w:spacing w:val="-3"/>
        </w:rPr>
      </w:pPr>
      <w:r>
        <w:rPr>
          <w:color w:val="000000"/>
          <w:spacing w:val="-3"/>
          <w:lang w:val="sr-Cyrl-CS"/>
        </w:rPr>
        <w:t>Усваја се календар активности учешћа грађана у процесу израде, извршења и контроле буџета Општине Владичин Хан.</w:t>
      </w:r>
    </w:p>
    <w:p w:rsidR="00552891" w:rsidRDefault="00552891" w:rsidP="00552891">
      <w:pPr>
        <w:pStyle w:val="a2"/>
        <w:jc w:val="both"/>
        <w:rPr>
          <w:color w:val="000000"/>
          <w:spacing w:val="-3"/>
        </w:rPr>
      </w:pPr>
    </w:p>
    <w:p w:rsidR="00552891" w:rsidRDefault="00552891" w:rsidP="00552891">
      <w:pPr>
        <w:pStyle w:val="a2"/>
        <w:jc w:val="center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II</w:t>
      </w:r>
    </w:p>
    <w:p w:rsidR="00552891" w:rsidRDefault="00552891" w:rsidP="00552891">
      <w:pPr>
        <w:pStyle w:val="a2"/>
        <w:jc w:val="center"/>
        <w:rPr>
          <w:b/>
          <w:color w:val="000000"/>
          <w:spacing w:val="-3"/>
        </w:rPr>
      </w:pPr>
    </w:p>
    <w:p w:rsidR="00552891" w:rsidRDefault="00552891" w:rsidP="00552891">
      <w:pPr>
        <w:pStyle w:val="a2"/>
        <w:ind w:firstLine="720"/>
        <w:jc w:val="both"/>
        <w:rPr>
          <w:color w:val="000000"/>
          <w:spacing w:val="-3"/>
          <w:lang w:val="sr-Cyrl-CS"/>
        </w:rPr>
      </w:pPr>
      <w:r>
        <w:rPr>
          <w:color w:val="000000"/>
          <w:spacing w:val="-3"/>
          <w:lang w:val="sr-Cyrl-CS"/>
        </w:rPr>
        <w:t>Календаром се дефинишу активности, медији, одговорна лица и рокови у којима се има остварити корелација са грађанима по сваком од буџетских сегмената из става 1. Ове Одлуке.</w:t>
      </w:r>
    </w:p>
    <w:p w:rsidR="00552891" w:rsidRDefault="00552891" w:rsidP="00552891">
      <w:pPr>
        <w:pStyle w:val="a2"/>
        <w:jc w:val="center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III</w:t>
      </w:r>
    </w:p>
    <w:p w:rsidR="00552891" w:rsidRDefault="00552891" w:rsidP="00552891">
      <w:pPr>
        <w:pStyle w:val="a2"/>
        <w:jc w:val="center"/>
        <w:rPr>
          <w:b/>
          <w:color w:val="000000"/>
          <w:spacing w:val="-3"/>
        </w:rPr>
      </w:pPr>
    </w:p>
    <w:p w:rsidR="00552891" w:rsidRDefault="00552891" w:rsidP="00552891">
      <w:pPr>
        <w:pStyle w:val="a2"/>
        <w:ind w:firstLine="720"/>
        <w:jc w:val="both"/>
        <w:rPr>
          <w:color w:val="000000"/>
          <w:spacing w:val="-3"/>
        </w:rPr>
      </w:pPr>
      <w:r>
        <w:rPr>
          <w:color w:val="000000"/>
          <w:spacing w:val="-3"/>
          <w:lang w:val="sr-Cyrl-CS"/>
        </w:rPr>
        <w:t>Календар активности учешћа грађана у процесу израде, извршења и контроле буџета Општине Владичин Хан у виду табеларног приказа представља саставни део ове Одлуке.</w:t>
      </w:r>
    </w:p>
    <w:p w:rsidR="00552891" w:rsidRDefault="00552891" w:rsidP="00552891">
      <w:pPr>
        <w:pStyle w:val="a2"/>
        <w:jc w:val="both"/>
        <w:rPr>
          <w:color w:val="000000"/>
          <w:spacing w:val="-3"/>
        </w:rPr>
      </w:pPr>
    </w:p>
    <w:p w:rsidR="00552891" w:rsidRDefault="00552891" w:rsidP="00552891">
      <w:pPr>
        <w:pStyle w:val="a2"/>
        <w:jc w:val="center"/>
        <w:rPr>
          <w:b/>
          <w:color w:val="000000"/>
          <w:spacing w:val="-3"/>
          <w:lang w:val="sr-Cyrl-CS"/>
        </w:rPr>
      </w:pPr>
      <w:r>
        <w:rPr>
          <w:b/>
          <w:color w:val="000000"/>
          <w:spacing w:val="-3"/>
        </w:rPr>
        <w:t>IV</w:t>
      </w:r>
    </w:p>
    <w:p w:rsidR="00552891" w:rsidRDefault="00552891" w:rsidP="00552891">
      <w:pPr>
        <w:pStyle w:val="a2"/>
        <w:jc w:val="center"/>
        <w:rPr>
          <w:b/>
          <w:color w:val="000000"/>
          <w:spacing w:val="-3"/>
          <w:lang w:val="sr-Cyrl-CS"/>
        </w:rPr>
      </w:pPr>
    </w:p>
    <w:p w:rsidR="00552891" w:rsidRDefault="00552891" w:rsidP="00552891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Одлука ступа на снагу даном доношења.</w:t>
      </w:r>
    </w:p>
    <w:p w:rsidR="00552891" w:rsidRDefault="00552891" w:rsidP="00552891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552891" w:rsidRDefault="00552891" w:rsidP="005528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</w:p>
    <w:p w:rsidR="00552891" w:rsidRDefault="00552891" w:rsidP="0055289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552891" w:rsidRDefault="00552891" w:rsidP="0055289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Одлуку објавити на огласној табли Општинске Управе Општине Владичин Хан као и на интернет страници Општине Владичин Хан.</w:t>
      </w:r>
    </w:p>
    <w:p w:rsidR="00552891" w:rsidRDefault="00552891" w:rsidP="00552891">
      <w:pPr>
        <w:rPr>
          <w:rFonts w:ascii="Times New Roman" w:hAnsi="Times New Roman"/>
          <w:sz w:val="24"/>
          <w:szCs w:val="24"/>
          <w:lang w:val="sr-Cyrl-CS"/>
        </w:rPr>
      </w:pPr>
    </w:p>
    <w:p w:rsidR="00552891" w:rsidRDefault="00552891" w:rsidP="00552891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Одлуку доставити: Одељењу за привреду и финансије Општинске Управе Општине Владичин Хан и архиви ради евиденције.</w:t>
      </w:r>
    </w:p>
    <w:p w:rsidR="00552891" w:rsidRDefault="00552891" w:rsidP="00552891">
      <w:pPr>
        <w:rPr>
          <w:rFonts w:ascii="Times New Roman" w:hAnsi="Times New Roman"/>
          <w:sz w:val="24"/>
          <w:szCs w:val="24"/>
        </w:rPr>
      </w:pPr>
    </w:p>
    <w:p w:rsidR="00552891" w:rsidRDefault="00552891" w:rsidP="00552891">
      <w:pPr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ОПШТИНСКО ВЕЋЕ  ОПШТИНЕ ВЛАДИЧИН ХАН</w:t>
      </w:r>
    </w:p>
    <w:p w:rsidR="00552891" w:rsidRDefault="00552891" w:rsidP="00552891">
      <w:pPr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БРОЈ:06-10/2-1/2016-01</w:t>
      </w:r>
    </w:p>
    <w:p w:rsidR="00552891" w:rsidRDefault="00552891" w:rsidP="00552891">
      <w:pPr>
        <w:rPr>
          <w:rFonts w:ascii="Times New Roman" w:hAnsi="Times New Roman"/>
          <w:sz w:val="24"/>
          <w:szCs w:val="24"/>
          <w:lang w:val="sr-Cyrl-CS"/>
        </w:rPr>
      </w:pPr>
    </w:p>
    <w:p w:rsidR="00552891" w:rsidRDefault="00552891" w:rsidP="00552891">
      <w:pPr>
        <w:rPr>
          <w:rFonts w:ascii="Times New Roman" w:hAnsi="Times New Roman"/>
          <w:sz w:val="24"/>
          <w:szCs w:val="24"/>
          <w:lang w:val="sr-Cyrl-CS"/>
        </w:rPr>
      </w:pPr>
    </w:p>
    <w:p w:rsidR="00552891" w:rsidRDefault="00552891" w:rsidP="00552891">
      <w:pPr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color w:val="000000"/>
          <w:spacing w:val="-3"/>
          <w:sz w:val="24"/>
          <w:szCs w:val="24"/>
          <w:lang w:val="sr-Cyrl-CS"/>
        </w:rPr>
        <w:t>За тачност отправка одговара</w:t>
      </w:r>
      <w:r>
        <w:rPr>
          <w:rFonts w:ascii="Times New Roman" w:hAnsi="Times New Roman"/>
          <w:color w:val="000000"/>
          <w:spacing w:val="-3"/>
          <w:sz w:val="24"/>
          <w:szCs w:val="24"/>
          <w:lang w:val="sr-Cyrl-CS"/>
        </w:rPr>
        <w:t xml:space="preserve">,                                 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П  Р  Е  Д  С  Е  Д  Н  И  К,</w:t>
      </w:r>
    </w:p>
    <w:p w:rsidR="00552891" w:rsidRDefault="00552891" w:rsidP="00552891">
      <w:pPr>
        <w:pStyle w:val="a2"/>
        <w:jc w:val="both"/>
        <w:rPr>
          <w:color w:val="000000"/>
          <w:spacing w:val="-3"/>
        </w:rPr>
      </w:pPr>
      <w:r>
        <w:rPr>
          <w:b/>
          <w:bCs/>
          <w:szCs w:val="24"/>
          <w:lang w:val="sr-Cyrl-CS"/>
        </w:rPr>
        <w:tab/>
        <w:t>Марија Станојевић</w:t>
      </w:r>
      <w:r>
        <w:rPr>
          <w:b/>
          <w:bCs/>
          <w:szCs w:val="24"/>
          <w:lang w:val="sr-Cyrl-CS"/>
        </w:rPr>
        <w:tab/>
        <w:t xml:space="preserve">                                                        Бранислав Тошић</w:t>
      </w:r>
    </w:p>
    <w:p w:rsidR="001D0E2D" w:rsidRDefault="001D0E2D"/>
    <w:sectPr w:rsidR="001D0E2D" w:rsidSect="001D0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2891"/>
    <w:rsid w:val="001D0E2D"/>
    <w:rsid w:val="003A1EF0"/>
    <w:rsid w:val="00552891"/>
    <w:rsid w:val="00AC3A88"/>
    <w:rsid w:val="00B16308"/>
    <w:rsid w:val="00D4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91"/>
    <w:rPr>
      <w:rFonts w:ascii="Calibri" w:eastAsia="Calibri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D4619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OpstVece</dc:creator>
  <cp:keywords/>
  <dc:description/>
  <cp:lastModifiedBy>OpstVece</cp:lastModifiedBy>
  <cp:revision>1</cp:revision>
  <dcterms:created xsi:type="dcterms:W3CDTF">2016-02-19T12:28:00Z</dcterms:created>
  <dcterms:modified xsi:type="dcterms:W3CDTF">2016-02-19T12:28:00Z</dcterms:modified>
</cp:coreProperties>
</file>