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C47" w:rsidRPr="00F84085" w:rsidRDefault="00EE5C47" w:rsidP="00EE5C47">
      <w:pPr>
        <w:rPr>
          <w:rFonts w:ascii="Arial" w:hAnsi="Arial" w:cs="Arial"/>
          <w:b/>
          <w:i/>
          <w:sz w:val="32"/>
          <w:szCs w:val="32"/>
          <w:lang w:val="pl-PL"/>
        </w:rPr>
      </w:pPr>
    </w:p>
    <w:p w:rsidR="00EE5C47" w:rsidRDefault="00EE5C47" w:rsidP="00EE5C47">
      <w:pPr>
        <w:rPr>
          <w:rFonts w:ascii="Arial" w:hAnsi="Arial" w:cs="Arial"/>
          <w:sz w:val="32"/>
          <w:szCs w:val="32"/>
          <w:lang w:val="pl-PL"/>
        </w:rPr>
      </w:pPr>
    </w:p>
    <w:p w:rsidR="009E5907" w:rsidRDefault="009E5907" w:rsidP="00EE5C47">
      <w:pPr>
        <w:rPr>
          <w:rFonts w:ascii="Arial" w:hAnsi="Arial" w:cs="Arial"/>
          <w:sz w:val="32"/>
          <w:szCs w:val="32"/>
          <w:lang w:val="pl-PL"/>
        </w:rPr>
      </w:pPr>
    </w:p>
    <w:p w:rsidR="009E5907" w:rsidRDefault="009E5907" w:rsidP="00EE5C47">
      <w:pPr>
        <w:rPr>
          <w:rFonts w:ascii="Arial" w:hAnsi="Arial" w:cs="Arial"/>
          <w:sz w:val="32"/>
          <w:szCs w:val="32"/>
          <w:lang w:val="pl-PL"/>
        </w:rPr>
      </w:pPr>
    </w:p>
    <w:p w:rsidR="009E5907" w:rsidRDefault="009E5907" w:rsidP="00EE5C47">
      <w:pPr>
        <w:rPr>
          <w:rFonts w:ascii="Arial" w:hAnsi="Arial" w:cs="Arial"/>
          <w:sz w:val="32"/>
          <w:szCs w:val="32"/>
          <w:lang w:val="pl-PL"/>
        </w:rPr>
      </w:pPr>
    </w:p>
    <w:p w:rsidR="009E5907" w:rsidRDefault="009E5907" w:rsidP="00EE5C47">
      <w:pPr>
        <w:rPr>
          <w:rFonts w:ascii="Arial" w:hAnsi="Arial" w:cs="Arial"/>
          <w:sz w:val="32"/>
          <w:szCs w:val="32"/>
          <w:lang w:val="pl-PL"/>
        </w:rPr>
      </w:pPr>
    </w:p>
    <w:p w:rsidR="009E5907" w:rsidRPr="00F84085" w:rsidRDefault="009E5907" w:rsidP="00EE5C47">
      <w:pPr>
        <w:rPr>
          <w:rFonts w:ascii="Arial" w:hAnsi="Arial" w:cs="Arial"/>
          <w:sz w:val="32"/>
          <w:szCs w:val="32"/>
          <w:lang w:val="pl-PL"/>
        </w:rPr>
      </w:pPr>
    </w:p>
    <w:p w:rsidR="009E5907" w:rsidRPr="00FB34C5" w:rsidRDefault="00EE5C47" w:rsidP="00FB34C5">
      <w:pPr>
        <w:pStyle w:val="Heading1"/>
        <w:jc w:val="center"/>
        <w:rPr>
          <w:sz w:val="36"/>
          <w:szCs w:val="36"/>
          <w:lang w:val="pl-PL"/>
        </w:rPr>
      </w:pPr>
      <w:r w:rsidRPr="00FB34C5">
        <w:rPr>
          <w:sz w:val="36"/>
          <w:szCs w:val="36"/>
          <w:lang w:val="pl-PL"/>
        </w:rPr>
        <w:t>P</w:t>
      </w:r>
      <w:r w:rsidR="004F26AC" w:rsidRPr="00FB34C5">
        <w:rPr>
          <w:sz w:val="36"/>
          <w:szCs w:val="36"/>
          <w:lang w:val="pl-PL"/>
        </w:rPr>
        <w:t xml:space="preserve"> </w:t>
      </w:r>
      <w:r w:rsidRPr="00FB34C5">
        <w:rPr>
          <w:sz w:val="36"/>
          <w:szCs w:val="36"/>
          <w:lang w:val="pl-PL"/>
        </w:rPr>
        <w:t>R</w:t>
      </w:r>
      <w:r w:rsidR="004F26AC" w:rsidRPr="00FB34C5">
        <w:rPr>
          <w:sz w:val="36"/>
          <w:szCs w:val="36"/>
          <w:lang w:val="pl-PL"/>
        </w:rPr>
        <w:t xml:space="preserve"> </w:t>
      </w:r>
      <w:r w:rsidRPr="00FB34C5">
        <w:rPr>
          <w:sz w:val="36"/>
          <w:szCs w:val="36"/>
          <w:lang w:val="pl-PL"/>
        </w:rPr>
        <w:t>A</w:t>
      </w:r>
      <w:r w:rsidR="004F26AC" w:rsidRPr="00FB34C5">
        <w:rPr>
          <w:sz w:val="36"/>
          <w:szCs w:val="36"/>
          <w:lang w:val="pl-PL"/>
        </w:rPr>
        <w:t xml:space="preserve"> </w:t>
      </w:r>
      <w:r w:rsidRPr="00FB34C5">
        <w:rPr>
          <w:sz w:val="36"/>
          <w:szCs w:val="36"/>
          <w:lang w:val="pl-PL"/>
        </w:rPr>
        <w:t>V</w:t>
      </w:r>
      <w:r w:rsidR="004F26AC" w:rsidRPr="00FB34C5">
        <w:rPr>
          <w:sz w:val="36"/>
          <w:szCs w:val="36"/>
          <w:lang w:val="pl-PL"/>
        </w:rPr>
        <w:t xml:space="preserve"> </w:t>
      </w:r>
      <w:r w:rsidRPr="00FB34C5">
        <w:rPr>
          <w:sz w:val="36"/>
          <w:szCs w:val="36"/>
          <w:lang w:val="pl-PL"/>
        </w:rPr>
        <w:t>I</w:t>
      </w:r>
      <w:r w:rsidR="004F26AC" w:rsidRPr="00FB34C5">
        <w:rPr>
          <w:sz w:val="36"/>
          <w:szCs w:val="36"/>
          <w:lang w:val="pl-PL"/>
        </w:rPr>
        <w:t xml:space="preserve"> </w:t>
      </w:r>
      <w:r w:rsidRPr="00FB34C5">
        <w:rPr>
          <w:sz w:val="36"/>
          <w:szCs w:val="36"/>
          <w:lang w:val="pl-PL"/>
        </w:rPr>
        <w:t>L</w:t>
      </w:r>
      <w:r w:rsidR="004F26AC" w:rsidRPr="00FB34C5">
        <w:rPr>
          <w:sz w:val="36"/>
          <w:szCs w:val="36"/>
          <w:lang w:val="pl-PL"/>
        </w:rPr>
        <w:t xml:space="preserve"> </w:t>
      </w:r>
      <w:r w:rsidRPr="00FB34C5">
        <w:rPr>
          <w:sz w:val="36"/>
          <w:szCs w:val="36"/>
          <w:lang w:val="pl-PL"/>
        </w:rPr>
        <w:t>N</w:t>
      </w:r>
      <w:r w:rsidR="004F26AC" w:rsidRPr="00FB34C5">
        <w:rPr>
          <w:sz w:val="36"/>
          <w:szCs w:val="36"/>
          <w:lang w:val="pl-PL"/>
        </w:rPr>
        <w:t xml:space="preserve"> </w:t>
      </w:r>
      <w:r w:rsidRPr="00FB34C5">
        <w:rPr>
          <w:sz w:val="36"/>
          <w:szCs w:val="36"/>
          <w:lang w:val="pl-PL"/>
        </w:rPr>
        <w:t>I</w:t>
      </w:r>
      <w:r w:rsidR="004F26AC" w:rsidRPr="00FB34C5">
        <w:rPr>
          <w:sz w:val="36"/>
          <w:szCs w:val="36"/>
          <w:lang w:val="pl-PL"/>
        </w:rPr>
        <w:t xml:space="preserve"> </w:t>
      </w:r>
      <w:r w:rsidRPr="00FB34C5">
        <w:rPr>
          <w:sz w:val="36"/>
          <w:szCs w:val="36"/>
          <w:lang w:val="pl-PL"/>
        </w:rPr>
        <w:t>K</w:t>
      </w:r>
    </w:p>
    <w:p w:rsidR="004F26AC" w:rsidRDefault="004F26AC" w:rsidP="009E5907">
      <w:pPr>
        <w:spacing w:after="0" w:line="240" w:lineRule="auto"/>
        <w:jc w:val="center"/>
        <w:rPr>
          <w:rFonts w:ascii="Arial" w:hAnsi="Arial" w:cs="Arial"/>
          <w:sz w:val="36"/>
          <w:szCs w:val="36"/>
          <w:lang w:val="pl-PL"/>
        </w:rPr>
      </w:pPr>
    </w:p>
    <w:p w:rsidR="00D200ED" w:rsidRPr="00D200ED" w:rsidRDefault="00D200ED" w:rsidP="00D200ED">
      <w:pPr>
        <w:jc w:val="center"/>
        <w:rPr>
          <w:rFonts w:ascii="Arial" w:hAnsi="Arial" w:cs="Arial"/>
          <w:sz w:val="36"/>
          <w:szCs w:val="36"/>
          <w:lang w:val="pl-PL"/>
        </w:rPr>
      </w:pPr>
      <w:r w:rsidRPr="00D200ED">
        <w:rPr>
          <w:rFonts w:ascii="Arial" w:hAnsi="Arial" w:cs="Arial"/>
          <w:sz w:val="36"/>
          <w:szCs w:val="36"/>
          <w:lang w:val="pl-PL"/>
        </w:rPr>
        <w:t>O FINA</w:t>
      </w:r>
      <w:r>
        <w:rPr>
          <w:rFonts w:ascii="Arial" w:hAnsi="Arial" w:cs="Arial"/>
          <w:sz w:val="36"/>
          <w:szCs w:val="36"/>
          <w:lang w:val="pl-PL"/>
        </w:rPr>
        <w:t xml:space="preserve">NSIRANJU U OBLASTI SPORTA </w:t>
      </w:r>
      <w:r w:rsidRPr="00D200ED">
        <w:rPr>
          <w:rFonts w:ascii="Arial" w:hAnsi="Arial" w:cs="Arial"/>
          <w:sz w:val="36"/>
          <w:szCs w:val="36"/>
          <w:lang w:val="pl-PL"/>
        </w:rPr>
        <w:t>OPŠTINE</w:t>
      </w:r>
      <w:r>
        <w:rPr>
          <w:rFonts w:ascii="Arial" w:hAnsi="Arial" w:cs="Arial"/>
          <w:sz w:val="28"/>
          <w:szCs w:val="28"/>
          <w:lang w:val="pl-PL"/>
        </w:rPr>
        <w:t xml:space="preserve"> </w:t>
      </w:r>
      <w:r>
        <w:rPr>
          <w:rFonts w:ascii="Arial" w:hAnsi="Arial" w:cs="Arial"/>
          <w:sz w:val="36"/>
          <w:szCs w:val="36"/>
          <w:lang w:val="pl-PL"/>
        </w:rPr>
        <w:t>VLADI</w:t>
      </w:r>
      <w:r>
        <w:rPr>
          <w:rFonts w:ascii="Arial" w:hAnsi="Arial" w:cs="Arial"/>
          <w:sz w:val="36"/>
          <w:szCs w:val="36"/>
        </w:rPr>
        <w:t>Č</w:t>
      </w:r>
      <w:r>
        <w:rPr>
          <w:rFonts w:ascii="Arial" w:hAnsi="Arial" w:cs="Arial"/>
          <w:sz w:val="36"/>
          <w:szCs w:val="36"/>
          <w:lang w:val="pl-PL"/>
        </w:rPr>
        <w:t>IN HAN</w:t>
      </w:r>
    </w:p>
    <w:p w:rsidR="00EE5C47" w:rsidRPr="00587B6E" w:rsidRDefault="00EE5C47" w:rsidP="00EE5C47">
      <w:pPr>
        <w:rPr>
          <w:rFonts w:ascii="Arial" w:hAnsi="Arial" w:cs="Arial"/>
          <w:sz w:val="20"/>
          <w:szCs w:val="20"/>
          <w:lang w:val="sr-Latn-CS"/>
        </w:rPr>
      </w:pPr>
    </w:p>
    <w:p w:rsidR="00EE5C47" w:rsidRPr="00587B6E" w:rsidRDefault="00EE5C47" w:rsidP="00EE5C47">
      <w:pPr>
        <w:rPr>
          <w:rFonts w:ascii="Arial" w:hAnsi="Arial" w:cs="Arial"/>
          <w:sz w:val="20"/>
          <w:szCs w:val="20"/>
          <w:lang w:val="sr-Latn-CS"/>
        </w:rPr>
      </w:pPr>
    </w:p>
    <w:p w:rsidR="00EE5C47" w:rsidRPr="00587B6E" w:rsidRDefault="00EE5C47" w:rsidP="00EE5C47">
      <w:pPr>
        <w:rPr>
          <w:rFonts w:ascii="Arial" w:hAnsi="Arial" w:cs="Arial"/>
          <w:sz w:val="20"/>
          <w:szCs w:val="20"/>
          <w:lang w:val="sr-Latn-CS"/>
        </w:rPr>
      </w:pPr>
    </w:p>
    <w:p w:rsidR="00EE5C47" w:rsidRPr="00587B6E" w:rsidRDefault="00EE5C47" w:rsidP="00EE5C47">
      <w:pPr>
        <w:rPr>
          <w:rFonts w:ascii="Arial" w:hAnsi="Arial" w:cs="Arial"/>
          <w:sz w:val="20"/>
          <w:szCs w:val="20"/>
          <w:lang w:val="sr-Latn-CS"/>
        </w:rPr>
      </w:pPr>
    </w:p>
    <w:p w:rsidR="00EE5C47" w:rsidRPr="00587B6E" w:rsidRDefault="00EE5C47" w:rsidP="00EE5C47">
      <w:pPr>
        <w:rPr>
          <w:rFonts w:ascii="Arial" w:hAnsi="Arial" w:cs="Arial"/>
          <w:sz w:val="20"/>
          <w:szCs w:val="20"/>
          <w:lang w:val="sr-Latn-CS"/>
        </w:rPr>
      </w:pPr>
    </w:p>
    <w:p w:rsidR="00EE5C47" w:rsidRPr="00587B6E" w:rsidRDefault="00EE5C47" w:rsidP="00EE5C47">
      <w:pPr>
        <w:rPr>
          <w:rFonts w:ascii="Arial" w:hAnsi="Arial" w:cs="Arial"/>
          <w:sz w:val="20"/>
          <w:szCs w:val="20"/>
          <w:lang w:val="sr-Latn-CS"/>
        </w:rPr>
      </w:pPr>
    </w:p>
    <w:p w:rsidR="00EE5C47" w:rsidRDefault="00EE5C47" w:rsidP="00EE5C47">
      <w:pPr>
        <w:rPr>
          <w:rFonts w:ascii="Arial" w:hAnsi="Arial" w:cs="Arial"/>
          <w:sz w:val="20"/>
          <w:szCs w:val="20"/>
          <w:lang w:val="sr-Latn-CS"/>
        </w:rPr>
      </w:pPr>
    </w:p>
    <w:p w:rsidR="009E5907" w:rsidRDefault="009E5907" w:rsidP="00EE5C47">
      <w:pPr>
        <w:rPr>
          <w:rFonts w:ascii="Arial" w:hAnsi="Arial" w:cs="Arial"/>
          <w:sz w:val="20"/>
          <w:szCs w:val="20"/>
          <w:lang w:val="sr-Latn-CS"/>
        </w:rPr>
      </w:pPr>
    </w:p>
    <w:p w:rsidR="009E5907" w:rsidRDefault="009E5907" w:rsidP="00EE5C47">
      <w:pPr>
        <w:rPr>
          <w:rFonts w:ascii="Arial" w:hAnsi="Arial" w:cs="Arial"/>
          <w:sz w:val="20"/>
          <w:szCs w:val="20"/>
          <w:lang w:val="sr-Latn-CS"/>
        </w:rPr>
      </w:pPr>
    </w:p>
    <w:p w:rsidR="009E5907" w:rsidRDefault="009E5907" w:rsidP="00EE5C47">
      <w:pPr>
        <w:rPr>
          <w:rFonts w:ascii="Arial" w:hAnsi="Arial" w:cs="Arial"/>
          <w:sz w:val="20"/>
          <w:szCs w:val="20"/>
          <w:lang w:val="sr-Latn-CS"/>
        </w:rPr>
      </w:pPr>
    </w:p>
    <w:p w:rsidR="00EE5C47" w:rsidRPr="00587B6E" w:rsidRDefault="00EE5C47" w:rsidP="00EE5C47">
      <w:pPr>
        <w:rPr>
          <w:rFonts w:ascii="Arial" w:hAnsi="Arial" w:cs="Arial"/>
          <w:sz w:val="20"/>
          <w:szCs w:val="20"/>
          <w:lang w:val="sr-Latn-CS"/>
        </w:rPr>
      </w:pPr>
    </w:p>
    <w:p w:rsidR="00EE5C47" w:rsidRPr="00587B6E" w:rsidRDefault="009E5907" w:rsidP="00EE5C47">
      <w:pPr>
        <w:jc w:val="center"/>
        <w:rPr>
          <w:rFonts w:ascii="Arial" w:hAnsi="Arial" w:cs="Arial"/>
          <w:lang w:val="sr-Latn-CS"/>
        </w:rPr>
      </w:pPr>
      <w:r>
        <w:rPr>
          <w:rFonts w:ascii="Arial" w:hAnsi="Arial" w:cs="Arial"/>
          <w:lang w:val="sr-Latn-CS"/>
        </w:rPr>
        <w:t>Avgust 2016</w:t>
      </w:r>
      <w:r w:rsidR="00EE5C47" w:rsidRPr="00587B6E">
        <w:rPr>
          <w:rFonts w:ascii="Arial" w:hAnsi="Arial" w:cs="Arial"/>
          <w:lang w:val="sr-Latn-CS"/>
        </w:rPr>
        <w:t>.</w:t>
      </w:r>
      <w:r>
        <w:rPr>
          <w:rFonts w:ascii="Arial" w:hAnsi="Arial" w:cs="Arial"/>
          <w:lang w:val="sr-Latn-CS"/>
        </w:rPr>
        <w:t xml:space="preserve"> godine</w:t>
      </w:r>
    </w:p>
    <w:p w:rsidR="00EE5C47" w:rsidRPr="00587B6E" w:rsidRDefault="00EE5C47" w:rsidP="00EE5C47">
      <w:pPr>
        <w:rPr>
          <w:rFonts w:ascii="Arial" w:hAnsi="Arial" w:cs="Arial"/>
          <w:sz w:val="20"/>
          <w:szCs w:val="20"/>
          <w:lang w:val="sr-Latn-CS"/>
        </w:rPr>
      </w:pPr>
    </w:p>
    <w:p w:rsidR="00EE5C47" w:rsidRPr="00587B6E" w:rsidRDefault="00EE5C47" w:rsidP="00EE5C47">
      <w:pPr>
        <w:jc w:val="both"/>
        <w:rPr>
          <w:rFonts w:ascii="Arial" w:hAnsi="Arial" w:cs="Arial"/>
          <w:lang w:val="sr-Latn-CS"/>
        </w:rPr>
      </w:pPr>
    </w:p>
    <w:p w:rsidR="00EE5C47" w:rsidRPr="00EE5C47" w:rsidRDefault="00EE5C47" w:rsidP="00EE5C47">
      <w:pPr>
        <w:rPr>
          <w:rFonts w:ascii="Arial" w:hAnsi="Arial" w:cs="Arial"/>
          <w:lang w:val="sr-Latn-CS"/>
        </w:rPr>
      </w:pPr>
      <w:r w:rsidRPr="00587B6E">
        <w:rPr>
          <w:rFonts w:ascii="Arial" w:hAnsi="Arial" w:cs="Arial"/>
          <w:lang w:val="sr-Latn-CS"/>
        </w:rPr>
        <w:br w:type="page"/>
      </w:r>
    </w:p>
    <w:p w:rsidR="00EE5C47" w:rsidRPr="00587B6E" w:rsidRDefault="00403F14" w:rsidP="006643CC">
      <w:pPr>
        <w:ind w:firstLine="720"/>
        <w:jc w:val="both"/>
        <w:rPr>
          <w:rFonts w:ascii="Arial" w:hAnsi="Arial" w:cs="Arial"/>
          <w:sz w:val="20"/>
          <w:szCs w:val="20"/>
          <w:lang w:val="sr-Latn-CS"/>
        </w:rPr>
      </w:pPr>
      <w:r>
        <w:lastRenderedPageBreak/>
        <w:t>U skladu sa članom</w:t>
      </w:r>
      <w:r w:rsidRPr="001F4AA3">
        <w:t xml:space="preserve"> 137. </w:t>
      </w:r>
      <w:r>
        <w:t>i</w:t>
      </w:r>
      <w:r w:rsidRPr="001F4AA3">
        <w:t xml:space="preserve"> 138. </w:t>
      </w:r>
      <w:r>
        <w:t>Zakona</w:t>
      </w:r>
      <w:r w:rsidRPr="001F4AA3">
        <w:t xml:space="preserve"> </w:t>
      </w:r>
      <w:r>
        <w:t>o</w:t>
      </w:r>
      <w:r w:rsidRPr="001F4AA3">
        <w:t xml:space="preserve"> </w:t>
      </w:r>
      <w:r>
        <w:t>sportu</w:t>
      </w:r>
      <w:r w:rsidRPr="001F4AA3">
        <w:t xml:space="preserve"> (</w:t>
      </w:r>
      <w:r>
        <w:rPr>
          <w:lang w:val="sr-Cyrl-CS"/>
        </w:rPr>
        <w:t>„</w:t>
      </w:r>
      <w:r>
        <w:t>Sl</w:t>
      </w:r>
      <w:r w:rsidRPr="001F4AA3">
        <w:t>.</w:t>
      </w:r>
      <w:r>
        <w:t>glasnik</w:t>
      </w:r>
      <w:r w:rsidRPr="001F4AA3">
        <w:t xml:space="preserve"> </w:t>
      </w:r>
      <w:r>
        <w:t>RS</w:t>
      </w:r>
      <w:r>
        <w:rPr>
          <w:lang w:val="sr-Cyrl-CS"/>
        </w:rPr>
        <w:t>“,</w:t>
      </w:r>
      <w:r w:rsidRPr="001F4AA3">
        <w:t xml:space="preserve"> </w:t>
      </w:r>
      <w:r>
        <w:t>br</w:t>
      </w:r>
      <w:r w:rsidRPr="001F4AA3">
        <w:t>.24/11</w:t>
      </w:r>
      <w:r>
        <w:t xml:space="preserve"> i 99/</w:t>
      </w:r>
      <w:r w:rsidRPr="00FF6ACF">
        <w:t xml:space="preserve">2011- </w:t>
      </w:r>
      <w:r>
        <w:t>dr</w:t>
      </w:r>
      <w:r w:rsidRPr="00FF6ACF">
        <w:t xml:space="preserve">. </w:t>
      </w:r>
      <w:r>
        <w:t xml:space="preserve">zakoni), Odlukom </w:t>
      </w:r>
      <w:r w:rsidRPr="00FF6ACF">
        <w:t xml:space="preserve"> </w:t>
      </w:r>
      <w:r>
        <w:t>o</w:t>
      </w:r>
      <w:r w:rsidRPr="00FF6ACF">
        <w:t xml:space="preserve"> </w:t>
      </w:r>
      <w:r>
        <w:t>izmenama i dopunama Odluke o  budžetu</w:t>
      </w:r>
      <w:r w:rsidRPr="00FF6ACF">
        <w:t xml:space="preserve"> </w:t>
      </w:r>
      <w:r>
        <w:t>opštine</w:t>
      </w:r>
      <w:r w:rsidRPr="00FF6ACF">
        <w:t xml:space="preserve"> </w:t>
      </w:r>
      <w:r>
        <w:t>Vladičin</w:t>
      </w:r>
      <w:r w:rsidRPr="00FF6ACF">
        <w:t xml:space="preserve"> </w:t>
      </w:r>
      <w:r>
        <w:t>Han</w:t>
      </w:r>
      <w:r w:rsidRPr="00FF6ACF">
        <w:t xml:space="preserve"> </w:t>
      </w:r>
      <w:r>
        <w:t>za</w:t>
      </w:r>
      <w:r w:rsidRPr="00FF6ACF">
        <w:t xml:space="preserve"> 2016. </w:t>
      </w:r>
      <w:r>
        <w:t>godinu</w:t>
      </w:r>
      <w:r w:rsidRPr="00FF6ACF">
        <w:rPr>
          <w:lang w:val="sr-Cyrl-CS"/>
        </w:rPr>
        <w:t xml:space="preserve"> </w:t>
      </w:r>
      <w:r w:rsidRPr="00FF6ACF">
        <w:t>(„</w:t>
      </w:r>
      <w:r>
        <w:t>Sl</w:t>
      </w:r>
      <w:r w:rsidRPr="00FF6ACF">
        <w:t xml:space="preserve">. </w:t>
      </w:r>
      <w:r>
        <w:t>glasnik</w:t>
      </w:r>
      <w:r w:rsidRPr="00FF6ACF">
        <w:t xml:space="preserve"> </w:t>
      </w:r>
      <w:r>
        <w:t>grada</w:t>
      </w:r>
      <w:r w:rsidRPr="00FF6ACF">
        <w:t xml:space="preserve"> </w:t>
      </w:r>
      <w:r>
        <w:t>Vranja</w:t>
      </w:r>
      <w:r w:rsidRPr="00FF6ACF">
        <w:t xml:space="preserve"> </w:t>
      </w:r>
      <w:r>
        <w:t>25/16), Programa razvoja sporta u opštini Vladičin Han za period od 2015-2018.godine br.06-175/10/2015-01,</w:t>
      </w:r>
      <w:r w:rsidR="00EE5C47" w:rsidRPr="00587B6E">
        <w:rPr>
          <w:rFonts w:ascii="Arial" w:hAnsi="Arial" w:cs="Arial"/>
          <w:sz w:val="20"/>
          <w:szCs w:val="20"/>
          <w:lang w:val="sr-Latn-CS"/>
        </w:rPr>
        <w:t xml:space="preserve"> člana </w:t>
      </w:r>
      <w:r w:rsidR="00522905">
        <w:rPr>
          <w:rFonts w:ascii="Arial" w:hAnsi="Arial" w:cs="Arial"/>
          <w:sz w:val="20"/>
          <w:szCs w:val="20"/>
          <w:lang w:val="sr-Latn-CS"/>
        </w:rPr>
        <w:t xml:space="preserve">19. </w:t>
      </w:r>
      <w:r w:rsidR="003F6255">
        <w:rPr>
          <w:rFonts w:ascii="Arial" w:hAnsi="Arial" w:cs="Arial"/>
          <w:sz w:val="20"/>
          <w:szCs w:val="20"/>
          <w:lang w:val="sr-Latn-CS"/>
        </w:rPr>
        <w:t xml:space="preserve">Statuta Sportskog saveza </w:t>
      </w:r>
      <w:r w:rsidR="00EE5C47" w:rsidRPr="00587B6E">
        <w:rPr>
          <w:rFonts w:ascii="Arial" w:hAnsi="Arial" w:cs="Arial"/>
          <w:sz w:val="20"/>
          <w:szCs w:val="20"/>
          <w:lang w:val="sr-Latn-CS"/>
        </w:rPr>
        <w:t xml:space="preserve">opštine </w:t>
      </w:r>
      <w:r w:rsidR="003F6255">
        <w:rPr>
          <w:rFonts w:ascii="Arial" w:hAnsi="Arial" w:cs="Arial"/>
          <w:sz w:val="20"/>
          <w:szCs w:val="20"/>
          <w:lang w:val="sr-Latn-CS"/>
        </w:rPr>
        <w:t>Vladičin Han</w:t>
      </w:r>
      <w:r w:rsidR="00EE5C47" w:rsidRPr="00587B6E">
        <w:rPr>
          <w:rFonts w:ascii="Arial" w:hAnsi="Arial" w:cs="Arial"/>
          <w:sz w:val="20"/>
          <w:szCs w:val="20"/>
          <w:lang w:val="sr-Latn-CS"/>
        </w:rPr>
        <w:t xml:space="preserve">, </w:t>
      </w:r>
      <w:r w:rsidR="003F6255">
        <w:rPr>
          <w:rFonts w:ascii="Arial" w:hAnsi="Arial" w:cs="Arial"/>
          <w:sz w:val="20"/>
          <w:szCs w:val="20"/>
          <w:lang w:val="sr-Latn-CS"/>
        </w:rPr>
        <w:t>Upravni odbor Sportskog saveza opštine</w:t>
      </w:r>
      <w:r w:rsidR="00EE5C47" w:rsidRPr="00587B6E">
        <w:rPr>
          <w:rFonts w:ascii="Arial" w:hAnsi="Arial" w:cs="Arial"/>
          <w:sz w:val="20"/>
          <w:szCs w:val="20"/>
          <w:lang w:val="sr-Latn-CS"/>
        </w:rPr>
        <w:t xml:space="preserve"> na sednici održanoj dana</w:t>
      </w:r>
      <w:r w:rsidR="006643CC">
        <w:rPr>
          <w:rFonts w:ascii="Arial" w:hAnsi="Arial" w:cs="Arial"/>
          <w:sz w:val="20"/>
          <w:szCs w:val="20"/>
          <w:lang/>
        </w:rPr>
        <w:t xml:space="preserve"> </w:t>
      </w:r>
      <w:r w:rsidR="00522905">
        <w:rPr>
          <w:rFonts w:ascii="Arial" w:hAnsi="Arial" w:cs="Arial"/>
          <w:sz w:val="20"/>
          <w:szCs w:val="20"/>
          <w:lang w:val="sr-Latn-CS"/>
        </w:rPr>
        <w:t>12.08.2016.</w:t>
      </w:r>
      <w:r w:rsidR="00EE5C47" w:rsidRPr="00587B6E">
        <w:rPr>
          <w:rFonts w:ascii="Arial" w:hAnsi="Arial" w:cs="Arial"/>
          <w:sz w:val="20"/>
          <w:szCs w:val="20"/>
          <w:lang w:val="sr-Latn-CS"/>
        </w:rPr>
        <w:t xml:space="preserve"> g</w:t>
      </w:r>
      <w:r w:rsidR="003F6255">
        <w:rPr>
          <w:rFonts w:ascii="Arial" w:hAnsi="Arial" w:cs="Arial"/>
          <w:sz w:val="20"/>
          <w:szCs w:val="20"/>
          <w:lang w:val="sr-Latn-CS"/>
        </w:rPr>
        <w:t>odine</w:t>
      </w:r>
      <w:r w:rsidR="00EE5C47" w:rsidRPr="00587B6E">
        <w:rPr>
          <w:rFonts w:ascii="Arial" w:hAnsi="Arial" w:cs="Arial"/>
          <w:sz w:val="20"/>
          <w:szCs w:val="20"/>
          <w:lang w:val="sr-Latn-CS"/>
        </w:rPr>
        <w:t>, donosi sledeći</w:t>
      </w:r>
    </w:p>
    <w:p w:rsidR="00EE5C47" w:rsidRDefault="00EE5C47" w:rsidP="00EE5C47">
      <w:pPr>
        <w:rPr>
          <w:rFonts w:ascii="Arial" w:hAnsi="Arial" w:cs="Arial"/>
          <w:sz w:val="20"/>
          <w:szCs w:val="20"/>
          <w:lang w:val="sr-Latn-CS"/>
        </w:rPr>
      </w:pPr>
    </w:p>
    <w:p w:rsidR="00007B67" w:rsidRDefault="00007B67" w:rsidP="00EE5C47">
      <w:pPr>
        <w:rPr>
          <w:rFonts w:ascii="Arial" w:hAnsi="Arial" w:cs="Arial"/>
          <w:sz w:val="20"/>
          <w:szCs w:val="20"/>
          <w:lang w:val="sr-Latn-CS"/>
        </w:rPr>
      </w:pPr>
    </w:p>
    <w:p w:rsidR="00007B67" w:rsidRPr="00587B6E" w:rsidRDefault="00007B67" w:rsidP="00EE5C47">
      <w:pPr>
        <w:rPr>
          <w:rFonts w:ascii="Arial" w:hAnsi="Arial" w:cs="Arial"/>
          <w:sz w:val="20"/>
          <w:szCs w:val="20"/>
          <w:lang w:val="sr-Latn-CS"/>
        </w:rPr>
      </w:pPr>
    </w:p>
    <w:p w:rsidR="003F6255" w:rsidRPr="003F6255" w:rsidRDefault="00EE5C47" w:rsidP="00EE5C47">
      <w:pPr>
        <w:jc w:val="center"/>
        <w:rPr>
          <w:rFonts w:ascii="Arial" w:hAnsi="Arial" w:cs="Arial"/>
          <w:b/>
          <w:sz w:val="36"/>
          <w:szCs w:val="36"/>
          <w:lang w:val="sr-Latn-CS"/>
        </w:rPr>
      </w:pPr>
      <w:r w:rsidRPr="003F6255">
        <w:rPr>
          <w:rFonts w:ascii="Arial" w:hAnsi="Arial" w:cs="Arial"/>
          <w:b/>
          <w:sz w:val="36"/>
          <w:szCs w:val="36"/>
          <w:lang w:val="sr-Latn-CS"/>
        </w:rPr>
        <w:t>P</w:t>
      </w:r>
      <w:r w:rsidR="003F6255">
        <w:rPr>
          <w:rFonts w:ascii="Arial" w:hAnsi="Arial" w:cs="Arial"/>
          <w:b/>
          <w:sz w:val="36"/>
          <w:szCs w:val="36"/>
          <w:lang w:val="sr-Latn-CS"/>
        </w:rPr>
        <w:t xml:space="preserve"> </w:t>
      </w:r>
      <w:r w:rsidRPr="003F6255">
        <w:rPr>
          <w:rFonts w:ascii="Arial" w:hAnsi="Arial" w:cs="Arial"/>
          <w:b/>
          <w:sz w:val="36"/>
          <w:szCs w:val="36"/>
          <w:lang w:val="sr-Latn-CS"/>
        </w:rPr>
        <w:t>R</w:t>
      </w:r>
      <w:r w:rsidR="003F6255">
        <w:rPr>
          <w:rFonts w:ascii="Arial" w:hAnsi="Arial" w:cs="Arial"/>
          <w:b/>
          <w:sz w:val="36"/>
          <w:szCs w:val="36"/>
          <w:lang w:val="sr-Latn-CS"/>
        </w:rPr>
        <w:t xml:space="preserve"> </w:t>
      </w:r>
      <w:r w:rsidRPr="003F6255">
        <w:rPr>
          <w:rFonts w:ascii="Arial" w:hAnsi="Arial" w:cs="Arial"/>
          <w:b/>
          <w:sz w:val="36"/>
          <w:szCs w:val="36"/>
          <w:lang w:val="sr-Latn-CS"/>
        </w:rPr>
        <w:t>A</w:t>
      </w:r>
      <w:r w:rsidR="003F6255">
        <w:rPr>
          <w:rFonts w:ascii="Arial" w:hAnsi="Arial" w:cs="Arial"/>
          <w:b/>
          <w:sz w:val="36"/>
          <w:szCs w:val="36"/>
          <w:lang w:val="sr-Latn-CS"/>
        </w:rPr>
        <w:t xml:space="preserve"> </w:t>
      </w:r>
      <w:r w:rsidRPr="003F6255">
        <w:rPr>
          <w:rFonts w:ascii="Arial" w:hAnsi="Arial" w:cs="Arial"/>
          <w:b/>
          <w:sz w:val="36"/>
          <w:szCs w:val="36"/>
          <w:lang w:val="sr-Latn-CS"/>
        </w:rPr>
        <w:t>V</w:t>
      </w:r>
      <w:r w:rsidR="003F6255">
        <w:rPr>
          <w:rFonts w:ascii="Arial" w:hAnsi="Arial" w:cs="Arial"/>
          <w:b/>
          <w:sz w:val="36"/>
          <w:szCs w:val="36"/>
          <w:lang w:val="sr-Latn-CS"/>
        </w:rPr>
        <w:t xml:space="preserve"> </w:t>
      </w:r>
      <w:r w:rsidRPr="003F6255">
        <w:rPr>
          <w:rFonts w:ascii="Arial" w:hAnsi="Arial" w:cs="Arial"/>
          <w:b/>
          <w:sz w:val="36"/>
          <w:szCs w:val="36"/>
          <w:lang w:val="sr-Latn-CS"/>
        </w:rPr>
        <w:t>I</w:t>
      </w:r>
      <w:r w:rsidR="003F6255">
        <w:rPr>
          <w:rFonts w:ascii="Arial" w:hAnsi="Arial" w:cs="Arial"/>
          <w:b/>
          <w:sz w:val="36"/>
          <w:szCs w:val="36"/>
          <w:lang w:val="sr-Latn-CS"/>
        </w:rPr>
        <w:t xml:space="preserve"> </w:t>
      </w:r>
      <w:r w:rsidRPr="003F6255">
        <w:rPr>
          <w:rFonts w:ascii="Arial" w:hAnsi="Arial" w:cs="Arial"/>
          <w:b/>
          <w:sz w:val="36"/>
          <w:szCs w:val="36"/>
          <w:lang w:val="sr-Latn-CS"/>
        </w:rPr>
        <w:t>L</w:t>
      </w:r>
      <w:r w:rsidR="003F6255">
        <w:rPr>
          <w:rFonts w:ascii="Arial" w:hAnsi="Arial" w:cs="Arial"/>
          <w:b/>
          <w:sz w:val="36"/>
          <w:szCs w:val="36"/>
          <w:lang w:val="sr-Latn-CS"/>
        </w:rPr>
        <w:t xml:space="preserve"> </w:t>
      </w:r>
      <w:r w:rsidRPr="003F6255">
        <w:rPr>
          <w:rFonts w:ascii="Arial" w:hAnsi="Arial" w:cs="Arial"/>
          <w:b/>
          <w:sz w:val="36"/>
          <w:szCs w:val="36"/>
          <w:lang w:val="sr-Latn-CS"/>
        </w:rPr>
        <w:t>N</w:t>
      </w:r>
      <w:r w:rsidR="003F6255">
        <w:rPr>
          <w:rFonts w:ascii="Arial" w:hAnsi="Arial" w:cs="Arial"/>
          <w:b/>
          <w:sz w:val="36"/>
          <w:szCs w:val="36"/>
          <w:lang w:val="sr-Latn-CS"/>
        </w:rPr>
        <w:t xml:space="preserve"> </w:t>
      </w:r>
      <w:r w:rsidRPr="003F6255">
        <w:rPr>
          <w:rFonts w:ascii="Arial" w:hAnsi="Arial" w:cs="Arial"/>
          <w:b/>
          <w:sz w:val="36"/>
          <w:szCs w:val="36"/>
          <w:lang w:val="sr-Latn-CS"/>
        </w:rPr>
        <w:t>I</w:t>
      </w:r>
      <w:r w:rsidR="003F6255">
        <w:rPr>
          <w:rFonts w:ascii="Arial" w:hAnsi="Arial" w:cs="Arial"/>
          <w:b/>
          <w:sz w:val="36"/>
          <w:szCs w:val="36"/>
          <w:lang w:val="sr-Latn-CS"/>
        </w:rPr>
        <w:t xml:space="preserve"> </w:t>
      </w:r>
      <w:r w:rsidRPr="003F6255">
        <w:rPr>
          <w:rFonts w:ascii="Arial" w:hAnsi="Arial" w:cs="Arial"/>
          <w:b/>
          <w:sz w:val="36"/>
          <w:szCs w:val="36"/>
          <w:lang w:val="sr-Latn-CS"/>
        </w:rPr>
        <w:t xml:space="preserve">K </w:t>
      </w:r>
    </w:p>
    <w:p w:rsidR="00D200ED" w:rsidRPr="00D200ED" w:rsidRDefault="00D200ED" w:rsidP="00D200ED">
      <w:pPr>
        <w:jc w:val="center"/>
        <w:rPr>
          <w:rFonts w:ascii="Arial" w:hAnsi="Arial" w:cs="Arial"/>
          <w:sz w:val="36"/>
          <w:szCs w:val="36"/>
          <w:lang w:val="pl-PL"/>
        </w:rPr>
      </w:pPr>
      <w:r w:rsidRPr="00D200ED">
        <w:rPr>
          <w:rFonts w:ascii="Arial" w:hAnsi="Arial" w:cs="Arial"/>
          <w:sz w:val="36"/>
          <w:szCs w:val="36"/>
          <w:lang w:val="pl-PL"/>
        </w:rPr>
        <w:t>O FINA</w:t>
      </w:r>
      <w:r>
        <w:rPr>
          <w:rFonts w:ascii="Arial" w:hAnsi="Arial" w:cs="Arial"/>
          <w:sz w:val="36"/>
          <w:szCs w:val="36"/>
          <w:lang w:val="pl-PL"/>
        </w:rPr>
        <w:t xml:space="preserve">NSIRANJU U OBLASTI SPORTA </w:t>
      </w:r>
      <w:r w:rsidRPr="00D200ED">
        <w:rPr>
          <w:rFonts w:ascii="Arial" w:hAnsi="Arial" w:cs="Arial"/>
          <w:sz w:val="36"/>
          <w:szCs w:val="36"/>
          <w:lang w:val="pl-PL"/>
        </w:rPr>
        <w:t>OPŠTINE</w:t>
      </w:r>
      <w:r>
        <w:rPr>
          <w:rFonts w:ascii="Arial" w:hAnsi="Arial" w:cs="Arial"/>
          <w:sz w:val="28"/>
          <w:szCs w:val="28"/>
          <w:lang w:val="pl-PL"/>
        </w:rPr>
        <w:t xml:space="preserve"> </w:t>
      </w:r>
      <w:r>
        <w:rPr>
          <w:rFonts w:ascii="Arial" w:hAnsi="Arial" w:cs="Arial"/>
          <w:sz w:val="36"/>
          <w:szCs w:val="36"/>
          <w:lang w:val="pl-PL"/>
        </w:rPr>
        <w:t>VLADI</w:t>
      </w:r>
      <w:r>
        <w:rPr>
          <w:rFonts w:ascii="Arial" w:hAnsi="Arial" w:cs="Arial"/>
          <w:sz w:val="36"/>
          <w:szCs w:val="36"/>
        </w:rPr>
        <w:t>Č</w:t>
      </w:r>
      <w:r>
        <w:rPr>
          <w:rFonts w:ascii="Arial" w:hAnsi="Arial" w:cs="Arial"/>
          <w:sz w:val="36"/>
          <w:szCs w:val="36"/>
          <w:lang w:val="pl-PL"/>
        </w:rPr>
        <w:t>IN HAN</w:t>
      </w:r>
    </w:p>
    <w:p w:rsidR="00D200ED" w:rsidRDefault="00D200ED" w:rsidP="00D200ED">
      <w:pPr>
        <w:jc w:val="both"/>
        <w:rPr>
          <w:rFonts w:ascii="Arial" w:hAnsi="Arial" w:cs="Arial"/>
          <w:sz w:val="20"/>
          <w:szCs w:val="20"/>
          <w:lang w:val="pl-PL"/>
        </w:rPr>
      </w:pPr>
    </w:p>
    <w:p w:rsidR="00D200ED" w:rsidRPr="00F84085" w:rsidRDefault="00D200ED" w:rsidP="00D200ED">
      <w:pPr>
        <w:jc w:val="both"/>
        <w:rPr>
          <w:rFonts w:ascii="Arial" w:hAnsi="Arial" w:cs="Arial"/>
          <w:sz w:val="20"/>
          <w:szCs w:val="20"/>
          <w:lang w:val="pl-PL"/>
        </w:rPr>
      </w:pPr>
    </w:p>
    <w:p w:rsidR="00D200ED" w:rsidRPr="00F84085" w:rsidRDefault="00D200ED" w:rsidP="00D200ED">
      <w:pPr>
        <w:ind w:firstLine="720"/>
        <w:jc w:val="both"/>
        <w:rPr>
          <w:rFonts w:ascii="Arial" w:hAnsi="Arial" w:cs="Arial"/>
          <w:b/>
          <w:sz w:val="20"/>
          <w:szCs w:val="20"/>
          <w:u w:val="single"/>
          <w:lang w:val="pl-PL"/>
        </w:rPr>
      </w:pPr>
      <w:r w:rsidRPr="00F84085">
        <w:rPr>
          <w:rFonts w:ascii="Arial" w:hAnsi="Arial" w:cs="Arial"/>
          <w:b/>
          <w:sz w:val="20"/>
          <w:szCs w:val="20"/>
          <w:u w:val="single"/>
          <w:lang w:val="pl-PL"/>
        </w:rPr>
        <w:t>OSNOVNE ODREDBE</w:t>
      </w:r>
      <w:r w:rsidRPr="00F84085">
        <w:rPr>
          <w:rFonts w:ascii="Arial" w:hAnsi="Arial" w:cs="Arial"/>
          <w:b/>
          <w:sz w:val="20"/>
          <w:szCs w:val="20"/>
          <w:u w:val="single"/>
          <w:lang w:val="pl-PL"/>
        </w:rPr>
        <w:tab/>
      </w:r>
    </w:p>
    <w:p w:rsidR="00D200ED" w:rsidRPr="00F84085" w:rsidRDefault="00D200ED" w:rsidP="00D200ED">
      <w:pPr>
        <w:jc w:val="both"/>
        <w:rPr>
          <w:rFonts w:ascii="Arial" w:hAnsi="Arial" w:cs="Arial"/>
          <w:b/>
          <w:sz w:val="20"/>
          <w:szCs w:val="20"/>
          <w:u w:val="single"/>
          <w:lang w:val="pl-PL"/>
        </w:rPr>
      </w:pPr>
    </w:p>
    <w:p w:rsidR="00D200ED" w:rsidRPr="00F84085" w:rsidRDefault="00D200ED" w:rsidP="00D200ED">
      <w:pPr>
        <w:jc w:val="center"/>
        <w:rPr>
          <w:rFonts w:ascii="Arial" w:hAnsi="Arial" w:cs="Arial"/>
          <w:b/>
          <w:sz w:val="20"/>
          <w:szCs w:val="20"/>
          <w:lang w:val="pl-PL"/>
        </w:rPr>
      </w:pPr>
      <w:r w:rsidRPr="00F84085">
        <w:rPr>
          <w:rFonts w:ascii="Arial" w:hAnsi="Arial" w:cs="Arial"/>
          <w:b/>
          <w:sz w:val="20"/>
          <w:szCs w:val="20"/>
          <w:lang w:val="pl-PL"/>
        </w:rPr>
        <w:t>Član 1.</w:t>
      </w:r>
    </w:p>
    <w:p w:rsidR="00D200ED" w:rsidRPr="00F84085" w:rsidRDefault="00D200ED" w:rsidP="00D200ED">
      <w:pPr>
        <w:jc w:val="both"/>
        <w:rPr>
          <w:rFonts w:ascii="Arial" w:hAnsi="Arial" w:cs="Arial"/>
          <w:sz w:val="20"/>
          <w:szCs w:val="20"/>
          <w:lang w:val="pl-PL"/>
        </w:rPr>
      </w:pPr>
      <w:r w:rsidRPr="00F84085">
        <w:rPr>
          <w:rFonts w:ascii="Arial" w:hAnsi="Arial" w:cs="Arial"/>
          <w:sz w:val="20"/>
          <w:szCs w:val="20"/>
          <w:lang w:val="pl-PL"/>
        </w:rPr>
        <w:tab/>
        <w:t xml:space="preserve">Pravilnikom o finansiranju u oblasti sporta </w:t>
      </w:r>
      <w:r w:rsidR="00B91868">
        <w:rPr>
          <w:rFonts w:ascii="Arial" w:hAnsi="Arial" w:cs="Arial"/>
          <w:sz w:val="20"/>
          <w:szCs w:val="20"/>
          <w:lang w:val="pl-PL"/>
        </w:rPr>
        <w:t>opštine Vladičin Han</w:t>
      </w:r>
      <w:r w:rsidRPr="00F84085">
        <w:rPr>
          <w:rFonts w:ascii="Arial" w:hAnsi="Arial" w:cs="Arial"/>
          <w:sz w:val="20"/>
          <w:szCs w:val="20"/>
          <w:lang w:val="pl-PL"/>
        </w:rPr>
        <w:t xml:space="preserve"> (u daljem tekstu: Pravilnik), utvrđuju se osnovna polja finansiranja u oblasti sporta, koja se primenjuju na sva sportska udruženja (klubovi) </w:t>
      </w:r>
      <w:r w:rsidR="00B91868">
        <w:rPr>
          <w:rFonts w:ascii="Arial" w:hAnsi="Arial" w:cs="Arial"/>
          <w:sz w:val="20"/>
          <w:szCs w:val="20"/>
          <w:lang w:val="pl-PL"/>
        </w:rPr>
        <w:t>i na sve ostale sportske subjek</w:t>
      </w:r>
      <w:r w:rsidRPr="00F84085">
        <w:rPr>
          <w:rFonts w:ascii="Arial" w:hAnsi="Arial" w:cs="Arial"/>
          <w:sz w:val="20"/>
          <w:szCs w:val="20"/>
          <w:lang w:val="pl-PL"/>
        </w:rPr>
        <w:t xml:space="preserve">te sa području </w:t>
      </w:r>
      <w:r w:rsidR="00B91868">
        <w:rPr>
          <w:rFonts w:ascii="Arial" w:hAnsi="Arial" w:cs="Arial"/>
          <w:sz w:val="20"/>
          <w:szCs w:val="20"/>
          <w:lang w:val="pl-PL"/>
        </w:rPr>
        <w:t>opštine Vladičin Han.</w:t>
      </w:r>
      <w:r w:rsidRPr="00F84085">
        <w:rPr>
          <w:rFonts w:ascii="Arial" w:hAnsi="Arial" w:cs="Arial"/>
          <w:sz w:val="20"/>
          <w:szCs w:val="20"/>
          <w:lang w:val="pl-PL"/>
        </w:rPr>
        <w:t xml:space="preserve"> </w:t>
      </w:r>
    </w:p>
    <w:p w:rsidR="00D200ED" w:rsidRPr="00F84085" w:rsidRDefault="00D200ED" w:rsidP="00D200ED">
      <w:pPr>
        <w:jc w:val="both"/>
        <w:rPr>
          <w:rFonts w:ascii="Arial" w:hAnsi="Arial" w:cs="Arial"/>
          <w:sz w:val="20"/>
          <w:szCs w:val="20"/>
          <w:lang w:val="pl-PL"/>
        </w:rPr>
      </w:pPr>
    </w:p>
    <w:p w:rsidR="00D200ED" w:rsidRPr="00F84085" w:rsidRDefault="00D200ED" w:rsidP="00D200ED">
      <w:pPr>
        <w:jc w:val="center"/>
        <w:rPr>
          <w:rFonts w:ascii="Arial" w:hAnsi="Arial" w:cs="Arial"/>
          <w:b/>
          <w:sz w:val="20"/>
          <w:szCs w:val="20"/>
          <w:lang w:val="pl-PL"/>
        </w:rPr>
      </w:pPr>
      <w:r w:rsidRPr="00F84085">
        <w:rPr>
          <w:rFonts w:ascii="Arial" w:hAnsi="Arial" w:cs="Arial"/>
          <w:b/>
          <w:sz w:val="20"/>
          <w:szCs w:val="20"/>
          <w:lang w:val="pl-PL"/>
        </w:rPr>
        <w:t>Član 2.</w:t>
      </w:r>
    </w:p>
    <w:p w:rsidR="00D200ED" w:rsidRPr="00F84085" w:rsidRDefault="00D200ED" w:rsidP="00D200ED">
      <w:pPr>
        <w:jc w:val="both"/>
        <w:rPr>
          <w:rFonts w:ascii="Arial" w:hAnsi="Arial" w:cs="Arial"/>
          <w:sz w:val="20"/>
          <w:szCs w:val="20"/>
          <w:lang w:val="pl-PL"/>
        </w:rPr>
      </w:pPr>
      <w:r w:rsidRPr="00F84085">
        <w:rPr>
          <w:rFonts w:ascii="Arial" w:hAnsi="Arial" w:cs="Arial"/>
          <w:sz w:val="20"/>
          <w:szCs w:val="20"/>
          <w:lang w:val="pl-PL"/>
        </w:rPr>
        <w:tab/>
        <w:t xml:space="preserve">Pravo na finansijska sredstava iz budžeta </w:t>
      </w:r>
      <w:r w:rsidR="00B91868">
        <w:rPr>
          <w:rFonts w:ascii="Arial" w:hAnsi="Arial" w:cs="Arial"/>
          <w:sz w:val="20"/>
          <w:szCs w:val="20"/>
          <w:lang w:val="pl-PL"/>
        </w:rPr>
        <w:t>opštine Vladičin Han</w:t>
      </w:r>
      <w:r w:rsidRPr="00F84085">
        <w:rPr>
          <w:rFonts w:ascii="Arial" w:hAnsi="Arial" w:cs="Arial"/>
          <w:sz w:val="20"/>
          <w:szCs w:val="20"/>
          <w:lang w:val="pl-PL"/>
        </w:rPr>
        <w:t xml:space="preserve"> imaju sportska udruženja (klubovi) i organizacije koje doprinose razvoju sporta, a čije je sedište na području </w:t>
      </w:r>
      <w:r w:rsidR="00B91868">
        <w:rPr>
          <w:rFonts w:ascii="Arial" w:hAnsi="Arial" w:cs="Arial"/>
          <w:sz w:val="20"/>
          <w:szCs w:val="20"/>
          <w:lang w:val="pl-PL"/>
        </w:rPr>
        <w:t>opštine Vladičin Han</w:t>
      </w:r>
      <w:r w:rsidRPr="00F84085">
        <w:rPr>
          <w:rFonts w:ascii="Arial" w:hAnsi="Arial" w:cs="Arial"/>
          <w:sz w:val="20"/>
          <w:szCs w:val="20"/>
          <w:lang w:val="pl-PL"/>
        </w:rPr>
        <w:t>, uz uslov da zadovoljavaju navedene kriterijume predviđene Pravilnikom.</w:t>
      </w:r>
    </w:p>
    <w:p w:rsidR="00D200ED" w:rsidRPr="00F84085" w:rsidRDefault="00D200ED" w:rsidP="00D200ED">
      <w:pPr>
        <w:jc w:val="both"/>
        <w:rPr>
          <w:rFonts w:ascii="Arial" w:hAnsi="Arial" w:cs="Arial"/>
          <w:sz w:val="20"/>
          <w:szCs w:val="20"/>
          <w:lang w:val="pl-PL"/>
        </w:rPr>
      </w:pPr>
    </w:p>
    <w:p w:rsidR="00D200ED" w:rsidRPr="00F84085" w:rsidRDefault="00D200ED" w:rsidP="00D200ED">
      <w:pPr>
        <w:jc w:val="center"/>
        <w:rPr>
          <w:rFonts w:ascii="Arial" w:hAnsi="Arial" w:cs="Arial"/>
          <w:b/>
          <w:sz w:val="20"/>
          <w:szCs w:val="20"/>
          <w:lang w:val="pt-BR"/>
        </w:rPr>
      </w:pPr>
      <w:r w:rsidRPr="00F84085">
        <w:rPr>
          <w:rFonts w:ascii="Arial" w:hAnsi="Arial" w:cs="Arial"/>
          <w:b/>
          <w:sz w:val="20"/>
          <w:szCs w:val="20"/>
          <w:lang w:val="pt-BR"/>
        </w:rPr>
        <w:t>Član 3.</w:t>
      </w:r>
    </w:p>
    <w:p w:rsidR="00D200ED" w:rsidRPr="00F84085" w:rsidRDefault="00D200ED" w:rsidP="00D200ED">
      <w:pPr>
        <w:jc w:val="both"/>
        <w:rPr>
          <w:rFonts w:ascii="Arial" w:hAnsi="Arial" w:cs="Arial"/>
          <w:sz w:val="20"/>
          <w:szCs w:val="20"/>
          <w:lang w:val="pt-BR"/>
        </w:rPr>
      </w:pPr>
      <w:r w:rsidRPr="00F84085">
        <w:rPr>
          <w:rFonts w:ascii="Arial" w:hAnsi="Arial" w:cs="Arial"/>
          <w:sz w:val="20"/>
          <w:szCs w:val="20"/>
          <w:lang w:val="pt-BR"/>
        </w:rPr>
        <w:tab/>
        <w:t xml:space="preserve">Osnovna polja finansiranja na nivou </w:t>
      </w:r>
      <w:r w:rsidR="00B91868">
        <w:rPr>
          <w:rFonts w:ascii="Arial" w:hAnsi="Arial" w:cs="Arial"/>
          <w:sz w:val="20"/>
          <w:szCs w:val="20"/>
          <w:lang w:val="pt-BR"/>
        </w:rPr>
        <w:t>opštine Vladičin Han</w:t>
      </w:r>
      <w:r w:rsidRPr="00F84085">
        <w:rPr>
          <w:rFonts w:ascii="Arial" w:hAnsi="Arial" w:cs="Arial"/>
          <w:sz w:val="20"/>
          <w:szCs w:val="20"/>
          <w:lang w:val="pt-BR"/>
        </w:rPr>
        <w:t>:</w:t>
      </w:r>
    </w:p>
    <w:p w:rsidR="00D200ED" w:rsidRPr="00F84085" w:rsidRDefault="00D200ED" w:rsidP="00D200ED">
      <w:pPr>
        <w:ind w:firstLine="720"/>
        <w:jc w:val="both"/>
        <w:rPr>
          <w:rFonts w:ascii="Arial" w:hAnsi="Arial" w:cs="Arial"/>
          <w:b/>
          <w:i/>
          <w:sz w:val="20"/>
          <w:szCs w:val="20"/>
          <w:lang w:val="pl-PL"/>
        </w:rPr>
      </w:pPr>
      <w:r w:rsidRPr="00F84085">
        <w:rPr>
          <w:rFonts w:ascii="Arial" w:hAnsi="Arial" w:cs="Arial"/>
          <w:b/>
          <w:i/>
          <w:sz w:val="20"/>
          <w:szCs w:val="20"/>
          <w:lang w:val="pl-PL"/>
        </w:rPr>
        <w:t>1. TAKMIČARSKI SPORT (redovni programi i posebni programi)</w:t>
      </w:r>
    </w:p>
    <w:p w:rsidR="00D200ED" w:rsidRPr="00F84085" w:rsidRDefault="00D200ED" w:rsidP="00D200ED">
      <w:pPr>
        <w:ind w:firstLine="720"/>
        <w:jc w:val="both"/>
        <w:rPr>
          <w:rFonts w:ascii="Arial" w:hAnsi="Arial" w:cs="Arial"/>
          <w:b/>
          <w:i/>
          <w:sz w:val="20"/>
          <w:szCs w:val="20"/>
          <w:lang w:val="pl-PL"/>
        </w:rPr>
      </w:pPr>
      <w:r w:rsidRPr="00F84085">
        <w:rPr>
          <w:rFonts w:ascii="Arial" w:hAnsi="Arial" w:cs="Arial"/>
          <w:b/>
          <w:i/>
          <w:sz w:val="20"/>
          <w:szCs w:val="20"/>
          <w:lang w:val="pl-PL"/>
        </w:rPr>
        <w:t>2. ŠKOLSKI SPORT</w:t>
      </w:r>
    </w:p>
    <w:p w:rsidR="00D200ED" w:rsidRPr="00F84085" w:rsidRDefault="00D200ED" w:rsidP="00D200ED">
      <w:pPr>
        <w:ind w:firstLine="720"/>
        <w:jc w:val="both"/>
        <w:rPr>
          <w:rFonts w:ascii="Arial" w:hAnsi="Arial" w:cs="Arial"/>
          <w:b/>
          <w:i/>
          <w:sz w:val="20"/>
          <w:szCs w:val="20"/>
          <w:lang w:val="pl-PL"/>
        </w:rPr>
      </w:pPr>
      <w:r w:rsidRPr="00F84085">
        <w:rPr>
          <w:rFonts w:ascii="Arial" w:hAnsi="Arial" w:cs="Arial"/>
          <w:b/>
          <w:i/>
          <w:sz w:val="20"/>
          <w:szCs w:val="20"/>
          <w:lang w:val="pl-PL"/>
        </w:rPr>
        <w:t>3. SPORT ZA SVE</w:t>
      </w:r>
    </w:p>
    <w:p w:rsidR="00D200ED" w:rsidRPr="00F84085" w:rsidRDefault="00D200ED" w:rsidP="00D200ED">
      <w:pPr>
        <w:ind w:firstLine="720"/>
        <w:jc w:val="both"/>
        <w:rPr>
          <w:rFonts w:ascii="Arial" w:hAnsi="Arial" w:cs="Arial"/>
          <w:b/>
          <w:i/>
          <w:sz w:val="20"/>
          <w:szCs w:val="20"/>
          <w:lang w:val="pl-PL"/>
        </w:rPr>
      </w:pPr>
      <w:r w:rsidRPr="00F84085">
        <w:rPr>
          <w:rFonts w:ascii="Arial" w:hAnsi="Arial" w:cs="Arial"/>
          <w:b/>
          <w:i/>
          <w:sz w:val="20"/>
          <w:szCs w:val="20"/>
          <w:lang w:val="pl-PL"/>
        </w:rPr>
        <w:t>4. SPORT LICA S POSEBNIM POTREBAMA</w:t>
      </w:r>
    </w:p>
    <w:p w:rsidR="00D200ED" w:rsidRPr="00F84085" w:rsidRDefault="00D200ED" w:rsidP="00D200ED">
      <w:pPr>
        <w:ind w:firstLine="720"/>
        <w:jc w:val="both"/>
        <w:rPr>
          <w:rFonts w:ascii="Arial" w:hAnsi="Arial" w:cs="Arial"/>
          <w:b/>
          <w:i/>
          <w:sz w:val="20"/>
          <w:szCs w:val="20"/>
          <w:lang w:val="pl-PL"/>
        </w:rPr>
      </w:pPr>
      <w:r w:rsidRPr="00F84085">
        <w:rPr>
          <w:rFonts w:ascii="Arial" w:hAnsi="Arial" w:cs="Arial"/>
          <w:b/>
          <w:i/>
          <w:sz w:val="20"/>
          <w:szCs w:val="20"/>
          <w:lang w:val="pl-PL"/>
        </w:rPr>
        <w:t>5.  DODATNI PROGRAMI – (poseban konkurs)</w:t>
      </w:r>
    </w:p>
    <w:p w:rsidR="00D200ED" w:rsidRPr="00F84085" w:rsidRDefault="00D200ED" w:rsidP="00D200ED">
      <w:pPr>
        <w:ind w:firstLine="720"/>
        <w:jc w:val="both"/>
        <w:rPr>
          <w:rFonts w:ascii="Arial" w:hAnsi="Arial" w:cs="Arial"/>
          <w:b/>
          <w:i/>
          <w:sz w:val="20"/>
          <w:szCs w:val="20"/>
          <w:lang w:val="pl-PL"/>
        </w:rPr>
      </w:pPr>
      <w:r w:rsidRPr="00F84085">
        <w:rPr>
          <w:rFonts w:ascii="Arial" w:hAnsi="Arial" w:cs="Arial"/>
          <w:b/>
          <w:i/>
          <w:sz w:val="20"/>
          <w:szCs w:val="20"/>
          <w:lang w:val="pl-PL"/>
        </w:rPr>
        <w:t xml:space="preserve">6.  SAVEZI I OSTALI OBLICI STRUČNIH UDRUŽIVANJA </w:t>
      </w:r>
    </w:p>
    <w:p w:rsidR="00D200ED" w:rsidRPr="00F84085" w:rsidRDefault="00D200ED" w:rsidP="00D200ED">
      <w:pPr>
        <w:ind w:firstLine="720"/>
        <w:jc w:val="both"/>
        <w:rPr>
          <w:rFonts w:ascii="Arial" w:hAnsi="Arial" w:cs="Arial"/>
          <w:b/>
          <w:i/>
          <w:sz w:val="20"/>
          <w:szCs w:val="20"/>
          <w:lang w:val="pl-PL"/>
        </w:rPr>
      </w:pPr>
      <w:r>
        <w:rPr>
          <w:rFonts w:ascii="Arial" w:hAnsi="Arial" w:cs="Arial"/>
          <w:b/>
          <w:i/>
          <w:sz w:val="20"/>
          <w:szCs w:val="20"/>
          <w:lang w:val="pl-PL"/>
        </w:rPr>
        <w:lastRenderedPageBreak/>
        <w:t>7</w:t>
      </w:r>
      <w:r w:rsidRPr="00F84085">
        <w:rPr>
          <w:rFonts w:ascii="Arial" w:hAnsi="Arial" w:cs="Arial"/>
          <w:b/>
          <w:i/>
          <w:sz w:val="20"/>
          <w:szCs w:val="20"/>
          <w:lang w:val="pl-PL"/>
        </w:rPr>
        <w:t>. OSTALA POLJA (tekuća rezerva)</w:t>
      </w:r>
    </w:p>
    <w:p w:rsidR="00D200ED" w:rsidRPr="00F84085" w:rsidRDefault="00D200ED" w:rsidP="00D200ED">
      <w:pPr>
        <w:jc w:val="both"/>
        <w:rPr>
          <w:rFonts w:ascii="Arial" w:hAnsi="Arial" w:cs="Arial"/>
          <w:sz w:val="20"/>
          <w:szCs w:val="20"/>
          <w:lang w:val="pl-PL"/>
        </w:rPr>
      </w:pPr>
    </w:p>
    <w:p w:rsidR="00D200ED" w:rsidRPr="00F84085" w:rsidRDefault="00D200ED" w:rsidP="00D200ED">
      <w:pPr>
        <w:jc w:val="center"/>
        <w:rPr>
          <w:rFonts w:ascii="Arial" w:hAnsi="Arial" w:cs="Arial"/>
          <w:b/>
          <w:sz w:val="20"/>
          <w:szCs w:val="20"/>
          <w:lang w:val="pl-PL"/>
        </w:rPr>
      </w:pPr>
      <w:r w:rsidRPr="00F84085">
        <w:rPr>
          <w:rFonts w:ascii="Arial" w:hAnsi="Arial" w:cs="Arial"/>
          <w:b/>
          <w:sz w:val="20"/>
          <w:szCs w:val="20"/>
          <w:lang w:val="pl-PL"/>
        </w:rPr>
        <w:t>Član 4.</w:t>
      </w:r>
    </w:p>
    <w:p w:rsidR="00D200ED" w:rsidRPr="00F84085" w:rsidRDefault="00D200ED" w:rsidP="00B91868">
      <w:pPr>
        <w:ind w:firstLine="720"/>
        <w:jc w:val="both"/>
        <w:rPr>
          <w:rFonts w:ascii="Arial" w:hAnsi="Arial" w:cs="Arial"/>
          <w:b/>
          <w:lang w:val="pl-PL"/>
        </w:rPr>
      </w:pPr>
      <w:r w:rsidRPr="00F84085">
        <w:rPr>
          <w:rFonts w:ascii="Arial" w:hAnsi="Arial" w:cs="Arial"/>
          <w:b/>
          <w:lang w:val="pl-PL"/>
        </w:rPr>
        <w:t>Takmičarski sport</w:t>
      </w:r>
    </w:p>
    <w:p w:rsidR="00D200ED" w:rsidRPr="00F84085" w:rsidRDefault="00D200ED" w:rsidP="00D200ED">
      <w:pPr>
        <w:jc w:val="both"/>
        <w:rPr>
          <w:rFonts w:ascii="Arial" w:hAnsi="Arial" w:cs="Arial"/>
          <w:sz w:val="20"/>
          <w:szCs w:val="20"/>
          <w:lang w:val="pl-PL"/>
        </w:rPr>
      </w:pPr>
      <w:r w:rsidRPr="00F84085">
        <w:rPr>
          <w:rFonts w:ascii="Arial" w:hAnsi="Arial" w:cs="Arial"/>
          <w:sz w:val="20"/>
          <w:szCs w:val="20"/>
          <w:lang w:val="pl-PL"/>
        </w:rPr>
        <w:tab/>
        <w:t xml:space="preserve">Osnovu za pravljenje godišnjeg finansijskog plana u oblasti takmičarskog sporta predstavlja Kategorizacija sportskih udruženja (klubova) koja je sadržana u Pravilniku o kategorizaciji sportskih udruženja (klubova) iz oblasti takmičarskog sporta. </w:t>
      </w:r>
    </w:p>
    <w:p w:rsidR="00D200ED" w:rsidRPr="00F84085" w:rsidRDefault="00D200ED" w:rsidP="00D200ED">
      <w:pPr>
        <w:jc w:val="both"/>
        <w:rPr>
          <w:rFonts w:ascii="Arial" w:hAnsi="Arial" w:cs="Arial"/>
          <w:sz w:val="20"/>
          <w:szCs w:val="20"/>
          <w:lang w:val="pl-PL"/>
        </w:rPr>
      </w:pPr>
      <w:r w:rsidRPr="00F84085">
        <w:rPr>
          <w:rFonts w:ascii="Arial" w:hAnsi="Arial" w:cs="Arial"/>
          <w:sz w:val="20"/>
          <w:szCs w:val="20"/>
          <w:lang w:val="pl-PL"/>
        </w:rPr>
        <w:tab/>
        <w:t xml:space="preserve">Nakon izvršene kategorizacije sportskih udruženja (klubova) u redovnom takmičarskom sportu, svakom sportskom udruženje (klubu) na osnovu utvrđenih kriterijuma u kategorizaciji pripada </w:t>
      </w:r>
      <w:r w:rsidR="00EB5CD3">
        <w:rPr>
          <w:rFonts w:ascii="Arial" w:hAnsi="Arial" w:cs="Arial"/>
          <w:sz w:val="20"/>
          <w:szCs w:val="20"/>
          <w:lang w:val="pl-PL"/>
        </w:rPr>
        <w:t>određeni broj bodova (od 0 do 12</w:t>
      </w:r>
      <w:r w:rsidRPr="00F84085">
        <w:rPr>
          <w:rFonts w:ascii="Arial" w:hAnsi="Arial" w:cs="Arial"/>
          <w:sz w:val="20"/>
          <w:szCs w:val="20"/>
          <w:lang w:val="pl-PL"/>
        </w:rPr>
        <w:t>0), koji se pretvaraju u procente u odnosu na ukupan broj bodova svih kategorisanih sportskih udruženja (klubova).</w:t>
      </w:r>
    </w:p>
    <w:p w:rsidR="00D200ED" w:rsidRPr="00F84085" w:rsidRDefault="00D200ED" w:rsidP="00D200ED">
      <w:pPr>
        <w:jc w:val="both"/>
        <w:rPr>
          <w:rFonts w:ascii="Arial" w:hAnsi="Arial" w:cs="Arial"/>
          <w:sz w:val="20"/>
          <w:szCs w:val="20"/>
          <w:lang w:val="pl-PL"/>
        </w:rPr>
      </w:pPr>
      <w:r w:rsidRPr="00F84085">
        <w:rPr>
          <w:rFonts w:ascii="Arial" w:hAnsi="Arial" w:cs="Arial"/>
          <w:sz w:val="20"/>
          <w:szCs w:val="20"/>
          <w:lang w:val="pl-PL"/>
        </w:rPr>
        <w:tab/>
        <w:t>Na osnovu utvrđenih kriterijuma finansiranja određenih troškova koje imaju sportska udruženja (klubovi) u svom radu, svakom klubu pripada određeni broj bodova, koji se pretvaraju u procente u odnosu na ukupan broj bodova svih kategorisanih sportskih udruženja (klubova).</w:t>
      </w:r>
    </w:p>
    <w:p w:rsidR="00D200ED" w:rsidRPr="00F84085" w:rsidRDefault="00D200ED" w:rsidP="00D200ED">
      <w:pPr>
        <w:jc w:val="both"/>
        <w:rPr>
          <w:rFonts w:ascii="Arial" w:hAnsi="Arial" w:cs="Arial"/>
          <w:sz w:val="20"/>
          <w:szCs w:val="20"/>
          <w:lang w:val="pl-PL"/>
        </w:rPr>
      </w:pPr>
      <w:r w:rsidRPr="00F84085">
        <w:rPr>
          <w:rFonts w:ascii="Arial" w:hAnsi="Arial" w:cs="Arial"/>
          <w:sz w:val="20"/>
          <w:szCs w:val="20"/>
          <w:lang w:val="pl-PL"/>
        </w:rPr>
        <w:tab/>
        <w:t xml:space="preserve">Nakon što se dobiju procenti za svaki pojedini klub na osnovu kategorizacije i na osnovu kriterijuma sufinansiranja predviđenih Pravilnikom, izračunava se prosečni procenat za svako sportsko udruženje (klub). </w:t>
      </w:r>
    </w:p>
    <w:p w:rsidR="00D200ED" w:rsidRPr="00F84085" w:rsidRDefault="00D200ED" w:rsidP="00D200ED">
      <w:pPr>
        <w:jc w:val="both"/>
        <w:rPr>
          <w:rFonts w:ascii="Arial" w:hAnsi="Arial" w:cs="Arial"/>
          <w:sz w:val="20"/>
          <w:szCs w:val="20"/>
          <w:lang w:val="pl-PL"/>
        </w:rPr>
      </w:pPr>
      <w:r w:rsidRPr="00F84085">
        <w:rPr>
          <w:rFonts w:ascii="Arial" w:hAnsi="Arial" w:cs="Arial"/>
          <w:sz w:val="20"/>
          <w:szCs w:val="20"/>
          <w:lang w:val="pl-PL"/>
        </w:rPr>
        <w:tab/>
        <w:t>Ukupna suma finansijskih sredstava</w:t>
      </w:r>
      <w:r w:rsidR="000E7D24">
        <w:rPr>
          <w:rFonts w:ascii="Arial" w:hAnsi="Arial" w:cs="Arial"/>
          <w:sz w:val="20"/>
          <w:szCs w:val="20"/>
          <w:lang w:val="pl-PL"/>
        </w:rPr>
        <w:t xml:space="preserve"> za raspodelu</w:t>
      </w:r>
      <w:r w:rsidRPr="00F84085">
        <w:rPr>
          <w:rFonts w:ascii="Arial" w:hAnsi="Arial" w:cs="Arial"/>
          <w:sz w:val="20"/>
          <w:szCs w:val="20"/>
          <w:lang w:val="pl-PL"/>
        </w:rPr>
        <w:t xml:space="preserve"> predviđena za redovne programe takmičarskih klubova</w:t>
      </w:r>
      <w:r w:rsidR="000E7D24">
        <w:rPr>
          <w:rFonts w:ascii="Arial" w:hAnsi="Arial" w:cs="Arial"/>
          <w:sz w:val="20"/>
          <w:szCs w:val="20"/>
          <w:lang w:val="pl-PL"/>
        </w:rPr>
        <w:t xml:space="preserve"> a utvrdjena javnim pozivom,</w:t>
      </w:r>
      <w:r w:rsidRPr="00F84085">
        <w:rPr>
          <w:rFonts w:ascii="Arial" w:hAnsi="Arial" w:cs="Arial"/>
          <w:sz w:val="20"/>
          <w:szCs w:val="20"/>
          <w:lang w:val="pl-PL"/>
        </w:rPr>
        <w:t xml:space="preserve"> raspoređuje se na osnovu dobijenih procenata za svaki klub posebno. Utvrđeni iznos sredstava u dinarima predstavlja godišnju dotaciju sportskih udruženja (klubova) za sufinansiranje rada sportskih udruženja (klubova) iz sredstava za redovni program</w:t>
      </w:r>
      <w:r w:rsidR="000E7D24">
        <w:rPr>
          <w:rFonts w:ascii="Arial" w:hAnsi="Arial" w:cs="Arial"/>
          <w:sz w:val="20"/>
          <w:szCs w:val="20"/>
          <w:lang w:val="pl-PL"/>
        </w:rPr>
        <w:t xml:space="preserve"> osim troškova utvrđenih članom 7. ovog Pravilnika</w:t>
      </w:r>
      <w:r w:rsidRPr="00F84085">
        <w:rPr>
          <w:rFonts w:ascii="Arial" w:hAnsi="Arial" w:cs="Arial"/>
          <w:sz w:val="20"/>
          <w:szCs w:val="20"/>
          <w:lang w:val="pl-PL"/>
        </w:rPr>
        <w:t>.</w:t>
      </w:r>
    </w:p>
    <w:p w:rsidR="00D200ED" w:rsidRPr="00F84085" w:rsidRDefault="00D200ED" w:rsidP="00D200ED">
      <w:pPr>
        <w:jc w:val="both"/>
        <w:rPr>
          <w:rFonts w:ascii="Arial" w:hAnsi="Arial" w:cs="Arial"/>
          <w:sz w:val="20"/>
          <w:szCs w:val="20"/>
          <w:lang w:val="pl-PL"/>
        </w:rPr>
      </w:pPr>
    </w:p>
    <w:p w:rsidR="00D200ED" w:rsidRPr="00F84085" w:rsidRDefault="00D200ED" w:rsidP="00D200ED">
      <w:pPr>
        <w:jc w:val="center"/>
        <w:rPr>
          <w:rFonts w:ascii="Arial" w:hAnsi="Arial" w:cs="Arial"/>
          <w:b/>
          <w:sz w:val="20"/>
          <w:szCs w:val="20"/>
          <w:lang w:val="pl-PL"/>
        </w:rPr>
      </w:pPr>
      <w:r w:rsidRPr="00F84085">
        <w:rPr>
          <w:rFonts w:ascii="Arial" w:hAnsi="Arial" w:cs="Arial"/>
          <w:b/>
          <w:sz w:val="20"/>
          <w:szCs w:val="20"/>
          <w:lang w:val="pl-PL"/>
        </w:rPr>
        <w:t>Član 5.</w:t>
      </w:r>
    </w:p>
    <w:p w:rsidR="00D200ED" w:rsidRPr="00F84085" w:rsidRDefault="00D200ED" w:rsidP="00D200ED">
      <w:pPr>
        <w:ind w:firstLine="720"/>
        <w:jc w:val="both"/>
        <w:rPr>
          <w:rFonts w:ascii="Arial" w:hAnsi="Arial" w:cs="Arial"/>
          <w:sz w:val="20"/>
          <w:szCs w:val="20"/>
          <w:lang w:val="pl-PL"/>
        </w:rPr>
      </w:pPr>
      <w:r w:rsidRPr="00F84085">
        <w:rPr>
          <w:rFonts w:ascii="Arial" w:hAnsi="Arial" w:cs="Arial"/>
          <w:sz w:val="20"/>
          <w:szCs w:val="20"/>
          <w:lang w:val="pl-PL"/>
        </w:rPr>
        <w:t xml:space="preserve">Da bi mogli koristiti finansijska sredstva iz budžeta </w:t>
      </w:r>
      <w:r w:rsidR="00B91868">
        <w:rPr>
          <w:rFonts w:ascii="Arial" w:hAnsi="Arial" w:cs="Arial"/>
          <w:sz w:val="20"/>
          <w:szCs w:val="20"/>
          <w:lang w:val="pl-PL"/>
        </w:rPr>
        <w:t>opštine Vladičin Han</w:t>
      </w:r>
      <w:r w:rsidR="002B050D">
        <w:rPr>
          <w:rFonts w:ascii="Arial" w:hAnsi="Arial" w:cs="Arial"/>
          <w:sz w:val="20"/>
          <w:szCs w:val="20"/>
          <w:lang w:val="pl-PL"/>
        </w:rPr>
        <w:t xml:space="preserve"> </w:t>
      </w:r>
      <w:r w:rsidRPr="00F84085">
        <w:rPr>
          <w:rFonts w:ascii="Arial" w:hAnsi="Arial" w:cs="Arial"/>
          <w:sz w:val="20"/>
          <w:szCs w:val="20"/>
          <w:lang w:val="pl-PL"/>
        </w:rPr>
        <w:t>sportska udruženja (klubovi) iz oblasti takmičarskog sporta moraju ispuniti sledeće uslove:</w:t>
      </w:r>
    </w:p>
    <w:p w:rsidR="00D200ED" w:rsidRPr="00F84085" w:rsidRDefault="00D200ED" w:rsidP="00D200ED">
      <w:pPr>
        <w:jc w:val="both"/>
        <w:rPr>
          <w:rFonts w:ascii="Arial" w:hAnsi="Arial" w:cs="Arial"/>
          <w:b/>
          <w:i/>
          <w:sz w:val="20"/>
          <w:szCs w:val="20"/>
          <w:u w:val="single"/>
          <w:lang w:val="pl-PL"/>
        </w:rPr>
      </w:pPr>
    </w:p>
    <w:p w:rsidR="00D200ED" w:rsidRPr="00587B6E" w:rsidRDefault="00D200ED" w:rsidP="00D200ED">
      <w:pPr>
        <w:jc w:val="both"/>
        <w:rPr>
          <w:rFonts w:ascii="Arial" w:hAnsi="Arial" w:cs="Arial"/>
          <w:b/>
          <w:i/>
          <w:sz w:val="20"/>
          <w:szCs w:val="20"/>
          <w:u w:val="single"/>
          <w:lang w:val="de-DE"/>
        </w:rPr>
      </w:pPr>
      <w:r w:rsidRPr="00587B6E">
        <w:rPr>
          <w:rFonts w:ascii="Arial" w:hAnsi="Arial" w:cs="Arial"/>
          <w:b/>
          <w:i/>
          <w:sz w:val="20"/>
          <w:szCs w:val="20"/>
          <w:u w:val="single"/>
          <w:lang w:val="de-DE"/>
        </w:rPr>
        <w:t xml:space="preserve">A) Opšti uslovi - </w:t>
      </w:r>
    </w:p>
    <w:p w:rsidR="00D200ED" w:rsidRPr="00587B6E" w:rsidRDefault="00D200ED" w:rsidP="00D200ED">
      <w:pPr>
        <w:numPr>
          <w:ilvl w:val="0"/>
          <w:numId w:val="7"/>
        </w:numPr>
        <w:spacing w:after="0" w:line="240" w:lineRule="auto"/>
        <w:jc w:val="both"/>
        <w:rPr>
          <w:rFonts w:ascii="Arial" w:hAnsi="Arial" w:cs="Arial"/>
          <w:sz w:val="20"/>
          <w:szCs w:val="20"/>
          <w:lang w:val="de-DE"/>
        </w:rPr>
      </w:pPr>
      <w:r w:rsidRPr="00587B6E">
        <w:rPr>
          <w:rFonts w:ascii="Arial" w:hAnsi="Arial" w:cs="Arial"/>
          <w:sz w:val="20"/>
          <w:szCs w:val="20"/>
          <w:lang w:val="de-DE"/>
        </w:rPr>
        <w:t xml:space="preserve">Da su redovni ili pridruženi članovi Sportskog saveza </w:t>
      </w:r>
      <w:r w:rsidR="00B91868">
        <w:rPr>
          <w:rFonts w:ascii="Arial" w:hAnsi="Arial" w:cs="Arial"/>
          <w:sz w:val="20"/>
          <w:szCs w:val="20"/>
          <w:lang w:val="de-DE"/>
        </w:rPr>
        <w:t>opštine Vladičin Han</w:t>
      </w:r>
      <w:r w:rsidRPr="00587B6E">
        <w:rPr>
          <w:rFonts w:ascii="Arial" w:hAnsi="Arial" w:cs="Arial"/>
          <w:sz w:val="20"/>
          <w:szCs w:val="20"/>
          <w:lang w:val="de-DE"/>
        </w:rPr>
        <w:t xml:space="preserve"> (u daljem tekstu: Savez). </w:t>
      </w:r>
    </w:p>
    <w:p w:rsidR="00B91868" w:rsidRDefault="00B91868" w:rsidP="00D200ED">
      <w:pPr>
        <w:ind w:left="360"/>
        <w:jc w:val="both"/>
        <w:rPr>
          <w:rFonts w:ascii="Arial" w:hAnsi="Arial" w:cs="Arial"/>
          <w:sz w:val="20"/>
          <w:szCs w:val="20"/>
          <w:u w:val="single"/>
          <w:lang w:val="de-DE"/>
        </w:rPr>
      </w:pPr>
    </w:p>
    <w:p w:rsidR="00D200ED" w:rsidRPr="00587B6E" w:rsidRDefault="00D200ED" w:rsidP="00D200ED">
      <w:pPr>
        <w:ind w:left="360"/>
        <w:jc w:val="both"/>
        <w:rPr>
          <w:rFonts w:ascii="Arial" w:hAnsi="Arial" w:cs="Arial"/>
          <w:sz w:val="20"/>
          <w:szCs w:val="20"/>
          <w:u w:val="single"/>
          <w:lang w:val="de-DE"/>
        </w:rPr>
      </w:pPr>
      <w:r w:rsidRPr="00587B6E">
        <w:rPr>
          <w:rFonts w:ascii="Arial" w:hAnsi="Arial" w:cs="Arial"/>
          <w:sz w:val="20"/>
          <w:szCs w:val="20"/>
          <w:u w:val="single"/>
          <w:lang w:val="de-DE"/>
        </w:rPr>
        <w:t>Redovni članovi:</w:t>
      </w:r>
    </w:p>
    <w:p w:rsidR="00D200ED" w:rsidRPr="00587B6E" w:rsidRDefault="00D200ED" w:rsidP="00D200ED">
      <w:pPr>
        <w:numPr>
          <w:ilvl w:val="0"/>
          <w:numId w:val="8"/>
        </w:numPr>
        <w:spacing w:after="0" w:line="240" w:lineRule="auto"/>
        <w:jc w:val="both"/>
        <w:rPr>
          <w:rFonts w:ascii="Arial" w:hAnsi="Arial" w:cs="Arial"/>
          <w:sz w:val="20"/>
          <w:szCs w:val="20"/>
          <w:lang w:val="de-DE"/>
        </w:rPr>
      </w:pPr>
      <w:r w:rsidRPr="00587B6E">
        <w:rPr>
          <w:rFonts w:ascii="Arial" w:hAnsi="Arial" w:cs="Arial"/>
          <w:sz w:val="20"/>
          <w:szCs w:val="20"/>
          <w:lang w:val="de-DE"/>
        </w:rPr>
        <w:t xml:space="preserve">Sportsko udruženje </w:t>
      </w:r>
      <w:r w:rsidRPr="00587B6E">
        <w:rPr>
          <w:rFonts w:ascii="Arial" w:hAnsi="Arial" w:cs="Arial"/>
          <w:b/>
          <w:sz w:val="20"/>
          <w:szCs w:val="20"/>
          <w:lang w:val="de-DE"/>
        </w:rPr>
        <w:t>iz olimpijske grane sporta</w:t>
      </w:r>
      <w:r w:rsidRPr="00587B6E">
        <w:rPr>
          <w:rFonts w:ascii="Arial" w:hAnsi="Arial" w:cs="Arial"/>
          <w:sz w:val="20"/>
          <w:szCs w:val="20"/>
          <w:lang w:val="de-DE"/>
        </w:rPr>
        <w:t xml:space="preserve"> (sportska grana je preko međunarodne federacije redovni član Međunarodn</w:t>
      </w:r>
      <w:r w:rsidR="00B91868">
        <w:rPr>
          <w:rFonts w:ascii="Arial" w:hAnsi="Arial" w:cs="Arial"/>
          <w:sz w:val="20"/>
          <w:szCs w:val="20"/>
          <w:lang w:val="de-DE"/>
        </w:rPr>
        <w:t>og olimpijskog komiteta – MOK-a</w:t>
      </w:r>
      <w:r w:rsidRPr="00587B6E">
        <w:rPr>
          <w:rFonts w:ascii="Arial" w:hAnsi="Arial" w:cs="Arial"/>
          <w:sz w:val="20"/>
          <w:szCs w:val="20"/>
          <w:lang w:val="de-DE"/>
        </w:rPr>
        <w:t xml:space="preserve">) </w:t>
      </w:r>
    </w:p>
    <w:p w:rsidR="00B91868" w:rsidRDefault="00D200ED" w:rsidP="00D200ED">
      <w:pPr>
        <w:numPr>
          <w:ilvl w:val="0"/>
          <w:numId w:val="8"/>
        </w:numPr>
        <w:spacing w:after="0" w:line="240" w:lineRule="auto"/>
        <w:jc w:val="both"/>
        <w:rPr>
          <w:rFonts w:ascii="Arial" w:hAnsi="Arial" w:cs="Arial"/>
          <w:sz w:val="20"/>
          <w:szCs w:val="20"/>
          <w:lang w:val="de-DE"/>
        </w:rPr>
      </w:pPr>
      <w:r w:rsidRPr="00587B6E">
        <w:rPr>
          <w:rFonts w:ascii="Arial" w:hAnsi="Arial" w:cs="Arial"/>
          <w:sz w:val="20"/>
          <w:szCs w:val="20"/>
          <w:lang w:val="de-DE"/>
        </w:rPr>
        <w:t xml:space="preserve">Sportsko udruženje </w:t>
      </w:r>
      <w:r w:rsidRPr="00587B6E">
        <w:rPr>
          <w:rFonts w:ascii="Arial" w:hAnsi="Arial" w:cs="Arial"/>
          <w:b/>
          <w:sz w:val="20"/>
          <w:szCs w:val="20"/>
          <w:lang w:val="de-DE"/>
        </w:rPr>
        <w:t>iz sportske grane koju prepoznaje MOK kao pridruženu sportsku granu</w:t>
      </w:r>
      <w:r w:rsidRPr="00587B6E">
        <w:rPr>
          <w:rFonts w:ascii="Arial" w:hAnsi="Arial" w:cs="Arial"/>
          <w:sz w:val="20"/>
          <w:szCs w:val="20"/>
          <w:lang w:val="de-DE"/>
        </w:rPr>
        <w:t xml:space="preserve"> koju predstavlja međunarodna federacija, koja je član svetske sportske federacije ARISF-a. (Međunarodno udruženje sportskih grana prepoznate od strane MOK-a)</w:t>
      </w:r>
    </w:p>
    <w:p w:rsidR="00D200ED" w:rsidRPr="00587B6E" w:rsidRDefault="00D200ED" w:rsidP="00B91868">
      <w:pPr>
        <w:spacing w:after="0" w:line="240" w:lineRule="auto"/>
        <w:ind w:left="720"/>
        <w:jc w:val="both"/>
        <w:rPr>
          <w:rFonts w:ascii="Arial" w:hAnsi="Arial" w:cs="Arial"/>
          <w:sz w:val="20"/>
          <w:szCs w:val="20"/>
          <w:lang w:val="de-DE"/>
        </w:rPr>
      </w:pPr>
    </w:p>
    <w:p w:rsidR="00D200ED" w:rsidRPr="00587B6E" w:rsidRDefault="00D200ED" w:rsidP="00FF7FB9">
      <w:pPr>
        <w:ind w:firstLine="720"/>
        <w:jc w:val="both"/>
        <w:rPr>
          <w:rFonts w:ascii="Arial" w:hAnsi="Arial" w:cs="Arial"/>
          <w:sz w:val="20"/>
          <w:szCs w:val="20"/>
          <w:lang w:val="de-DE"/>
        </w:rPr>
      </w:pPr>
      <w:r w:rsidRPr="00587B6E">
        <w:rPr>
          <w:rFonts w:ascii="Arial" w:hAnsi="Arial" w:cs="Arial"/>
          <w:sz w:val="20"/>
          <w:szCs w:val="20"/>
          <w:lang w:val="de-DE"/>
        </w:rPr>
        <w:t>Sportska udruženja (klubovi) mogu koristiti finansijska sredstva iz budžeta za redovne programe, samo ako je njihov klub član nacionalne federacije redovni ili pridruženi član Olimpijskog komiteta Srbije i ako je nacionalna federacija član Sportskog saveza Srbije.</w:t>
      </w:r>
    </w:p>
    <w:p w:rsidR="00D200ED" w:rsidRPr="00587B6E" w:rsidRDefault="00D200ED" w:rsidP="00D200ED">
      <w:pPr>
        <w:ind w:left="360"/>
        <w:jc w:val="both"/>
        <w:rPr>
          <w:rFonts w:ascii="Arial" w:hAnsi="Arial" w:cs="Arial"/>
          <w:sz w:val="20"/>
          <w:szCs w:val="20"/>
          <w:u w:val="single"/>
          <w:lang w:val="de-DE"/>
        </w:rPr>
      </w:pPr>
      <w:r w:rsidRPr="00587B6E">
        <w:rPr>
          <w:rFonts w:ascii="Arial" w:hAnsi="Arial" w:cs="Arial"/>
          <w:sz w:val="20"/>
          <w:szCs w:val="20"/>
          <w:u w:val="single"/>
          <w:lang w:val="de-DE"/>
        </w:rPr>
        <w:t>Pridruženi članovi</w:t>
      </w:r>
    </w:p>
    <w:p w:rsidR="00D200ED" w:rsidRPr="00587B6E" w:rsidRDefault="00D200ED" w:rsidP="00D200ED">
      <w:pPr>
        <w:numPr>
          <w:ilvl w:val="0"/>
          <w:numId w:val="11"/>
        </w:numPr>
        <w:spacing w:after="0" w:line="240" w:lineRule="auto"/>
        <w:jc w:val="both"/>
        <w:rPr>
          <w:rFonts w:ascii="Arial" w:hAnsi="Arial" w:cs="Arial"/>
          <w:sz w:val="20"/>
          <w:szCs w:val="20"/>
          <w:lang w:val="de-DE"/>
        </w:rPr>
      </w:pPr>
      <w:r w:rsidRPr="00587B6E">
        <w:rPr>
          <w:rFonts w:ascii="Arial" w:hAnsi="Arial" w:cs="Arial"/>
          <w:b/>
          <w:sz w:val="20"/>
          <w:szCs w:val="20"/>
          <w:lang w:val="de-DE"/>
        </w:rPr>
        <w:lastRenderedPageBreak/>
        <w:t>Ostale sportske organizacije (klubovi)</w:t>
      </w:r>
      <w:r w:rsidRPr="00587B6E">
        <w:rPr>
          <w:rFonts w:ascii="Arial" w:hAnsi="Arial" w:cs="Arial"/>
          <w:sz w:val="20"/>
          <w:szCs w:val="20"/>
          <w:lang w:val="de-DE"/>
        </w:rPr>
        <w:t xml:space="preserve"> koji su registrovani po zakonu, uz uslov da postoji nacionalna federacija u toj grani sporta, koja je član Sportskog saveza Srbije</w:t>
      </w:r>
    </w:p>
    <w:p w:rsidR="00D200ED" w:rsidRPr="00FF7FB9" w:rsidRDefault="00D200ED" w:rsidP="00FF7FB9">
      <w:pPr>
        <w:ind w:firstLine="720"/>
        <w:jc w:val="both"/>
        <w:rPr>
          <w:rFonts w:ascii="Arial" w:hAnsi="Arial" w:cs="Arial"/>
          <w:sz w:val="20"/>
          <w:szCs w:val="20"/>
          <w:lang w:val="pl-PL"/>
        </w:rPr>
      </w:pPr>
      <w:r w:rsidRPr="00F84085">
        <w:rPr>
          <w:rFonts w:ascii="Arial" w:hAnsi="Arial" w:cs="Arial"/>
          <w:sz w:val="20"/>
          <w:szCs w:val="20"/>
          <w:lang w:val="pl-PL"/>
        </w:rPr>
        <w:t>Ostale sportske organizacije (klubovi) i udruženja čija sportska grana nije prepoznata od strane MOK-a i ARISF-a, mogu konkurisati samo za sredstva po posebnim programima.</w:t>
      </w:r>
    </w:p>
    <w:p w:rsidR="00D200ED" w:rsidRPr="00587B6E" w:rsidRDefault="00D200ED" w:rsidP="00FF7FB9">
      <w:pPr>
        <w:ind w:firstLine="360"/>
        <w:jc w:val="both"/>
        <w:rPr>
          <w:rFonts w:ascii="Arial" w:hAnsi="Arial" w:cs="Arial"/>
          <w:sz w:val="20"/>
          <w:szCs w:val="20"/>
        </w:rPr>
      </w:pPr>
      <w:r w:rsidRPr="00587B6E">
        <w:rPr>
          <w:rFonts w:ascii="Arial" w:hAnsi="Arial" w:cs="Arial"/>
          <w:b/>
          <w:i/>
          <w:sz w:val="20"/>
          <w:szCs w:val="20"/>
          <w:u w:val="single"/>
        </w:rPr>
        <w:t>B) Posebni uslovi</w:t>
      </w:r>
      <w:r w:rsidRPr="00587B6E">
        <w:rPr>
          <w:rFonts w:ascii="Arial" w:hAnsi="Arial" w:cs="Arial"/>
          <w:sz w:val="20"/>
          <w:szCs w:val="20"/>
        </w:rPr>
        <w:t xml:space="preserve"> (odnosi se na redovne i pridružene članove)</w:t>
      </w:r>
    </w:p>
    <w:p w:rsidR="00D200ED" w:rsidRPr="00587B6E" w:rsidRDefault="00D200ED" w:rsidP="00D200ED">
      <w:pPr>
        <w:numPr>
          <w:ilvl w:val="0"/>
          <w:numId w:val="9"/>
        </w:numPr>
        <w:spacing w:after="0" w:line="240" w:lineRule="auto"/>
        <w:jc w:val="both"/>
        <w:rPr>
          <w:rFonts w:ascii="Arial" w:hAnsi="Arial" w:cs="Arial"/>
          <w:sz w:val="20"/>
          <w:szCs w:val="20"/>
          <w:lang w:val="de-DE"/>
        </w:rPr>
      </w:pPr>
      <w:r w:rsidRPr="00F84085">
        <w:rPr>
          <w:rFonts w:ascii="Arial" w:hAnsi="Arial" w:cs="Arial"/>
          <w:sz w:val="20"/>
          <w:szCs w:val="20"/>
          <w:lang w:val="pl-PL"/>
        </w:rPr>
        <w:t xml:space="preserve">Da klub ima </w:t>
      </w:r>
      <w:r w:rsidRPr="00F84085">
        <w:rPr>
          <w:rFonts w:ascii="Arial" w:hAnsi="Arial" w:cs="Arial"/>
          <w:b/>
          <w:sz w:val="20"/>
          <w:szCs w:val="20"/>
          <w:lang w:val="pl-PL"/>
        </w:rPr>
        <w:t>osiguran prostor za provođenje treninga i održavanje takmičenja.</w:t>
      </w:r>
      <w:r w:rsidRPr="00F84085">
        <w:rPr>
          <w:rFonts w:ascii="Arial" w:hAnsi="Arial" w:cs="Arial"/>
          <w:sz w:val="20"/>
          <w:szCs w:val="20"/>
          <w:lang w:val="pl-PL"/>
        </w:rPr>
        <w:t xml:space="preserve"> Prilikom predaje zahteva za finansiranje prilaže se ugovor o zakupu prostora ili kopija vlasničkog lista ako je sportska organizacija vlasnik objekta (uz Obrazac br. </w:t>
      </w:r>
      <w:r w:rsidRPr="00587B6E">
        <w:rPr>
          <w:rFonts w:ascii="Arial" w:hAnsi="Arial" w:cs="Arial"/>
          <w:sz w:val="20"/>
          <w:szCs w:val="20"/>
          <w:lang w:val="de-DE"/>
        </w:rPr>
        <w:t>I-5),</w:t>
      </w:r>
    </w:p>
    <w:p w:rsidR="00D200ED" w:rsidRPr="00F84085" w:rsidRDefault="00D200ED" w:rsidP="00D200ED">
      <w:pPr>
        <w:numPr>
          <w:ilvl w:val="0"/>
          <w:numId w:val="9"/>
        </w:numPr>
        <w:spacing w:after="0" w:line="240" w:lineRule="auto"/>
        <w:jc w:val="both"/>
        <w:rPr>
          <w:rFonts w:ascii="Arial" w:hAnsi="Arial" w:cs="Arial"/>
          <w:sz w:val="20"/>
          <w:szCs w:val="20"/>
          <w:lang w:val="pl-PL"/>
        </w:rPr>
      </w:pPr>
      <w:r w:rsidRPr="00F84085">
        <w:rPr>
          <w:rFonts w:ascii="Arial" w:hAnsi="Arial" w:cs="Arial"/>
          <w:sz w:val="20"/>
          <w:szCs w:val="20"/>
          <w:lang w:val="pl-PL"/>
        </w:rPr>
        <w:t xml:space="preserve">Da je klub </w:t>
      </w:r>
      <w:r w:rsidR="00FF7FB9">
        <w:rPr>
          <w:rFonts w:ascii="Arial" w:hAnsi="Arial" w:cs="Arial"/>
          <w:b/>
          <w:sz w:val="20"/>
          <w:szCs w:val="20"/>
          <w:lang w:val="pl-PL"/>
        </w:rPr>
        <w:t>uključen</w:t>
      </w:r>
      <w:r w:rsidRPr="00F84085">
        <w:rPr>
          <w:rFonts w:ascii="Arial" w:hAnsi="Arial" w:cs="Arial"/>
          <w:b/>
          <w:sz w:val="20"/>
          <w:szCs w:val="20"/>
          <w:lang w:val="pl-PL"/>
        </w:rPr>
        <w:t xml:space="preserve"> u redovni sistem takmičenja </w:t>
      </w:r>
      <w:r w:rsidRPr="00F84085">
        <w:rPr>
          <w:rFonts w:ascii="Arial" w:hAnsi="Arial" w:cs="Arial"/>
          <w:sz w:val="20"/>
          <w:szCs w:val="20"/>
          <w:lang w:val="pl-PL"/>
        </w:rPr>
        <w:t>granskog saveza. Prilikom predaje zahteva za finansiranje prilaže se završni bilten lige, za ekipne sportove. Za pojedinačne sportove, prilažu se završni bilteni s pojedinačnih takmičenja koja ulaze u sistem finansiranja (uz Obrasce: I-1, I-2, I-2/A),</w:t>
      </w:r>
    </w:p>
    <w:p w:rsidR="00D200ED" w:rsidRPr="00F84085" w:rsidRDefault="00D200ED" w:rsidP="00D200ED">
      <w:pPr>
        <w:numPr>
          <w:ilvl w:val="0"/>
          <w:numId w:val="9"/>
        </w:numPr>
        <w:spacing w:after="0" w:line="240" w:lineRule="auto"/>
        <w:jc w:val="both"/>
        <w:rPr>
          <w:rFonts w:ascii="Arial" w:hAnsi="Arial" w:cs="Arial"/>
          <w:sz w:val="20"/>
          <w:szCs w:val="20"/>
          <w:lang w:val="pl-PL"/>
        </w:rPr>
      </w:pPr>
      <w:r w:rsidRPr="00F84085">
        <w:rPr>
          <w:rFonts w:ascii="Arial" w:hAnsi="Arial" w:cs="Arial"/>
          <w:sz w:val="20"/>
          <w:szCs w:val="20"/>
          <w:lang w:val="pl-PL"/>
        </w:rPr>
        <w:t xml:space="preserve">Da klub ima </w:t>
      </w:r>
      <w:r w:rsidRPr="00F84085">
        <w:rPr>
          <w:rFonts w:ascii="Arial" w:hAnsi="Arial" w:cs="Arial"/>
          <w:b/>
          <w:sz w:val="20"/>
          <w:szCs w:val="20"/>
          <w:lang w:val="pl-PL"/>
        </w:rPr>
        <w:t>najmanje jednog stručnjaka</w:t>
      </w:r>
      <w:r w:rsidRPr="00F84085">
        <w:rPr>
          <w:rFonts w:ascii="Arial" w:hAnsi="Arial" w:cs="Arial"/>
          <w:sz w:val="20"/>
          <w:szCs w:val="20"/>
          <w:lang w:val="pl-PL"/>
        </w:rPr>
        <w:t xml:space="preserve"> koji ima zakonom predviđene kvalifikacije za rad u sportu. Prilikom predaje zahteva za finansiranje uz Obrazac br. I-3 prilaže se </w:t>
      </w:r>
      <w:r w:rsidRPr="00F84085">
        <w:rPr>
          <w:rFonts w:ascii="Arial" w:hAnsi="Arial" w:cs="Arial"/>
          <w:b/>
          <w:sz w:val="20"/>
          <w:szCs w:val="20"/>
          <w:lang w:val="pl-PL"/>
        </w:rPr>
        <w:t>ugovor</w:t>
      </w:r>
      <w:r w:rsidRPr="00F84085">
        <w:rPr>
          <w:rFonts w:ascii="Arial" w:hAnsi="Arial" w:cs="Arial"/>
          <w:sz w:val="20"/>
          <w:szCs w:val="20"/>
          <w:lang w:val="pl-PL"/>
        </w:rPr>
        <w:t xml:space="preserve"> o profesionalnom, honorarnom ili volonterskom angažovanju kao i </w:t>
      </w:r>
      <w:r w:rsidRPr="00F84085">
        <w:rPr>
          <w:rFonts w:ascii="Arial" w:hAnsi="Arial" w:cs="Arial"/>
          <w:b/>
          <w:sz w:val="20"/>
          <w:szCs w:val="20"/>
          <w:lang w:val="pl-PL"/>
        </w:rPr>
        <w:t>kopija zakonom predviđene diplome</w:t>
      </w:r>
      <w:r w:rsidRPr="00F84085">
        <w:rPr>
          <w:rFonts w:ascii="Arial" w:hAnsi="Arial" w:cs="Arial"/>
          <w:sz w:val="20"/>
          <w:szCs w:val="20"/>
          <w:lang w:val="pl-PL"/>
        </w:rPr>
        <w:t>.</w:t>
      </w:r>
    </w:p>
    <w:p w:rsidR="00D200ED" w:rsidRPr="00F84085" w:rsidRDefault="00D200ED" w:rsidP="00D200ED">
      <w:pPr>
        <w:jc w:val="both"/>
        <w:rPr>
          <w:rFonts w:ascii="Arial" w:hAnsi="Arial" w:cs="Arial"/>
          <w:sz w:val="20"/>
          <w:szCs w:val="20"/>
          <w:lang w:val="pl-PL"/>
        </w:rPr>
      </w:pPr>
    </w:p>
    <w:p w:rsidR="00D200ED" w:rsidRPr="00F84085" w:rsidRDefault="00D200ED" w:rsidP="00D200ED">
      <w:pPr>
        <w:jc w:val="center"/>
        <w:rPr>
          <w:rFonts w:ascii="Arial" w:hAnsi="Arial" w:cs="Arial"/>
          <w:b/>
          <w:sz w:val="20"/>
          <w:szCs w:val="20"/>
          <w:lang w:val="pl-PL"/>
        </w:rPr>
      </w:pPr>
      <w:r w:rsidRPr="00F84085">
        <w:rPr>
          <w:rFonts w:ascii="Arial" w:hAnsi="Arial" w:cs="Arial"/>
          <w:b/>
          <w:sz w:val="20"/>
          <w:szCs w:val="20"/>
          <w:lang w:val="pl-PL"/>
        </w:rPr>
        <w:t>Član 6.</w:t>
      </w:r>
    </w:p>
    <w:p w:rsidR="00D200ED" w:rsidRPr="00F84085" w:rsidRDefault="00D200ED" w:rsidP="00D200ED">
      <w:pPr>
        <w:jc w:val="both"/>
        <w:rPr>
          <w:rFonts w:ascii="Arial" w:hAnsi="Arial" w:cs="Arial"/>
          <w:sz w:val="20"/>
          <w:szCs w:val="20"/>
          <w:lang w:val="pl-PL"/>
        </w:rPr>
      </w:pPr>
      <w:r w:rsidRPr="00F84085">
        <w:rPr>
          <w:rFonts w:ascii="Arial" w:hAnsi="Arial" w:cs="Arial"/>
          <w:sz w:val="20"/>
          <w:szCs w:val="20"/>
          <w:lang w:val="pl-PL"/>
        </w:rPr>
        <w:tab/>
        <w:t>Obračunavanje svih troškova koji ulaze u sistem sufinansiranja, radi se u bodovima. U I fazi izrade finansijskog plana koriste se procenti. U II fazi dobijeni procenti za svako sportsko udruženje određuju iznos finansijskih sredstava.</w:t>
      </w:r>
    </w:p>
    <w:p w:rsidR="00D200ED" w:rsidRPr="00F84085" w:rsidRDefault="00D200ED" w:rsidP="00D200ED">
      <w:pPr>
        <w:jc w:val="both"/>
        <w:rPr>
          <w:rFonts w:ascii="Arial" w:hAnsi="Arial" w:cs="Arial"/>
          <w:sz w:val="20"/>
          <w:szCs w:val="20"/>
          <w:lang w:val="pl-PL"/>
        </w:rPr>
      </w:pPr>
    </w:p>
    <w:p w:rsidR="00D200ED" w:rsidRPr="00F84085" w:rsidRDefault="00D200ED" w:rsidP="00D200ED">
      <w:pPr>
        <w:jc w:val="center"/>
        <w:rPr>
          <w:rFonts w:ascii="Arial" w:hAnsi="Arial" w:cs="Arial"/>
          <w:b/>
          <w:sz w:val="20"/>
          <w:szCs w:val="20"/>
          <w:lang w:val="pl-PL"/>
        </w:rPr>
      </w:pPr>
      <w:r w:rsidRPr="00F84085">
        <w:rPr>
          <w:rFonts w:ascii="Arial" w:hAnsi="Arial" w:cs="Arial"/>
          <w:b/>
          <w:sz w:val="20"/>
          <w:szCs w:val="20"/>
          <w:lang w:val="pl-PL"/>
        </w:rPr>
        <w:t>Član 7.</w:t>
      </w:r>
    </w:p>
    <w:p w:rsidR="00D200ED" w:rsidRPr="00F84085" w:rsidRDefault="00D200ED" w:rsidP="00D200ED">
      <w:pPr>
        <w:rPr>
          <w:rFonts w:ascii="Arial" w:hAnsi="Arial" w:cs="Arial"/>
          <w:b/>
          <w:i/>
          <w:sz w:val="20"/>
          <w:szCs w:val="20"/>
          <w:u w:val="single"/>
          <w:lang w:val="pl-PL"/>
        </w:rPr>
      </w:pPr>
    </w:p>
    <w:p w:rsidR="00D200ED" w:rsidRPr="00F84085" w:rsidRDefault="00D200ED" w:rsidP="00FF7FB9">
      <w:pPr>
        <w:ind w:firstLine="720"/>
        <w:rPr>
          <w:rFonts w:ascii="Arial" w:hAnsi="Arial" w:cs="Arial"/>
          <w:b/>
          <w:i/>
          <w:sz w:val="20"/>
          <w:szCs w:val="20"/>
          <w:u w:val="single"/>
          <w:lang w:val="pl-PL"/>
        </w:rPr>
      </w:pPr>
      <w:r w:rsidRPr="00F84085">
        <w:rPr>
          <w:rFonts w:ascii="Arial" w:hAnsi="Arial" w:cs="Arial"/>
          <w:b/>
          <w:i/>
          <w:sz w:val="20"/>
          <w:szCs w:val="20"/>
          <w:u w:val="single"/>
          <w:lang w:val="pl-PL"/>
        </w:rPr>
        <w:t>REDOVNI ČLANOVI</w:t>
      </w:r>
    </w:p>
    <w:p w:rsidR="00D200ED" w:rsidRPr="00F84085" w:rsidRDefault="00D200ED" w:rsidP="00D200ED">
      <w:pPr>
        <w:rPr>
          <w:rFonts w:ascii="Arial" w:hAnsi="Arial" w:cs="Arial"/>
          <w:b/>
          <w:i/>
          <w:sz w:val="20"/>
          <w:szCs w:val="20"/>
          <w:u w:val="single"/>
          <w:lang w:val="pl-PL"/>
        </w:rPr>
      </w:pPr>
    </w:p>
    <w:p w:rsidR="00D200ED" w:rsidRDefault="00D200ED" w:rsidP="00D200ED">
      <w:pPr>
        <w:ind w:firstLine="720"/>
        <w:jc w:val="both"/>
        <w:rPr>
          <w:rFonts w:ascii="Arial" w:hAnsi="Arial" w:cs="Arial"/>
          <w:sz w:val="20"/>
          <w:szCs w:val="20"/>
          <w:lang w:val="pl-PL"/>
        </w:rPr>
      </w:pPr>
      <w:r w:rsidRPr="00F84085">
        <w:rPr>
          <w:rFonts w:ascii="Arial" w:hAnsi="Arial" w:cs="Arial"/>
          <w:sz w:val="20"/>
          <w:szCs w:val="20"/>
          <w:lang w:val="pl-PL"/>
        </w:rPr>
        <w:t>Za takmičarski sport, redovni</w:t>
      </w:r>
      <w:r w:rsidR="00BC4991">
        <w:rPr>
          <w:rFonts w:ascii="Arial" w:hAnsi="Arial" w:cs="Arial"/>
          <w:sz w:val="20"/>
          <w:szCs w:val="20"/>
          <w:lang w:val="pl-PL"/>
        </w:rPr>
        <w:t xml:space="preserve">m članovima sportskog saveza </w:t>
      </w:r>
      <w:r w:rsidRPr="00F84085">
        <w:rPr>
          <w:rFonts w:ascii="Arial" w:hAnsi="Arial" w:cs="Arial"/>
          <w:sz w:val="20"/>
          <w:szCs w:val="20"/>
          <w:lang w:val="pl-PL"/>
        </w:rPr>
        <w:t>obezbeđuju</w:t>
      </w:r>
      <w:r w:rsidR="00453AA3">
        <w:rPr>
          <w:rFonts w:ascii="Arial" w:hAnsi="Arial" w:cs="Arial"/>
          <w:sz w:val="20"/>
          <w:szCs w:val="20"/>
          <w:lang w:val="pl-PL"/>
        </w:rPr>
        <w:t xml:space="preserve"> se</w:t>
      </w:r>
      <w:r w:rsidRPr="00F84085">
        <w:rPr>
          <w:rFonts w:ascii="Arial" w:hAnsi="Arial" w:cs="Arial"/>
          <w:sz w:val="20"/>
          <w:szCs w:val="20"/>
          <w:lang w:val="pl-PL"/>
        </w:rPr>
        <w:t xml:space="preserve"> finansijska sredstva za sufinansiranje sprovođenja </w:t>
      </w:r>
      <w:r w:rsidRPr="00F84085">
        <w:rPr>
          <w:rFonts w:ascii="Arial" w:hAnsi="Arial" w:cs="Arial"/>
          <w:b/>
          <w:sz w:val="20"/>
          <w:szCs w:val="20"/>
          <w:lang w:val="pl-PL"/>
        </w:rPr>
        <w:t>redovnih programa</w:t>
      </w:r>
      <w:r w:rsidRPr="00F84085">
        <w:rPr>
          <w:rFonts w:ascii="Arial" w:hAnsi="Arial" w:cs="Arial"/>
          <w:sz w:val="20"/>
          <w:szCs w:val="20"/>
          <w:lang w:val="pl-PL"/>
        </w:rPr>
        <w:t xml:space="preserve"> i podmirivanje </w:t>
      </w:r>
      <w:r w:rsidR="00C65534">
        <w:rPr>
          <w:rFonts w:ascii="Arial" w:hAnsi="Arial" w:cs="Arial"/>
          <w:sz w:val="20"/>
          <w:szCs w:val="20"/>
          <w:lang w:val="pl-PL"/>
        </w:rPr>
        <w:t>svih nastalih troškova</w:t>
      </w:r>
      <w:r w:rsidRPr="00F84085">
        <w:rPr>
          <w:rFonts w:ascii="Arial" w:hAnsi="Arial" w:cs="Arial"/>
          <w:sz w:val="20"/>
          <w:szCs w:val="20"/>
          <w:lang w:val="pl-PL"/>
        </w:rPr>
        <w:t>:</w:t>
      </w:r>
    </w:p>
    <w:p w:rsidR="006111F3" w:rsidRPr="006111F3" w:rsidRDefault="006111F3" w:rsidP="006111F3">
      <w:pPr>
        <w:spacing w:after="0" w:line="240" w:lineRule="auto"/>
        <w:ind w:firstLine="720"/>
        <w:jc w:val="both"/>
        <w:rPr>
          <w:rFonts w:ascii="Arial" w:hAnsi="Arial" w:cs="Arial"/>
          <w:sz w:val="20"/>
          <w:szCs w:val="20"/>
        </w:rPr>
      </w:pPr>
      <w:r w:rsidRPr="006111F3">
        <w:rPr>
          <w:rFonts w:ascii="Arial" w:hAnsi="Arial" w:cs="Arial"/>
          <w:sz w:val="20"/>
          <w:szCs w:val="20"/>
        </w:rPr>
        <w:t>•</w:t>
      </w:r>
      <w:r w:rsidRPr="006111F3">
        <w:rPr>
          <w:rFonts w:ascii="Arial" w:hAnsi="Arial" w:cs="Arial"/>
          <w:sz w:val="20"/>
          <w:szCs w:val="20"/>
        </w:rPr>
        <w:tab/>
        <w:t>Godišnja kotizacija za članstvo u matičnom savezu</w:t>
      </w:r>
    </w:p>
    <w:p w:rsidR="006111F3" w:rsidRPr="006111F3" w:rsidRDefault="006111F3" w:rsidP="006111F3">
      <w:pPr>
        <w:spacing w:after="0" w:line="240" w:lineRule="auto"/>
        <w:ind w:firstLine="720"/>
        <w:jc w:val="both"/>
        <w:rPr>
          <w:rFonts w:ascii="Arial" w:hAnsi="Arial" w:cs="Arial"/>
          <w:sz w:val="20"/>
          <w:szCs w:val="20"/>
        </w:rPr>
      </w:pPr>
      <w:r w:rsidRPr="006111F3">
        <w:rPr>
          <w:rFonts w:ascii="Arial" w:hAnsi="Arial" w:cs="Arial"/>
          <w:sz w:val="20"/>
          <w:szCs w:val="20"/>
        </w:rPr>
        <w:t>•</w:t>
      </w:r>
      <w:r w:rsidRPr="006111F3">
        <w:rPr>
          <w:rFonts w:ascii="Arial" w:hAnsi="Arial" w:cs="Arial"/>
          <w:sz w:val="20"/>
          <w:szCs w:val="20"/>
        </w:rPr>
        <w:tab/>
        <w:t>Kotizacija za učešće na takmičenju</w:t>
      </w:r>
    </w:p>
    <w:p w:rsidR="006111F3" w:rsidRPr="006111F3" w:rsidRDefault="006111F3" w:rsidP="006111F3">
      <w:pPr>
        <w:spacing w:after="0" w:line="240" w:lineRule="auto"/>
        <w:ind w:firstLine="720"/>
        <w:jc w:val="both"/>
        <w:rPr>
          <w:rFonts w:ascii="Arial" w:hAnsi="Arial" w:cs="Arial"/>
          <w:sz w:val="20"/>
          <w:szCs w:val="20"/>
        </w:rPr>
      </w:pPr>
      <w:r w:rsidRPr="006111F3">
        <w:rPr>
          <w:rFonts w:ascii="Arial" w:hAnsi="Arial" w:cs="Arial"/>
          <w:sz w:val="20"/>
          <w:szCs w:val="20"/>
        </w:rPr>
        <w:t>•</w:t>
      </w:r>
      <w:r w:rsidRPr="006111F3">
        <w:rPr>
          <w:rFonts w:ascii="Arial" w:hAnsi="Arial" w:cs="Arial"/>
          <w:sz w:val="20"/>
          <w:szCs w:val="20"/>
        </w:rPr>
        <w:tab/>
        <w:t>Troškovi registracije igrača</w:t>
      </w:r>
    </w:p>
    <w:p w:rsidR="006111F3" w:rsidRPr="006111F3" w:rsidRDefault="006111F3" w:rsidP="006111F3">
      <w:pPr>
        <w:spacing w:after="0" w:line="240" w:lineRule="auto"/>
        <w:ind w:firstLine="720"/>
        <w:jc w:val="both"/>
        <w:rPr>
          <w:rFonts w:ascii="Arial" w:hAnsi="Arial" w:cs="Arial"/>
          <w:sz w:val="20"/>
          <w:szCs w:val="20"/>
        </w:rPr>
      </w:pPr>
      <w:r w:rsidRPr="006111F3">
        <w:rPr>
          <w:rFonts w:ascii="Arial" w:hAnsi="Arial" w:cs="Arial"/>
          <w:sz w:val="20"/>
          <w:szCs w:val="20"/>
        </w:rPr>
        <w:t>•</w:t>
      </w:r>
      <w:r w:rsidRPr="006111F3">
        <w:rPr>
          <w:rFonts w:ascii="Arial" w:hAnsi="Arial" w:cs="Arial"/>
          <w:sz w:val="20"/>
          <w:szCs w:val="20"/>
        </w:rPr>
        <w:tab/>
        <w:t>Troškovi lekarskih pregleda</w:t>
      </w:r>
    </w:p>
    <w:p w:rsidR="006111F3" w:rsidRPr="006111F3" w:rsidRDefault="006111F3" w:rsidP="006111F3">
      <w:pPr>
        <w:spacing w:after="0" w:line="240" w:lineRule="auto"/>
        <w:ind w:firstLine="720"/>
        <w:jc w:val="both"/>
        <w:rPr>
          <w:rFonts w:ascii="Arial" w:hAnsi="Arial" w:cs="Arial"/>
          <w:sz w:val="20"/>
          <w:szCs w:val="20"/>
        </w:rPr>
      </w:pPr>
      <w:r w:rsidRPr="006111F3">
        <w:rPr>
          <w:rFonts w:ascii="Arial" w:hAnsi="Arial" w:cs="Arial"/>
          <w:sz w:val="20"/>
          <w:szCs w:val="20"/>
        </w:rPr>
        <w:t>•</w:t>
      </w:r>
      <w:r w:rsidRPr="006111F3">
        <w:rPr>
          <w:rFonts w:ascii="Arial" w:hAnsi="Arial" w:cs="Arial"/>
          <w:sz w:val="20"/>
          <w:szCs w:val="20"/>
        </w:rPr>
        <w:tab/>
        <w:t>Troškovi osiguranja igrača</w:t>
      </w:r>
    </w:p>
    <w:p w:rsidR="006111F3" w:rsidRPr="006111F3" w:rsidRDefault="006111F3" w:rsidP="006111F3">
      <w:pPr>
        <w:spacing w:after="0" w:line="240" w:lineRule="auto"/>
        <w:ind w:firstLine="720"/>
        <w:jc w:val="both"/>
        <w:rPr>
          <w:rFonts w:ascii="Arial" w:hAnsi="Arial" w:cs="Arial"/>
          <w:sz w:val="20"/>
          <w:szCs w:val="20"/>
        </w:rPr>
      </w:pPr>
      <w:r w:rsidRPr="006111F3">
        <w:rPr>
          <w:rFonts w:ascii="Arial" w:hAnsi="Arial" w:cs="Arial"/>
          <w:sz w:val="20"/>
          <w:szCs w:val="20"/>
        </w:rPr>
        <w:t>•</w:t>
      </w:r>
      <w:r w:rsidRPr="006111F3">
        <w:rPr>
          <w:rFonts w:ascii="Arial" w:hAnsi="Arial" w:cs="Arial"/>
          <w:sz w:val="20"/>
          <w:szCs w:val="20"/>
        </w:rPr>
        <w:tab/>
        <w:t>Troškovi lekara na takmičenjima</w:t>
      </w:r>
    </w:p>
    <w:p w:rsidR="006111F3" w:rsidRPr="006111F3" w:rsidRDefault="006111F3" w:rsidP="006111F3">
      <w:pPr>
        <w:spacing w:after="0" w:line="240" w:lineRule="auto"/>
        <w:ind w:firstLine="720"/>
        <w:jc w:val="both"/>
        <w:rPr>
          <w:rFonts w:ascii="Arial" w:hAnsi="Arial" w:cs="Arial"/>
          <w:sz w:val="20"/>
          <w:szCs w:val="20"/>
        </w:rPr>
      </w:pPr>
      <w:r w:rsidRPr="006111F3">
        <w:rPr>
          <w:rFonts w:ascii="Arial" w:hAnsi="Arial" w:cs="Arial"/>
          <w:sz w:val="20"/>
          <w:szCs w:val="20"/>
        </w:rPr>
        <w:t>•</w:t>
      </w:r>
      <w:r w:rsidRPr="006111F3">
        <w:rPr>
          <w:rFonts w:ascii="Arial" w:hAnsi="Arial" w:cs="Arial"/>
          <w:sz w:val="20"/>
          <w:szCs w:val="20"/>
        </w:rPr>
        <w:tab/>
        <w:t>Prevozni troškovi za redovna takmičenja</w:t>
      </w:r>
    </w:p>
    <w:p w:rsidR="006111F3" w:rsidRPr="006111F3" w:rsidRDefault="006111F3" w:rsidP="006111F3">
      <w:pPr>
        <w:spacing w:after="0" w:line="240" w:lineRule="auto"/>
        <w:ind w:firstLine="720"/>
        <w:jc w:val="both"/>
        <w:rPr>
          <w:rFonts w:ascii="Arial" w:hAnsi="Arial" w:cs="Arial"/>
          <w:sz w:val="20"/>
          <w:szCs w:val="20"/>
        </w:rPr>
      </w:pPr>
      <w:r w:rsidRPr="006111F3">
        <w:rPr>
          <w:rFonts w:ascii="Arial" w:hAnsi="Arial" w:cs="Arial"/>
          <w:sz w:val="20"/>
          <w:szCs w:val="20"/>
        </w:rPr>
        <w:t>•</w:t>
      </w:r>
      <w:r w:rsidRPr="006111F3">
        <w:rPr>
          <w:rFonts w:ascii="Arial" w:hAnsi="Arial" w:cs="Arial"/>
          <w:sz w:val="20"/>
          <w:szCs w:val="20"/>
        </w:rPr>
        <w:tab/>
        <w:t>Troškovi smeštaja na  redovnim takmičenjima</w:t>
      </w:r>
    </w:p>
    <w:p w:rsidR="006111F3" w:rsidRPr="006111F3" w:rsidRDefault="006111F3" w:rsidP="006111F3">
      <w:pPr>
        <w:spacing w:after="0" w:line="240" w:lineRule="auto"/>
        <w:ind w:firstLine="720"/>
        <w:jc w:val="both"/>
        <w:rPr>
          <w:rFonts w:ascii="Arial" w:hAnsi="Arial" w:cs="Arial"/>
          <w:sz w:val="20"/>
          <w:szCs w:val="20"/>
        </w:rPr>
      </w:pPr>
      <w:r w:rsidRPr="006111F3">
        <w:rPr>
          <w:rFonts w:ascii="Arial" w:hAnsi="Arial" w:cs="Arial"/>
          <w:sz w:val="20"/>
          <w:szCs w:val="20"/>
        </w:rPr>
        <w:t>•</w:t>
      </w:r>
      <w:r w:rsidRPr="006111F3">
        <w:rPr>
          <w:rFonts w:ascii="Arial" w:hAnsi="Arial" w:cs="Arial"/>
          <w:sz w:val="20"/>
          <w:szCs w:val="20"/>
        </w:rPr>
        <w:tab/>
        <w:t>Troškovi ishrane na takmičenjima</w:t>
      </w:r>
    </w:p>
    <w:p w:rsidR="006111F3" w:rsidRPr="006111F3" w:rsidRDefault="006111F3" w:rsidP="006111F3">
      <w:pPr>
        <w:spacing w:after="0" w:line="240" w:lineRule="auto"/>
        <w:ind w:firstLine="720"/>
        <w:jc w:val="both"/>
        <w:rPr>
          <w:rFonts w:ascii="Arial" w:hAnsi="Arial" w:cs="Arial"/>
          <w:sz w:val="20"/>
          <w:szCs w:val="20"/>
        </w:rPr>
      </w:pPr>
      <w:r w:rsidRPr="006111F3">
        <w:rPr>
          <w:rFonts w:ascii="Arial" w:hAnsi="Arial" w:cs="Arial"/>
          <w:sz w:val="20"/>
          <w:szCs w:val="20"/>
        </w:rPr>
        <w:t>•</w:t>
      </w:r>
      <w:r w:rsidRPr="006111F3">
        <w:rPr>
          <w:rFonts w:ascii="Arial" w:hAnsi="Arial" w:cs="Arial"/>
          <w:sz w:val="20"/>
          <w:szCs w:val="20"/>
        </w:rPr>
        <w:tab/>
        <w:t>Troškovi  stručnog rada - trenera</w:t>
      </w:r>
    </w:p>
    <w:p w:rsidR="006111F3" w:rsidRPr="006111F3" w:rsidRDefault="006111F3" w:rsidP="006111F3">
      <w:pPr>
        <w:spacing w:after="0" w:line="240" w:lineRule="auto"/>
        <w:ind w:firstLine="720"/>
        <w:jc w:val="both"/>
        <w:rPr>
          <w:rFonts w:ascii="Arial" w:hAnsi="Arial" w:cs="Arial"/>
          <w:sz w:val="20"/>
          <w:szCs w:val="20"/>
        </w:rPr>
      </w:pPr>
      <w:r w:rsidRPr="006111F3">
        <w:rPr>
          <w:rFonts w:ascii="Arial" w:hAnsi="Arial" w:cs="Arial"/>
          <w:sz w:val="20"/>
          <w:szCs w:val="20"/>
        </w:rPr>
        <w:t>•</w:t>
      </w:r>
      <w:r w:rsidRPr="006111F3">
        <w:rPr>
          <w:rFonts w:ascii="Arial" w:hAnsi="Arial" w:cs="Arial"/>
          <w:sz w:val="20"/>
          <w:szCs w:val="20"/>
        </w:rPr>
        <w:tab/>
        <w:t>Hranarina igrača</w:t>
      </w:r>
    </w:p>
    <w:p w:rsidR="006111F3" w:rsidRPr="006111F3" w:rsidRDefault="006111F3" w:rsidP="006111F3">
      <w:pPr>
        <w:spacing w:after="0" w:line="240" w:lineRule="auto"/>
        <w:ind w:firstLine="720"/>
        <w:jc w:val="both"/>
        <w:rPr>
          <w:rFonts w:ascii="Arial" w:hAnsi="Arial" w:cs="Arial"/>
          <w:sz w:val="20"/>
          <w:szCs w:val="20"/>
        </w:rPr>
      </w:pPr>
      <w:r w:rsidRPr="006111F3">
        <w:rPr>
          <w:rFonts w:ascii="Arial" w:hAnsi="Arial" w:cs="Arial"/>
          <w:sz w:val="20"/>
          <w:szCs w:val="20"/>
        </w:rPr>
        <w:t>•</w:t>
      </w:r>
      <w:r w:rsidRPr="006111F3">
        <w:rPr>
          <w:rFonts w:ascii="Arial" w:hAnsi="Arial" w:cs="Arial"/>
          <w:sz w:val="20"/>
          <w:szCs w:val="20"/>
        </w:rPr>
        <w:tab/>
        <w:t>Troškovi održavanja sportskih terena (košenje, obeležavanje…)</w:t>
      </w:r>
    </w:p>
    <w:p w:rsidR="006111F3" w:rsidRPr="006111F3" w:rsidRDefault="006111F3" w:rsidP="006111F3">
      <w:pPr>
        <w:spacing w:after="0" w:line="240" w:lineRule="auto"/>
        <w:ind w:firstLine="720"/>
        <w:jc w:val="both"/>
        <w:rPr>
          <w:rFonts w:ascii="Arial" w:hAnsi="Arial" w:cs="Arial"/>
          <w:sz w:val="20"/>
          <w:szCs w:val="20"/>
        </w:rPr>
      </w:pPr>
      <w:r w:rsidRPr="006111F3">
        <w:rPr>
          <w:rFonts w:ascii="Arial" w:hAnsi="Arial" w:cs="Arial"/>
          <w:sz w:val="20"/>
          <w:szCs w:val="20"/>
        </w:rPr>
        <w:t>•</w:t>
      </w:r>
      <w:r w:rsidRPr="006111F3">
        <w:rPr>
          <w:rFonts w:ascii="Arial" w:hAnsi="Arial" w:cs="Arial"/>
          <w:sz w:val="20"/>
          <w:szCs w:val="20"/>
        </w:rPr>
        <w:tab/>
        <w:t>Takse za službena lica na utakmicama (sudija, delegata, zapisničara, merioca, isl.)</w:t>
      </w:r>
    </w:p>
    <w:p w:rsidR="006111F3" w:rsidRPr="006111F3" w:rsidRDefault="006111F3" w:rsidP="006111F3">
      <w:pPr>
        <w:spacing w:after="0" w:line="240" w:lineRule="auto"/>
        <w:ind w:firstLine="720"/>
        <w:jc w:val="both"/>
        <w:rPr>
          <w:rFonts w:ascii="Arial" w:hAnsi="Arial" w:cs="Arial"/>
          <w:sz w:val="20"/>
          <w:szCs w:val="20"/>
        </w:rPr>
      </w:pPr>
      <w:r w:rsidRPr="006111F3">
        <w:rPr>
          <w:rFonts w:ascii="Arial" w:hAnsi="Arial" w:cs="Arial"/>
          <w:sz w:val="20"/>
          <w:szCs w:val="20"/>
        </w:rPr>
        <w:t>•</w:t>
      </w:r>
      <w:r w:rsidRPr="006111F3">
        <w:rPr>
          <w:rFonts w:ascii="Arial" w:hAnsi="Arial" w:cs="Arial"/>
          <w:sz w:val="20"/>
          <w:szCs w:val="20"/>
        </w:rPr>
        <w:tab/>
        <w:t>Putni troškovi službenih lica na utakmicama</w:t>
      </w:r>
    </w:p>
    <w:p w:rsidR="006111F3" w:rsidRPr="006111F3" w:rsidRDefault="006111F3" w:rsidP="006111F3">
      <w:pPr>
        <w:spacing w:after="0" w:line="240" w:lineRule="auto"/>
        <w:ind w:firstLine="720"/>
        <w:jc w:val="both"/>
        <w:rPr>
          <w:rFonts w:ascii="Arial" w:hAnsi="Arial" w:cs="Arial"/>
          <w:sz w:val="20"/>
          <w:szCs w:val="20"/>
        </w:rPr>
      </w:pPr>
      <w:r w:rsidRPr="006111F3">
        <w:rPr>
          <w:rFonts w:ascii="Arial" w:hAnsi="Arial" w:cs="Arial"/>
          <w:sz w:val="20"/>
          <w:szCs w:val="20"/>
        </w:rPr>
        <w:t>•</w:t>
      </w:r>
      <w:r w:rsidRPr="006111F3">
        <w:rPr>
          <w:rFonts w:ascii="Arial" w:hAnsi="Arial" w:cs="Arial"/>
          <w:sz w:val="20"/>
          <w:szCs w:val="20"/>
        </w:rPr>
        <w:tab/>
        <w:t>Prevozni troškovi dolaska na trening i odlaska sa treninga</w:t>
      </w:r>
    </w:p>
    <w:p w:rsidR="006111F3" w:rsidRPr="006111F3" w:rsidRDefault="006111F3" w:rsidP="006111F3">
      <w:pPr>
        <w:spacing w:after="0" w:line="240" w:lineRule="auto"/>
        <w:ind w:firstLine="720"/>
        <w:jc w:val="both"/>
        <w:rPr>
          <w:rFonts w:ascii="Arial" w:hAnsi="Arial" w:cs="Arial"/>
          <w:sz w:val="20"/>
          <w:szCs w:val="20"/>
        </w:rPr>
      </w:pPr>
      <w:r w:rsidRPr="006111F3">
        <w:rPr>
          <w:rFonts w:ascii="Arial" w:hAnsi="Arial" w:cs="Arial"/>
          <w:sz w:val="20"/>
          <w:szCs w:val="20"/>
        </w:rPr>
        <w:t>•</w:t>
      </w:r>
      <w:r w:rsidRPr="006111F3">
        <w:rPr>
          <w:rFonts w:ascii="Arial" w:hAnsi="Arial" w:cs="Arial"/>
          <w:sz w:val="20"/>
          <w:szCs w:val="20"/>
        </w:rPr>
        <w:tab/>
        <w:t>Troškovi korišćenja sportskih objekata</w:t>
      </w:r>
    </w:p>
    <w:p w:rsidR="006111F3" w:rsidRPr="006111F3" w:rsidRDefault="006111F3" w:rsidP="006111F3">
      <w:pPr>
        <w:spacing w:after="0" w:line="240" w:lineRule="auto"/>
        <w:ind w:firstLine="720"/>
        <w:jc w:val="both"/>
        <w:rPr>
          <w:rFonts w:ascii="Arial" w:hAnsi="Arial" w:cs="Arial"/>
          <w:sz w:val="20"/>
          <w:szCs w:val="20"/>
        </w:rPr>
      </w:pPr>
      <w:r w:rsidRPr="006111F3">
        <w:rPr>
          <w:rFonts w:ascii="Arial" w:hAnsi="Arial" w:cs="Arial"/>
          <w:sz w:val="20"/>
          <w:szCs w:val="20"/>
        </w:rPr>
        <w:t>•</w:t>
      </w:r>
      <w:r w:rsidRPr="006111F3">
        <w:rPr>
          <w:rFonts w:ascii="Arial" w:hAnsi="Arial" w:cs="Arial"/>
          <w:sz w:val="20"/>
          <w:szCs w:val="20"/>
        </w:rPr>
        <w:tab/>
        <w:t>Troškovi nabavke sportske opreme i rekvizita</w:t>
      </w:r>
    </w:p>
    <w:p w:rsidR="006111F3" w:rsidRPr="006111F3" w:rsidRDefault="006111F3" w:rsidP="006111F3">
      <w:pPr>
        <w:spacing w:after="0" w:line="240" w:lineRule="auto"/>
        <w:ind w:firstLine="720"/>
        <w:jc w:val="both"/>
        <w:rPr>
          <w:rFonts w:ascii="Arial" w:hAnsi="Arial" w:cs="Arial"/>
          <w:sz w:val="20"/>
          <w:szCs w:val="20"/>
        </w:rPr>
      </w:pPr>
      <w:r w:rsidRPr="006111F3">
        <w:rPr>
          <w:rFonts w:ascii="Arial" w:hAnsi="Arial" w:cs="Arial"/>
          <w:sz w:val="20"/>
          <w:szCs w:val="20"/>
        </w:rPr>
        <w:t>•</w:t>
      </w:r>
      <w:r w:rsidRPr="006111F3">
        <w:rPr>
          <w:rFonts w:ascii="Arial" w:hAnsi="Arial" w:cs="Arial"/>
          <w:sz w:val="20"/>
          <w:szCs w:val="20"/>
        </w:rPr>
        <w:tab/>
        <w:t>Troškovi stručnog usavršavanja</w:t>
      </w:r>
    </w:p>
    <w:p w:rsidR="00EB5CD3" w:rsidRDefault="006111F3" w:rsidP="00EB5CD3">
      <w:pPr>
        <w:spacing w:after="0" w:line="240" w:lineRule="auto"/>
        <w:ind w:firstLine="720"/>
        <w:jc w:val="both"/>
        <w:rPr>
          <w:rFonts w:ascii="Arial" w:hAnsi="Arial" w:cs="Arial"/>
          <w:sz w:val="20"/>
          <w:szCs w:val="20"/>
        </w:rPr>
      </w:pPr>
      <w:r w:rsidRPr="006111F3">
        <w:rPr>
          <w:rFonts w:ascii="Arial" w:hAnsi="Arial" w:cs="Arial"/>
          <w:sz w:val="20"/>
          <w:szCs w:val="20"/>
        </w:rPr>
        <w:t>•</w:t>
      </w:r>
      <w:r w:rsidRPr="006111F3">
        <w:rPr>
          <w:rFonts w:ascii="Arial" w:hAnsi="Arial" w:cs="Arial"/>
          <w:sz w:val="20"/>
          <w:szCs w:val="20"/>
        </w:rPr>
        <w:tab/>
      </w:r>
      <w:r w:rsidR="00EB5CD3" w:rsidRPr="006111F3">
        <w:rPr>
          <w:rFonts w:ascii="Arial" w:hAnsi="Arial" w:cs="Arial"/>
          <w:sz w:val="20"/>
          <w:szCs w:val="20"/>
        </w:rPr>
        <w:t>Troškovi priprema,</w:t>
      </w:r>
    </w:p>
    <w:p w:rsidR="006111F3" w:rsidRPr="006111F3" w:rsidRDefault="00EB5CD3" w:rsidP="00EB5CD3">
      <w:pPr>
        <w:spacing w:after="0" w:line="240" w:lineRule="auto"/>
        <w:ind w:firstLine="720"/>
        <w:jc w:val="both"/>
        <w:rPr>
          <w:rFonts w:ascii="Arial" w:hAnsi="Arial" w:cs="Arial"/>
          <w:sz w:val="20"/>
          <w:szCs w:val="20"/>
        </w:rPr>
      </w:pPr>
      <w:r w:rsidRPr="006111F3">
        <w:rPr>
          <w:rFonts w:ascii="Arial" w:hAnsi="Arial" w:cs="Arial"/>
          <w:sz w:val="20"/>
          <w:szCs w:val="20"/>
        </w:rPr>
        <w:t>•</w:t>
      </w:r>
      <w:r>
        <w:rPr>
          <w:rFonts w:ascii="Arial" w:hAnsi="Arial" w:cs="Arial"/>
          <w:sz w:val="20"/>
          <w:szCs w:val="20"/>
        </w:rPr>
        <w:t xml:space="preserve"> </w:t>
      </w:r>
      <w:r>
        <w:rPr>
          <w:rFonts w:ascii="Arial" w:hAnsi="Arial" w:cs="Arial"/>
          <w:sz w:val="20"/>
          <w:szCs w:val="20"/>
        </w:rPr>
        <w:tab/>
      </w:r>
      <w:r w:rsidR="006111F3" w:rsidRPr="006111F3">
        <w:rPr>
          <w:rFonts w:ascii="Arial" w:hAnsi="Arial" w:cs="Arial"/>
          <w:sz w:val="20"/>
          <w:szCs w:val="20"/>
        </w:rPr>
        <w:t>Ostali troškovi vezani za funkcionisanje kluba (knjigovodstvene usluge, taks</w:t>
      </w:r>
      <w:r>
        <w:rPr>
          <w:rFonts w:ascii="Arial" w:hAnsi="Arial" w:cs="Arial"/>
          <w:sz w:val="20"/>
          <w:szCs w:val="20"/>
        </w:rPr>
        <w:t>e APR i</w:t>
      </w:r>
      <w:r w:rsidR="006111F3" w:rsidRPr="006111F3">
        <w:rPr>
          <w:rFonts w:ascii="Arial" w:hAnsi="Arial" w:cs="Arial"/>
          <w:sz w:val="20"/>
          <w:szCs w:val="20"/>
        </w:rPr>
        <w:t xml:space="preserve"> slično), </w:t>
      </w:r>
    </w:p>
    <w:p w:rsidR="006111F3" w:rsidRPr="006111F3" w:rsidRDefault="006111F3" w:rsidP="006111F3">
      <w:pPr>
        <w:spacing w:after="0" w:line="240" w:lineRule="auto"/>
        <w:ind w:firstLine="720"/>
        <w:jc w:val="both"/>
        <w:rPr>
          <w:rFonts w:ascii="Arial" w:hAnsi="Arial" w:cs="Arial"/>
          <w:sz w:val="20"/>
          <w:szCs w:val="20"/>
        </w:rPr>
      </w:pPr>
      <w:r w:rsidRPr="006111F3">
        <w:rPr>
          <w:rFonts w:ascii="Arial" w:hAnsi="Arial" w:cs="Arial"/>
          <w:sz w:val="20"/>
          <w:szCs w:val="20"/>
        </w:rPr>
        <w:t>•</w:t>
      </w:r>
      <w:r w:rsidRPr="006111F3">
        <w:rPr>
          <w:rFonts w:ascii="Arial" w:hAnsi="Arial" w:cs="Arial"/>
          <w:sz w:val="20"/>
          <w:szCs w:val="20"/>
        </w:rPr>
        <w:tab/>
        <w:t>Ostali troškovi odobreni i prihvaćeni od strane sportskog saveza ili opštinskog veća opštine Vladičin Han</w:t>
      </w:r>
      <w:r w:rsidR="009062D1">
        <w:rPr>
          <w:rFonts w:ascii="Arial" w:hAnsi="Arial" w:cs="Arial"/>
          <w:sz w:val="20"/>
          <w:szCs w:val="20"/>
        </w:rPr>
        <w:t>.</w:t>
      </w:r>
    </w:p>
    <w:p w:rsidR="006111F3" w:rsidRDefault="006111F3" w:rsidP="006111F3">
      <w:pPr>
        <w:spacing w:after="0" w:line="240" w:lineRule="auto"/>
        <w:ind w:firstLine="720"/>
        <w:jc w:val="both"/>
        <w:rPr>
          <w:rFonts w:ascii="Arial" w:hAnsi="Arial" w:cs="Arial"/>
          <w:sz w:val="20"/>
          <w:szCs w:val="20"/>
        </w:rPr>
      </w:pPr>
    </w:p>
    <w:p w:rsidR="006111F3" w:rsidRPr="006111F3" w:rsidRDefault="006111F3" w:rsidP="006111F3">
      <w:pPr>
        <w:spacing w:after="0" w:line="240" w:lineRule="auto"/>
        <w:ind w:firstLine="720"/>
        <w:jc w:val="both"/>
        <w:rPr>
          <w:rFonts w:ascii="Arial" w:hAnsi="Arial" w:cs="Arial"/>
          <w:sz w:val="20"/>
          <w:szCs w:val="20"/>
        </w:rPr>
      </w:pPr>
    </w:p>
    <w:p w:rsidR="006111F3" w:rsidRPr="006111F3" w:rsidRDefault="006111F3" w:rsidP="006111F3">
      <w:pPr>
        <w:spacing w:after="0" w:line="240" w:lineRule="auto"/>
        <w:ind w:firstLine="720"/>
        <w:jc w:val="both"/>
        <w:rPr>
          <w:rFonts w:ascii="Arial" w:hAnsi="Arial" w:cs="Arial"/>
          <w:sz w:val="20"/>
          <w:szCs w:val="20"/>
        </w:rPr>
      </w:pPr>
      <w:r w:rsidRPr="006111F3">
        <w:rPr>
          <w:rFonts w:ascii="Arial" w:hAnsi="Arial" w:cs="Arial"/>
          <w:sz w:val="20"/>
          <w:szCs w:val="20"/>
        </w:rPr>
        <w:t xml:space="preserve">Prevozni troškovi na redovna takmičenja priznaju se za sve selekcije kod registrovanog prevoznika koji je izabran postupkom javne nabavke. </w:t>
      </w:r>
    </w:p>
    <w:p w:rsidR="006111F3" w:rsidRPr="006111F3" w:rsidRDefault="006111F3" w:rsidP="006111F3">
      <w:pPr>
        <w:spacing w:after="0" w:line="240" w:lineRule="auto"/>
        <w:ind w:firstLine="720"/>
        <w:jc w:val="both"/>
        <w:rPr>
          <w:rFonts w:ascii="Arial" w:hAnsi="Arial" w:cs="Arial"/>
          <w:sz w:val="20"/>
          <w:szCs w:val="20"/>
        </w:rPr>
      </w:pPr>
      <w:r w:rsidRPr="006111F3">
        <w:rPr>
          <w:rFonts w:ascii="Arial" w:hAnsi="Arial" w:cs="Arial"/>
          <w:sz w:val="20"/>
          <w:szCs w:val="20"/>
        </w:rPr>
        <w:t>Ukoliko se korist</w:t>
      </w:r>
      <w:r w:rsidR="00EB5CD3">
        <w:rPr>
          <w:rFonts w:ascii="Arial" w:hAnsi="Arial" w:cs="Arial"/>
          <w:sz w:val="20"/>
          <w:szCs w:val="20"/>
        </w:rPr>
        <w:t xml:space="preserve">i sopstveni prevoz priznaje se </w:t>
      </w:r>
      <w:r w:rsidRPr="006111F3">
        <w:rPr>
          <w:rFonts w:ascii="Arial" w:hAnsi="Arial" w:cs="Arial"/>
          <w:sz w:val="20"/>
          <w:szCs w:val="20"/>
        </w:rPr>
        <w:t>2</w:t>
      </w:r>
      <w:r w:rsidR="00EB5CD3">
        <w:rPr>
          <w:rFonts w:ascii="Arial" w:hAnsi="Arial" w:cs="Arial"/>
          <w:sz w:val="20"/>
          <w:szCs w:val="20"/>
        </w:rPr>
        <w:t>0</w:t>
      </w:r>
      <w:r w:rsidRPr="006111F3">
        <w:rPr>
          <w:rFonts w:ascii="Arial" w:hAnsi="Arial" w:cs="Arial"/>
          <w:sz w:val="20"/>
          <w:szCs w:val="20"/>
        </w:rPr>
        <w:t>% od cene pogonskog goriva po pređenom kilometru uz uvećanje za pripadajuće troškove putarine, po vozilu.</w:t>
      </w:r>
    </w:p>
    <w:p w:rsidR="006111F3" w:rsidRPr="006111F3" w:rsidRDefault="006111F3" w:rsidP="006111F3">
      <w:pPr>
        <w:spacing w:after="0" w:line="240" w:lineRule="auto"/>
        <w:ind w:firstLine="720"/>
        <w:jc w:val="both"/>
        <w:rPr>
          <w:rFonts w:ascii="Arial" w:hAnsi="Arial" w:cs="Arial"/>
          <w:sz w:val="20"/>
          <w:szCs w:val="20"/>
        </w:rPr>
      </w:pPr>
      <w:r w:rsidRPr="006111F3">
        <w:rPr>
          <w:rFonts w:ascii="Arial" w:hAnsi="Arial" w:cs="Arial"/>
          <w:sz w:val="20"/>
          <w:szCs w:val="20"/>
        </w:rPr>
        <w:t>Troškovi ishrane (pljeskavica/sendvič + voda/sok) na takmičenjima priznaju se samo prilikom gostovanja ekipe do iznosa utvrđenih posebnom odlukom upravnog odbora Saveza..</w:t>
      </w:r>
    </w:p>
    <w:p w:rsidR="006111F3" w:rsidRPr="006111F3" w:rsidRDefault="006111F3" w:rsidP="006111F3">
      <w:pPr>
        <w:spacing w:after="0" w:line="240" w:lineRule="auto"/>
        <w:ind w:firstLine="720"/>
        <w:jc w:val="both"/>
        <w:rPr>
          <w:rFonts w:ascii="Arial" w:hAnsi="Arial" w:cs="Arial"/>
          <w:sz w:val="20"/>
          <w:szCs w:val="20"/>
        </w:rPr>
      </w:pPr>
    </w:p>
    <w:p w:rsidR="006111F3" w:rsidRPr="006111F3" w:rsidRDefault="006111F3" w:rsidP="006111F3">
      <w:pPr>
        <w:spacing w:after="0" w:line="240" w:lineRule="auto"/>
        <w:ind w:firstLine="720"/>
        <w:jc w:val="both"/>
        <w:rPr>
          <w:rFonts w:ascii="Arial" w:hAnsi="Arial" w:cs="Arial"/>
          <w:sz w:val="20"/>
          <w:szCs w:val="20"/>
        </w:rPr>
      </w:pPr>
      <w:r w:rsidRPr="006111F3">
        <w:rPr>
          <w:rFonts w:ascii="Arial" w:hAnsi="Arial" w:cs="Arial"/>
          <w:sz w:val="20"/>
          <w:szCs w:val="20"/>
        </w:rPr>
        <w:t>Hranarina se isplaćuje igračima samo na osnovu registrovanog ugovora o bavljenju sportom primenom merila i kriterijuma utvrđenih posebnom odlukom upravnog odbora Saveza.</w:t>
      </w:r>
    </w:p>
    <w:p w:rsidR="006111F3" w:rsidRPr="006111F3" w:rsidRDefault="006111F3" w:rsidP="006111F3">
      <w:pPr>
        <w:spacing w:after="0" w:line="240" w:lineRule="auto"/>
        <w:ind w:firstLine="720"/>
        <w:jc w:val="both"/>
        <w:rPr>
          <w:rFonts w:ascii="Arial" w:hAnsi="Arial" w:cs="Arial"/>
          <w:sz w:val="20"/>
          <w:szCs w:val="20"/>
        </w:rPr>
      </w:pPr>
    </w:p>
    <w:p w:rsidR="006111F3" w:rsidRPr="006111F3" w:rsidRDefault="006111F3" w:rsidP="006111F3">
      <w:pPr>
        <w:spacing w:after="0" w:line="240" w:lineRule="auto"/>
        <w:ind w:firstLine="720"/>
        <w:jc w:val="both"/>
        <w:rPr>
          <w:rFonts w:ascii="Arial" w:hAnsi="Arial" w:cs="Arial"/>
          <w:sz w:val="20"/>
          <w:szCs w:val="20"/>
        </w:rPr>
      </w:pPr>
      <w:r w:rsidRPr="006111F3">
        <w:rPr>
          <w:rFonts w:ascii="Arial" w:hAnsi="Arial" w:cs="Arial"/>
          <w:sz w:val="20"/>
          <w:szCs w:val="20"/>
        </w:rPr>
        <w:t>Prevozni troškovi dolaska na trening  i odlaska sa treninga priznaju se  igračima i trenerima u punom iznosu plaćene prevozne karte ili sopstveni prevoz u visini od 12% od cene pogonskog goriva po pređenom kilometru.</w:t>
      </w:r>
    </w:p>
    <w:p w:rsidR="006111F3" w:rsidRPr="006111F3" w:rsidRDefault="006111F3" w:rsidP="006111F3">
      <w:pPr>
        <w:spacing w:after="0" w:line="240" w:lineRule="auto"/>
        <w:ind w:firstLine="720"/>
        <w:jc w:val="both"/>
        <w:rPr>
          <w:rFonts w:ascii="Arial" w:hAnsi="Arial" w:cs="Arial"/>
          <w:sz w:val="20"/>
          <w:szCs w:val="20"/>
        </w:rPr>
      </w:pPr>
      <w:r w:rsidRPr="006111F3">
        <w:rPr>
          <w:rFonts w:ascii="Arial" w:hAnsi="Arial" w:cs="Arial"/>
          <w:sz w:val="20"/>
          <w:szCs w:val="20"/>
        </w:rPr>
        <w:tab/>
      </w:r>
    </w:p>
    <w:p w:rsidR="006111F3" w:rsidRPr="006111F3" w:rsidRDefault="006111F3" w:rsidP="006111F3">
      <w:pPr>
        <w:spacing w:after="0" w:line="240" w:lineRule="auto"/>
        <w:ind w:firstLine="720"/>
        <w:jc w:val="both"/>
        <w:rPr>
          <w:rFonts w:ascii="Arial" w:hAnsi="Arial" w:cs="Arial"/>
          <w:sz w:val="20"/>
          <w:szCs w:val="20"/>
        </w:rPr>
      </w:pPr>
    </w:p>
    <w:p w:rsidR="006111F3" w:rsidRPr="006111F3" w:rsidRDefault="006111F3" w:rsidP="006111F3">
      <w:pPr>
        <w:spacing w:after="0" w:line="240" w:lineRule="auto"/>
        <w:ind w:firstLine="720"/>
        <w:jc w:val="both"/>
        <w:rPr>
          <w:rFonts w:ascii="Arial" w:hAnsi="Arial" w:cs="Arial"/>
          <w:sz w:val="20"/>
          <w:szCs w:val="20"/>
        </w:rPr>
      </w:pPr>
      <w:r w:rsidRPr="006111F3">
        <w:rPr>
          <w:rFonts w:ascii="Arial" w:hAnsi="Arial" w:cs="Arial"/>
          <w:sz w:val="20"/>
          <w:szCs w:val="20"/>
        </w:rPr>
        <w:t>Opravdanim troškovima ne smatraju se sledeći troškovi :</w:t>
      </w:r>
    </w:p>
    <w:p w:rsidR="006111F3" w:rsidRPr="006111F3" w:rsidRDefault="006111F3" w:rsidP="006111F3">
      <w:pPr>
        <w:spacing w:after="0" w:line="240" w:lineRule="auto"/>
        <w:ind w:firstLine="720"/>
        <w:jc w:val="both"/>
        <w:rPr>
          <w:rFonts w:ascii="Arial" w:hAnsi="Arial" w:cs="Arial"/>
          <w:sz w:val="20"/>
          <w:szCs w:val="20"/>
        </w:rPr>
      </w:pPr>
    </w:p>
    <w:p w:rsidR="006111F3" w:rsidRPr="006111F3" w:rsidRDefault="006111F3" w:rsidP="006111F3">
      <w:pPr>
        <w:spacing w:after="0" w:line="240" w:lineRule="auto"/>
        <w:ind w:firstLine="720"/>
        <w:jc w:val="both"/>
        <w:rPr>
          <w:rFonts w:ascii="Arial" w:hAnsi="Arial" w:cs="Arial"/>
          <w:sz w:val="20"/>
          <w:szCs w:val="20"/>
        </w:rPr>
      </w:pPr>
      <w:r w:rsidRPr="006111F3">
        <w:rPr>
          <w:rFonts w:ascii="Arial" w:hAnsi="Arial" w:cs="Arial"/>
          <w:sz w:val="20"/>
          <w:szCs w:val="20"/>
        </w:rPr>
        <w:t>•</w:t>
      </w:r>
      <w:r w:rsidRPr="006111F3">
        <w:rPr>
          <w:rFonts w:ascii="Arial" w:hAnsi="Arial" w:cs="Arial"/>
          <w:sz w:val="20"/>
          <w:szCs w:val="20"/>
        </w:rPr>
        <w:tab/>
        <w:t>dugovi i pokrivanje gubitaka ili zaduženja;</w:t>
      </w:r>
    </w:p>
    <w:p w:rsidR="006111F3" w:rsidRPr="006111F3" w:rsidRDefault="006111F3" w:rsidP="006111F3">
      <w:pPr>
        <w:spacing w:after="0" w:line="240" w:lineRule="auto"/>
        <w:ind w:firstLine="720"/>
        <w:jc w:val="both"/>
        <w:rPr>
          <w:rFonts w:ascii="Arial" w:hAnsi="Arial" w:cs="Arial"/>
          <w:sz w:val="20"/>
          <w:szCs w:val="20"/>
        </w:rPr>
      </w:pPr>
      <w:r w:rsidRPr="006111F3">
        <w:rPr>
          <w:rFonts w:ascii="Arial" w:hAnsi="Arial" w:cs="Arial"/>
          <w:sz w:val="20"/>
          <w:szCs w:val="20"/>
        </w:rPr>
        <w:t>•</w:t>
      </w:r>
      <w:r w:rsidRPr="006111F3">
        <w:rPr>
          <w:rFonts w:ascii="Arial" w:hAnsi="Arial" w:cs="Arial"/>
          <w:sz w:val="20"/>
          <w:szCs w:val="20"/>
        </w:rPr>
        <w:tab/>
        <w:t>troškovi kupovine zemljišta i zgrada, izgradnja i rekonstrukcija sportske infrastrukture, osim kada su na to saglasnost dali organi lokalne samouprave;</w:t>
      </w:r>
    </w:p>
    <w:p w:rsidR="006111F3" w:rsidRPr="006111F3" w:rsidRDefault="006111F3" w:rsidP="006111F3">
      <w:pPr>
        <w:spacing w:after="0" w:line="240" w:lineRule="auto"/>
        <w:ind w:firstLine="720"/>
        <w:jc w:val="both"/>
        <w:rPr>
          <w:rFonts w:ascii="Arial" w:hAnsi="Arial" w:cs="Arial"/>
          <w:sz w:val="20"/>
          <w:szCs w:val="20"/>
        </w:rPr>
      </w:pPr>
      <w:r w:rsidRPr="006111F3">
        <w:rPr>
          <w:rFonts w:ascii="Arial" w:hAnsi="Arial" w:cs="Arial"/>
          <w:sz w:val="20"/>
          <w:szCs w:val="20"/>
        </w:rPr>
        <w:t>•</w:t>
      </w:r>
      <w:r w:rsidRPr="006111F3">
        <w:rPr>
          <w:rFonts w:ascii="Arial" w:hAnsi="Arial" w:cs="Arial"/>
          <w:sz w:val="20"/>
          <w:szCs w:val="20"/>
        </w:rPr>
        <w:tab/>
        <w:t>troškovi otplate rata po osnovu ranije zaključenih ugovora (lizing, kredit);</w:t>
      </w:r>
    </w:p>
    <w:p w:rsidR="006111F3" w:rsidRPr="006111F3" w:rsidRDefault="006111F3" w:rsidP="006111F3">
      <w:pPr>
        <w:spacing w:after="0" w:line="240" w:lineRule="auto"/>
        <w:ind w:firstLine="720"/>
        <w:jc w:val="both"/>
        <w:rPr>
          <w:rFonts w:ascii="Arial" w:hAnsi="Arial" w:cs="Arial"/>
          <w:sz w:val="20"/>
          <w:szCs w:val="20"/>
        </w:rPr>
      </w:pPr>
      <w:r w:rsidRPr="006111F3">
        <w:rPr>
          <w:rFonts w:ascii="Arial" w:hAnsi="Arial" w:cs="Arial"/>
          <w:sz w:val="20"/>
          <w:szCs w:val="20"/>
        </w:rPr>
        <w:t>•</w:t>
      </w:r>
      <w:r w:rsidRPr="006111F3">
        <w:rPr>
          <w:rFonts w:ascii="Arial" w:hAnsi="Arial" w:cs="Arial"/>
          <w:sz w:val="20"/>
          <w:szCs w:val="20"/>
        </w:rPr>
        <w:tab/>
        <w:t>kupovina alkoholnih pića i duvana;</w:t>
      </w:r>
    </w:p>
    <w:p w:rsidR="006111F3" w:rsidRPr="00F31A8C" w:rsidRDefault="006111F3" w:rsidP="006111F3">
      <w:pPr>
        <w:spacing w:after="0" w:line="240" w:lineRule="auto"/>
        <w:ind w:firstLine="720"/>
        <w:jc w:val="both"/>
        <w:rPr>
          <w:rFonts w:ascii="Arial" w:hAnsi="Arial" w:cs="Arial"/>
          <w:sz w:val="20"/>
          <w:szCs w:val="20"/>
        </w:rPr>
      </w:pPr>
      <w:r w:rsidRPr="006111F3">
        <w:rPr>
          <w:rFonts w:ascii="Arial" w:hAnsi="Arial" w:cs="Arial"/>
          <w:sz w:val="20"/>
          <w:szCs w:val="20"/>
        </w:rPr>
        <w:t>•</w:t>
      </w:r>
      <w:r w:rsidRPr="006111F3">
        <w:rPr>
          <w:rFonts w:ascii="Arial" w:hAnsi="Arial" w:cs="Arial"/>
          <w:sz w:val="20"/>
          <w:szCs w:val="20"/>
        </w:rPr>
        <w:tab/>
        <w:t>kazne;</w:t>
      </w:r>
    </w:p>
    <w:p w:rsidR="00FF7FB9" w:rsidRDefault="00FF7FB9" w:rsidP="00FF7FB9">
      <w:pPr>
        <w:spacing w:after="0" w:line="240" w:lineRule="auto"/>
        <w:ind w:left="720"/>
        <w:jc w:val="both"/>
        <w:rPr>
          <w:rFonts w:ascii="Arial" w:hAnsi="Arial" w:cs="Arial"/>
          <w:sz w:val="20"/>
          <w:szCs w:val="20"/>
        </w:rPr>
      </w:pPr>
    </w:p>
    <w:p w:rsidR="00275DF5" w:rsidRPr="00587B6E" w:rsidRDefault="00275DF5" w:rsidP="00FF7FB9">
      <w:pPr>
        <w:spacing w:after="0" w:line="240" w:lineRule="auto"/>
        <w:ind w:left="720"/>
        <w:jc w:val="both"/>
        <w:rPr>
          <w:rFonts w:ascii="Arial" w:hAnsi="Arial" w:cs="Arial"/>
          <w:sz w:val="20"/>
          <w:szCs w:val="20"/>
        </w:rPr>
      </w:pPr>
    </w:p>
    <w:p w:rsidR="00D200ED" w:rsidRPr="00587B6E" w:rsidRDefault="00D200ED" w:rsidP="00D200ED">
      <w:pPr>
        <w:jc w:val="both"/>
        <w:rPr>
          <w:rFonts w:ascii="Arial" w:hAnsi="Arial" w:cs="Arial"/>
          <w:sz w:val="20"/>
          <w:szCs w:val="20"/>
        </w:rPr>
      </w:pPr>
      <w:r w:rsidRPr="00587B6E">
        <w:rPr>
          <w:rFonts w:ascii="Arial" w:hAnsi="Arial" w:cs="Arial"/>
          <w:sz w:val="20"/>
          <w:szCs w:val="20"/>
        </w:rPr>
        <w:tab/>
        <w:t xml:space="preserve">Odobrena sredstva za redovne programe dostavljaju se </w:t>
      </w:r>
      <w:r w:rsidR="00CC708B">
        <w:rPr>
          <w:rFonts w:ascii="Arial" w:hAnsi="Arial" w:cs="Arial"/>
          <w:sz w:val="20"/>
          <w:szCs w:val="20"/>
        </w:rPr>
        <w:t>in</w:t>
      </w:r>
      <w:r w:rsidRPr="00587B6E">
        <w:rPr>
          <w:rFonts w:ascii="Arial" w:hAnsi="Arial" w:cs="Arial"/>
          <w:sz w:val="20"/>
          <w:szCs w:val="20"/>
        </w:rPr>
        <w:t>direktno sportskim udruženjima (klubovima</w:t>
      </w:r>
      <w:r w:rsidR="00075528">
        <w:rPr>
          <w:rFonts w:ascii="Arial" w:hAnsi="Arial" w:cs="Arial"/>
          <w:sz w:val="20"/>
          <w:szCs w:val="20"/>
        </w:rPr>
        <w:t>)</w:t>
      </w:r>
      <w:r w:rsidR="003A6ED9">
        <w:rPr>
          <w:rFonts w:ascii="Arial" w:hAnsi="Arial" w:cs="Arial"/>
          <w:sz w:val="20"/>
          <w:szCs w:val="20"/>
        </w:rPr>
        <w:t xml:space="preserve"> preko S</w:t>
      </w:r>
      <w:r w:rsidR="00CC708B">
        <w:rPr>
          <w:rFonts w:ascii="Arial" w:hAnsi="Arial" w:cs="Arial"/>
          <w:sz w:val="20"/>
          <w:szCs w:val="20"/>
        </w:rPr>
        <w:t>portskog saveza opštine Vladičin Han</w:t>
      </w:r>
      <w:r w:rsidR="00075528">
        <w:rPr>
          <w:rFonts w:ascii="Arial" w:hAnsi="Arial" w:cs="Arial"/>
          <w:sz w:val="20"/>
          <w:szCs w:val="20"/>
        </w:rPr>
        <w:t xml:space="preserve"> koji sprovodi proceduru javne nabavke i vrši plaćanje troškova klubova za potrebe definisane stavom 1. ovog člana</w:t>
      </w:r>
      <w:r w:rsidRPr="00587B6E">
        <w:rPr>
          <w:rFonts w:ascii="Arial" w:hAnsi="Arial" w:cs="Arial"/>
          <w:sz w:val="20"/>
          <w:szCs w:val="20"/>
        </w:rPr>
        <w:t>, u onoj dinamici koja je navedena u ugovoru o sufinansiranju programa, koji potpisuju sportsko udruženje i nadležni organ državne uprave.</w:t>
      </w:r>
    </w:p>
    <w:p w:rsidR="00D200ED" w:rsidRDefault="00D200ED" w:rsidP="00D200ED">
      <w:pPr>
        <w:jc w:val="both"/>
        <w:rPr>
          <w:rFonts w:ascii="Arial" w:hAnsi="Arial" w:cs="Arial"/>
          <w:sz w:val="20"/>
          <w:szCs w:val="20"/>
        </w:rPr>
      </w:pPr>
    </w:p>
    <w:p w:rsidR="003A6ED9" w:rsidRPr="00587B6E" w:rsidRDefault="003A6ED9" w:rsidP="00D200ED">
      <w:pPr>
        <w:jc w:val="both"/>
        <w:rPr>
          <w:rFonts w:ascii="Arial" w:hAnsi="Arial" w:cs="Arial"/>
          <w:sz w:val="20"/>
          <w:szCs w:val="20"/>
        </w:rPr>
      </w:pPr>
    </w:p>
    <w:p w:rsidR="00D200ED" w:rsidRPr="00587B6E" w:rsidRDefault="00D200ED" w:rsidP="00D200ED">
      <w:pPr>
        <w:jc w:val="both"/>
        <w:rPr>
          <w:rFonts w:ascii="Arial" w:hAnsi="Arial" w:cs="Arial"/>
          <w:b/>
          <w:i/>
          <w:sz w:val="20"/>
          <w:szCs w:val="20"/>
          <w:u w:val="single"/>
        </w:rPr>
      </w:pPr>
      <w:r w:rsidRPr="00587B6E">
        <w:rPr>
          <w:rFonts w:ascii="Arial" w:hAnsi="Arial" w:cs="Arial"/>
          <w:b/>
          <w:i/>
          <w:sz w:val="20"/>
          <w:szCs w:val="20"/>
          <w:u w:val="single"/>
        </w:rPr>
        <w:t>1. Sufinansiranje prevoznih troškova, smeštaja i shrane sportista za redovna takmičenja,</w:t>
      </w:r>
    </w:p>
    <w:p w:rsidR="00D200ED" w:rsidRPr="00587B6E" w:rsidRDefault="00D200ED" w:rsidP="00D200ED">
      <w:pPr>
        <w:jc w:val="both"/>
        <w:rPr>
          <w:rFonts w:ascii="Arial" w:hAnsi="Arial" w:cs="Arial"/>
          <w:sz w:val="20"/>
          <w:szCs w:val="20"/>
        </w:rPr>
      </w:pPr>
    </w:p>
    <w:p w:rsidR="00D200ED" w:rsidRPr="00587B6E" w:rsidRDefault="00D200ED" w:rsidP="00D200ED">
      <w:pPr>
        <w:jc w:val="both"/>
        <w:rPr>
          <w:rFonts w:ascii="Arial" w:hAnsi="Arial" w:cs="Arial"/>
          <w:sz w:val="20"/>
          <w:szCs w:val="20"/>
        </w:rPr>
      </w:pPr>
      <w:r w:rsidRPr="00587B6E">
        <w:rPr>
          <w:rFonts w:ascii="Arial" w:hAnsi="Arial" w:cs="Arial"/>
          <w:sz w:val="20"/>
          <w:szCs w:val="20"/>
        </w:rPr>
        <w:t>Prevozni troškovi:</w:t>
      </w:r>
    </w:p>
    <w:p w:rsidR="00D200ED" w:rsidRPr="00F84085" w:rsidRDefault="00075528" w:rsidP="00D200ED">
      <w:pPr>
        <w:numPr>
          <w:ilvl w:val="0"/>
          <w:numId w:val="12"/>
        </w:numPr>
        <w:spacing w:after="0" w:line="240" w:lineRule="auto"/>
        <w:jc w:val="both"/>
        <w:rPr>
          <w:rFonts w:ascii="Arial" w:hAnsi="Arial" w:cs="Arial"/>
          <w:sz w:val="20"/>
          <w:szCs w:val="20"/>
          <w:lang w:val="pl-PL"/>
        </w:rPr>
      </w:pPr>
      <w:r>
        <w:rPr>
          <w:rFonts w:ascii="Arial" w:hAnsi="Arial" w:cs="Arial"/>
          <w:sz w:val="20"/>
          <w:szCs w:val="20"/>
          <w:lang w:val="pl-PL"/>
        </w:rPr>
        <w:t>Priznaju</w:t>
      </w:r>
      <w:r w:rsidR="00D200ED" w:rsidRPr="00F84085">
        <w:rPr>
          <w:rFonts w:ascii="Arial" w:hAnsi="Arial" w:cs="Arial"/>
          <w:sz w:val="20"/>
          <w:szCs w:val="20"/>
          <w:lang w:val="pl-PL"/>
        </w:rPr>
        <w:t xml:space="preserve"> se </w:t>
      </w:r>
      <w:r>
        <w:rPr>
          <w:rFonts w:ascii="Arial" w:hAnsi="Arial" w:cs="Arial"/>
          <w:sz w:val="20"/>
          <w:szCs w:val="20"/>
          <w:lang w:val="pl-PL"/>
        </w:rPr>
        <w:t>svi troškovi prevoza sportista na takmičenjima</w:t>
      </w:r>
      <w:r w:rsidR="00D200ED" w:rsidRPr="00F84085">
        <w:rPr>
          <w:rFonts w:ascii="Arial" w:hAnsi="Arial" w:cs="Arial"/>
          <w:sz w:val="20"/>
          <w:szCs w:val="20"/>
          <w:lang w:val="pl-PL"/>
        </w:rPr>
        <w:t>;</w:t>
      </w:r>
    </w:p>
    <w:p w:rsidR="00CC708B" w:rsidRPr="00184326" w:rsidRDefault="00CC708B" w:rsidP="00184326">
      <w:pPr>
        <w:spacing w:after="0" w:line="240" w:lineRule="auto"/>
        <w:jc w:val="both"/>
        <w:rPr>
          <w:rFonts w:ascii="Arial" w:hAnsi="Arial" w:cs="Arial"/>
          <w:sz w:val="20"/>
          <w:szCs w:val="20"/>
        </w:rPr>
      </w:pPr>
    </w:p>
    <w:p w:rsidR="00D200ED" w:rsidRPr="00F84085" w:rsidRDefault="00184326" w:rsidP="00D200ED">
      <w:pPr>
        <w:ind w:firstLine="720"/>
        <w:jc w:val="both"/>
        <w:rPr>
          <w:rFonts w:ascii="Arial" w:hAnsi="Arial" w:cs="Arial"/>
          <w:sz w:val="20"/>
          <w:szCs w:val="20"/>
          <w:lang w:val="pl-PL"/>
        </w:rPr>
      </w:pPr>
      <w:r>
        <w:rPr>
          <w:rFonts w:ascii="Arial" w:hAnsi="Arial" w:cs="Arial"/>
          <w:sz w:val="20"/>
          <w:szCs w:val="20"/>
        </w:rPr>
        <w:t xml:space="preserve">Visinu odobrenih troškova </w:t>
      </w:r>
      <w:r w:rsidR="00D200ED" w:rsidRPr="00F84085">
        <w:rPr>
          <w:rFonts w:ascii="Arial" w:hAnsi="Arial" w:cs="Arial"/>
          <w:sz w:val="20"/>
          <w:szCs w:val="20"/>
          <w:lang w:val="pl-PL"/>
        </w:rPr>
        <w:t xml:space="preserve">svake godine donosi upravni odbor sportskog saveza </w:t>
      </w:r>
      <w:r w:rsidR="00B91868">
        <w:rPr>
          <w:rFonts w:ascii="Arial" w:hAnsi="Arial" w:cs="Arial"/>
          <w:sz w:val="20"/>
          <w:szCs w:val="20"/>
          <w:lang w:val="pl-PL"/>
        </w:rPr>
        <w:t>opštine Vladičin Han</w:t>
      </w:r>
      <w:r w:rsidR="00D200ED" w:rsidRPr="00F84085">
        <w:rPr>
          <w:rFonts w:ascii="Arial" w:hAnsi="Arial" w:cs="Arial"/>
          <w:sz w:val="20"/>
          <w:szCs w:val="20"/>
          <w:lang w:val="pl-PL"/>
        </w:rPr>
        <w:t>, pre izrade finansijskog plana.</w:t>
      </w:r>
    </w:p>
    <w:p w:rsidR="00D200ED" w:rsidRPr="00F84085" w:rsidRDefault="00D200ED" w:rsidP="00D200ED">
      <w:pPr>
        <w:ind w:firstLine="720"/>
        <w:jc w:val="both"/>
        <w:rPr>
          <w:rFonts w:ascii="Arial" w:hAnsi="Arial" w:cs="Arial"/>
          <w:sz w:val="20"/>
          <w:szCs w:val="20"/>
          <w:lang w:val="it-IT"/>
        </w:rPr>
      </w:pPr>
      <w:r w:rsidRPr="00F84085">
        <w:rPr>
          <w:rFonts w:ascii="Arial" w:hAnsi="Arial" w:cs="Arial"/>
          <w:sz w:val="20"/>
          <w:szCs w:val="20"/>
          <w:lang w:val="pl-PL"/>
        </w:rPr>
        <w:t xml:space="preserve">Troškovi prevoza, smeštaja i hrane obračunavaju se na osnovu dostavljenih podataka u Obrascima br. </w:t>
      </w:r>
      <w:r w:rsidRPr="00F84085">
        <w:rPr>
          <w:rFonts w:ascii="Arial" w:hAnsi="Arial" w:cs="Arial"/>
          <w:sz w:val="20"/>
          <w:szCs w:val="20"/>
          <w:lang w:val="it-IT"/>
        </w:rPr>
        <w:t>I-1, I-2 i I-2/A.</w:t>
      </w:r>
    </w:p>
    <w:p w:rsidR="00D200ED" w:rsidRDefault="00D200ED" w:rsidP="00D200ED">
      <w:pPr>
        <w:jc w:val="both"/>
        <w:rPr>
          <w:rFonts w:ascii="Arial" w:hAnsi="Arial" w:cs="Arial"/>
          <w:sz w:val="20"/>
          <w:szCs w:val="20"/>
          <w:lang w:val="it-IT"/>
        </w:rPr>
      </w:pPr>
    </w:p>
    <w:p w:rsidR="006111F3" w:rsidRPr="00F84085" w:rsidRDefault="006111F3" w:rsidP="00D200ED">
      <w:pPr>
        <w:jc w:val="both"/>
        <w:rPr>
          <w:rFonts w:ascii="Arial" w:hAnsi="Arial" w:cs="Arial"/>
          <w:sz w:val="20"/>
          <w:szCs w:val="20"/>
          <w:lang w:val="it-IT"/>
        </w:rPr>
      </w:pPr>
    </w:p>
    <w:p w:rsidR="00D200ED" w:rsidRPr="00F84085" w:rsidRDefault="00D200ED" w:rsidP="00D200ED">
      <w:pPr>
        <w:jc w:val="both"/>
        <w:rPr>
          <w:rFonts w:ascii="Arial" w:hAnsi="Arial" w:cs="Arial"/>
          <w:b/>
          <w:i/>
          <w:sz w:val="20"/>
          <w:szCs w:val="20"/>
          <w:u w:val="single"/>
          <w:lang w:val="it-IT"/>
        </w:rPr>
      </w:pPr>
      <w:r w:rsidRPr="00F84085">
        <w:rPr>
          <w:rFonts w:ascii="Arial" w:hAnsi="Arial" w:cs="Arial"/>
          <w:b/>
          <w:i/>
          <w:sz w:val="20"/>
          <w:szCs w:val="20"/>
          <w:u w:val="single"/>
          <w:lang w:val="it-IT"/>
        </w:rPr>
        <w:t>2. Sufinansiranje stručnog rada,</w:t>
      </w:r>
    </w:p>
    <w:p w:rsidR="00D200ED" w:rsidRPr="00F84085" w:rsidRDefault="00D200ED" w:rsidP="00D200ED">
      <w:pPr>
        <w:jc w:val="both"/>
        <w:rPr>
          <w:rFonts w:ascii="Arial" w:hAnsi="Arial" w:cs="Arial"/>
          <w:sz w:val="20"/>
          <w:szCs w:val="20"/>
          <w:lang w:val="it-IT"/>
        </w:rPr>
      </w:pPr>
    </w:p>
    <w:p w:rsidR="00D200ED" w:rsidRPr="005E2C54" w:rsidRDefault="00D200ED" w:rsidP="00D200ED">
      <w:pPr>
        <w:jc w:val="both"/>
        <w:rPr>
          <w:rFonts w:ascii="Arial" w:hAnsi="Arial" w:cs="Arial"/>
          <w:b/>
          <w:sz w:val="20"/>
          <w:szCs w:val="20"/>
          <w:u w:val="single"/>
          <w:lang w:val="it-IT"/>
        </w:rPr>
      </w:pPr>
      <w:r w:rsidRPr="00F84085">
        <w:rPr>
          <w:rFonts w:ascii="Arial" w:hAnsi="Arial" w:cs="Arial"/>
          <w:b/>
          <w:sz w:val="20"/>
          <w:szCs w:val="20"/>
          <w:u w:val="single"/>
          <w:lang w:val="it-IT"/>
        </w:rPr>
        <w:t>a) Honorarni treneri</w:t>
      </w:r>
    </w:p>
    <w:p w:rsidR="00D200ED" w:rsidRPr="00F84085" w:rsidRDefault="00D200ED" w:rsidP="00D200ED">
      <w:pPr>
        <w:jc w:val="both"/>
        <w:rPr>
          <w:rFonts w:ascii="Arial" w:hAnsi="Arial" w:cs="Arial"/>
          <w:sz w:val="20"/>
          <w:szCs w:val="20"/>
          <w:lang w:val="it-IT"/>
        </w:rPr>
      </w:pPr>
      <w:r w:rsidRPr="00F84085">
        <w:rPr>
          <w:rFonts w:ascii="Arial" w:hAnsi="Arial" w:cs="Arial"/>
          <w:sz w:val="20"/>
          <w:szCs w:val="20"/>
          <w:lang w:val="it-IT"/>
        </w:rPr>
        <w:tab/>
        <w:t>Zavisno od nivoa takmičenja i uzrasne kategorije s kojom treneri rade, priznaje se sledeći fond časova (nedeljni i godišnji):</w:t>
      </w:r>
    </w:p>
    <w:p w:rsidR="00D200ED" w:rsidRPr="00F84085" w:rsidRDefault="00D200ED" w:rsidP="00D200ED">
      <w:pPr>
        <w:jc w:val="both"/>
        <w:rPr>
          <w:rFonts w:ascii="Arial" w:hAnsi="Arial" w:cs="Arial"/>
          <w:sz w:val="20"/>
          <w:szCs w:val="20"/>
          <w:lang w:val="it-IT"/>
        </w:rPr>
      </w:pPr>
    </w:p>
    <w:p w:rsidR="00D200ED" w:rsidRPr="00587B6E" w:rsidRDefault="00D200ED" w:rsidP="00D200ED">
      <w:pPr>
        <w:jc w:val="both"/>
        <w:rPr>
          <w:rFonts w:ascii="Arial" w:hAnsi="Arial" w:cs="Arial"/>
          <w:sz w:val="20"/>
          <w:szCs w:val="20"/>
          <w:lang w:val="de-DE"/>
        </w:rPr>
      </w:pPr>
      <w:r w:rsidRPr="00587B6E">
        <w:rPr>
          <w:rFonts w:ascii="Arial" w:hAnsi="Arial" w:cs="Arial"/>
          <w:sz w:val="20"/>
          <w:szCs w:val="20"/>
          <w:lang w:val="de-DE"/>
        </w:rPr>
        <w:t>A) – SENIORI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
        <w:gridCol w:w="2735"/>
        <w:gridCol w:w="1115"/>
        <w:gridCol w:w="1115"/>
        <w:gridCol w:w="1115"/>
        <w:gridCol w:w="1115"/>
        <w:gridCol w:w="1115"/>
        <w:gridCol w:w="1060"/>
      </w:tblGrid>
      <w:tr w:rsidR="00D200ED" w:rsidRPr="00BC4991" w:rsidTr="00007095">
        <w:trPr>
          <w:trHeight w:val="370"/>
        </w:trPr>
        <w:tc>
          <w:tcPr>
            <w:tcW w:w="228" w:type="pct"/>
            <w:tcBorders>
              <w:top w:val="single" w:sz="12" w:space="0" w:color="auto"/>
              <w:bottom w:val="single" w:sz="12"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rb</w:t>
            </w:r>
          </w:p>
        </w:tc>
        <w:tc>
          <w:tcPr>
            <w:tcW w:w="1392" w:type="pct"/>
            <w:tcBorders>
              <w:top w:val="single" w:sz="12" w:space="0" w:color="auto"/>
              <w:bottom w:val="single" w:sz="12"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Nivo / rang takmičenja</w:t>
            </w:r>
          </w:p>
          <w:p w:rsidR="00D200ED" w:rsidRPr="00BC4991" w:rsidRDefault="00D200ED" w:rsidP="00007095">
            <w:pPr>
              <w:jc w:val="center"/>
              <w:rPr>
                <w:rFonts w:ascii="Arial" w:hAnsi="Arial" w:cs="Arial"/>
                <w:b/>
                <w:sz w:val="20"/>
                <w:szCs w:val="20"/>
                <w:lang w:val="de-DE"/>
              </w:rPr>
            </w:pPr>
            <w:r w:rsidRPr="00BC4991">
              <w:rPr>
                <w:rFonts w:ascii="Arial" w:hAnsi="Arial" w:cs="Arial"/>
                <w:b/>
                <w:sz w:val="20"/>
                <w:szCs w:val="20"/>
                <w:lang w:val="de-DE"/>
              </w:rPr>
              <w:t>EKIPNI SPORTOVI</w:t>
            </w:r>
          </w:p>
        </w:tc>
        <w:tc>
          <w:tcPr>
            <w:tcW w:w="568" w:type="pct"/>
            <w:tcBorders>
              <w:top w:val="single" w:sz="12" w:space="0" w:color="auto"/>
              <w:bottom w:val="single" w:sz="12"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VI nivo</w:t>
            </w:r>
          </w:p>
        </w:tc>
        <w:tc>
          <w:tcPr>
            <w:tcW w:w="568" w:type="pct"/>
            <w:tcBorders>
              <w:top w:val="single" w:sz="12" w:space="0" w:color="auto"/>
              <w:bottom w:val="single" w:sz="12"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V nivo</w:t>
            </w:r>
          </w:p>
        </w:tc>
        <w:tc>
          <w:tcPr>
            <w:tcW w:w="568" w:type="pct"/>
            <w:tcBorders>
              <w:top w:val="single" w:sz="12" w:space="0" w:color="auto"/>
              <w:bottom w:val="single" w:sz="12"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IV nivo</w:t>
            </w:r>
          </w:p>
        </w:tc>
        <w:tc>
          <w:tcPr>
            <w:tcW w:w="568" w:type="pct"/>
            <w:tcBorders>
              <w:top w:val="single" w:sz="12" w:space="0" w:color="auto"/>
              <w:bottom w:val="single" w:sz="12"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III nivo</w:t>
            </w:r>
          </w:p>
        </w:tc>
        <w:tc>
          <w:tcPr>
            <w:tcW w:w="568" w:type="pct"/>
            <w:tcBorders>
              <w:top w:val="single" w:sz="12" w:space="0" w:color="auto"/>
              <w:bottom w:val="single" w:sz="12"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II nivo</w:t>
            </w:r>
          </w:p>
        </w:tc>
        <w:tc>
          <w:tcPr>
            <w:tcW w:w="540" w:type="pct"/>
            <w:tcBorders>
              <w:top w:val="single" w:sz="12" w:space="0" w:color="auto"/>
              <w:bottom w:val="single" w:sz="12"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I nivo</w:t>
            </w:r>
          </w:p>
        </w:tc>
      </w:tr>
      <w:tr w:rsidR="00D200ED" w:rsidRPr="00BC4991" w:rsidTr="00007095">
        <w:tc>
          <w:tcPr>
            <w:tcW w:w="228" w:type="pct"/>
            <w:tcBorders>
              <w:top w:val="single" w:sz="12"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1.</w:t>
            </w:r>
          </w:p>
        </w:tc>
        <w:tc>
          <w:tcPr>
            <w:tcW w:w="1392" w:type="pct"/>
            <w:tcBorders>
              <w:top w:val="single" w:sz="12" w:space="0" w:color="auto"/>
            </w:tcBorders>
            <w:vAlign w:val="center"/>
          </w:tcPr>
          <w:p w:rsidR="00D200ED" w:rsidRPr="00BC4991" w:rsidRDefault="00D200ED" w:rsidP="00007095">
            <w:pPr>
              <w:rPr>
                <w:rFonts w:ascii="Arial" w:hAnsi="Arial" w:cs="Arial"/>
                <w:sz w:val="20"/>
                <w:szCs w:val="20"/>
                <w:lang w:val="de-DE"/>
              </w:rPr>
            </w:pPr>
            <w:r w:rsidRPr="00BC4991">
              <w:rPr>
                <w:rFonts w:ascii="Arial" w:hAnsi="Arial" w:cs="Arial"/>
                <w:sz w:val="20"/>
                <w:szCs w:val="20"/>
                <w:lang w:val="de-DE"/>
              </w:rPr>
              <w:t xml:space="preserve"> Broj treninga nedeljno</w:t>
            </w:r>
          </w:p>
        </w:tc>
        <w:tc>
          <w:tcPr>
            <w:tcW w:w="568" w:type="pct"/>
            <w:tcBorders>
              <w:top w:val="single" w:sz="12"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8</w:t>
            </w:r>
          </w:p>
        </w:tc>
        <w:tc>
          <w:tcPr>
            <w:tcW w:w="568" w:type="pct"/>
            <w:tcBorders>
              <w:top w:val="single" w:sz="12"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7</w:t>
            </w:r>
          </w:p>
        </w:tc>
        <w:tc>
          <w:tcPr>
            <w:tcW w:w="568" w:type="pct"/>
            <w:tcBorders>
              <w:top w:val="single" w:sz="12"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5</w:t>
            </w:r>
          </w:p>
        </w:tc>
        <w:tc>
          <w:tcPr>
            <w:tcW w:w="568" w:type="pct"/>
            <w:tcBorders>
              <w:top w:val="single" w:sz="12"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4</w:t>
            </w:r>
          </w:p>
        </w:tc>
        <w:tc>
          <w:tcPr>
            <w:tcW w:w="568" w:type="pct"/>
            <w:tcBorders>
              <w:top w:val="single" w:sz="12"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3</w:t>
            </w:r>
          </w:p>
        </w:tc>
        <w:tc>
          <w:tcPr>
            <w:tcW w:w="540" w:type="pct"/>
            <w:tcBorders>
              <w:top w:val="single" w:sz="12"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2</w:t>
            </w:r>
          </w:p>
        </w:tc>
      </w:tr>
      <w:tr w:rsidR="00D200ED" w:rsidRPr="00BC4991" w:rsidTr="00007095">
        <w:tc>
          <w:tcPr>
            <w:tcW w:w="228" w:type="pct"/>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2.</w:t>
            </w:r>
          </w:p>
        </w:tc>
        <w:tc>
          <w:tcPr>
            <w:tcW w:w="1392" w:type="pct"/>
            <w:vAlign w:val="center"/>
          </w:tcPr>
          <w:p w:rsidR="00D200ED" w:rsidRPr="00BC4991" w:rsidRDefault="00D200ED" w:rsidP="00007095">
            <w:pPr>
              <w:rPr>
                <w:rFonts w:ascii="Arial" w:hAnsi="Arial" w:cs="Arial"/>
                <w:sz w:val="20"/>
                <w:szCs w:val="20"/>
                <w:lang w:val="de-DE"/>
              </w:rPr>
            </w:pPr>
            <w:r w:rsidRPr="00BC4991">
              <w:rPr>
                <w:rFonts w:ascii="Arial" w:hAnsi="Arial" w:cs="Arial"/>
                <w:sz w:val="20"/>
                <w:szCs w:val="20"/>
                <w:lang w:val="de-DE"/>
              </w:rPr>
              <w:t xml:space="preserve"> Broj  časova nedeljno</w:t>
            </w:r>
          </w:p>
        </w:tc>
        <w:tc>
          <w:tcPr>
            <w:tcW w:w="568" w:type="pct"/>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12</w:t>
            </w:r>
          </w:p>
        </w:tc>
        <w:tc>
          <w:tcPr>
            <w:tcW w:w="568" w:type="pct"/>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10,5</w:t>
            </w:r>
          </w:p>
        </w:tc>
        <w:tc>
          <w:tcPr>
            <w:tcW w:w="568" w:type="pct"/>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7,5</w:t>
            </w:r>
          </w:p>
        </w:tc>
        <w:tc>
          <w:tcPr>
            <w:tcW w:w="568" w:type="pct"/>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6</w:t>
            </w:r>
          </w:p>
        </w:tc>
        <w:tc>
          <w:tcPr>
            <w:tcW w:w="568" w:type="pct"/>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4,5</w:t>
            </w:r>
          </w:p>
        </w:tc>
        <w:tc>
          <w:tcPr>
            <w:tcW w:w="540" w:type="pct"/>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3</w:t>
            </w:r>
          </w:p>
        </w:tc>
      </w:tr>
      <w:tr w:rsidR="00D200ED" w:rsidRPr="00BC4991" w:rsidTr="00007095">
        <w:tc>
          <w:tcPr>
            <w:tcW w:w="228" w:type="pct"/>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3.</w:t>
            </w:r>
          </w:p>
        </w:tc>
        <w:tc>
          <w:tcPr>
            <w:tcW w:w="1392" w:type="pct"/>
            <w:vAlign w:val="center"/>
          </w:tcPr>
          <w:p w:rsidR="00D200ED" w:rsidRPr="00BC4991" w:rsidRDefault="00D200ED" w:rsidP="00007095">
            <w:pPr>
              <w:rPr>
                <w:rFonts w:ascii="Arial" w:hAnsi="Arial" w:cs="Arial"/>
                <w:sz w:val="20"/>
                <w:szCs w:val="20"/>
                <w:lang w:val="de-DE"/>
              </w:rPr>
            </w:pPr>
            <w:r w:rsidRPr="00BC4991">
              <w:rPr>
                <w:rFonts w:ascii="Arial" w:hAnsi="Arial" w:cs="Arial"/>
                <w:sz w:val="20"/>
                <w:szCs w:val="20"/>
                <w:lang w:val="de-DE"/>
              </w:rPr>
              <w:t xml:space="preserve"> Broj  nedelja u godini</w:t>
            </w:r>
          </w:p>
        </w:tc>
        <w:tc>
          <w:tcPr>
            <w:tcW w:w="568" w:type="pct"/>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45</w:t>
            </w:r>
          </w:p>
        </w:tc>
        <w:tc>
          <w:tcPr>
            <w:tcW w:w="568" w:type="pct"/>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40</w:t>
            </w:r>
          </w:p>
        </w:tc>
        <w:tc>
          <w:tcPr>
            <w:tcW w:w="568" w:type="pct"/>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35</w:t>
            </w:r>
          </w:p>
        </w:tc>
        <w:tc>
          <w:tcPr>
            <w:tcW w:w="568" w:type="pct"/>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30</w:t>
            </w:r>
          </w:p>
        </w:tc>
        <w:tc>
          <w:tcPr>
            <w:tcW w:w="568" w:type="pct"/>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25</w:t>
            </w:r>
          </w:p>
        </w:tc>
        <w:tc>
          <w:tcPr>
            <w:tcW w:w="540" w:type="pct"/>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20</w:t>
            </w:r>
          </w:p>
        </w:tc>
      </w:tr>
      <w:tr w:rsidR="00D200ED" w:rsidRPr="00BC4991" w:rsidTr="00007095">
        <w:tc>
          <w:tcPr>
            <w:tcW w:w="228" w:type="pct"/>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4.</w:t>
            </w:r>
          </w:p>
        </w:tc>
        <w:tc>
          <w:tcPr>
            <w:tcW w:w="1392" w:type="pct"/>
            <w:vAlign w:val="center"/>
          </w:tcPr>
          <w:p w:rsidR="00D200ED" w:rsidRPr="00BC4991" w:rsidRDefault="00D200ED" w:rsidP="00007095">
            <w:pPr>
              <w:rPr>
                <w:rFonts w:ascii="Arial" w:hAnsi="Arial" w:cs="Arial"/>
                <w:sz w:val="20"/>
                <w:szCs w:val="20"/>
                <w:lang w:val="de-DE"/>
              </w:rPr>
            </w:pPr>
            <w:r w:rsidRPr="00BC4991">
              <w:rPr>
                <w:rFonts w:ascii="Arial" w:hAnsi="Arial" w:cs="Arial"/>
                <w:sz w:val="20"/>
                <w:szCs w:val="20"/>
                <w:lang w:val="de-DE"/>
              </w:rPr>
              <w:t xml:space="preserve"> Broj treninga godišnje</w:t>
            </w:r>
          </w:p>
        </w:tc>
        <w:tc>
          <w:tcPr>
            <w:tcW w:w="568" w:type="pct"/>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360</w:t>
            </w:r>
          </w:p>
        </w:tc>
        <w:tc>
          <w:tcPr>
            <w:tcW w:w="568" w:type="pct"/>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280</w:t>
            </w:r>
          </w:p>
        </w:tc>
        <w:tc>
          <w:tcPr>
            <w:tcW w:w="568" w:type="pct"/>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175</w:t>
            </w:r>
          </w:p>
        </w:tc>
        <w:tc>
          <w:tcPr>
            <w:tcW w:w="568" w:type="pct"/>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120</w:t>
            </w:r>
          </w:p>
        </w:tc>
        <w:tc>
          <w:tcPr>
            <w:tcW w:w="568" w:type="pct"/>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75</w:t>
            </w:r>
          </w:p>
        </w:tc>
        <w:tc>
          <w:tcPr>
            <w:tcW w:w="540" w:type="pct"/>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40</w:t>
            </w:r>
          </w:p>
        </w:tc>
      </w:tr>
      <w:tr w:rsidR="00D200ED" w:rsidRPr="00BC4991" w:rsidTr="00007095">
        <w:tc>
          <w:tcPr>
            <w:tcW w:w="228" w:type="pct"/>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5.</w:t>
            </w:r>
          </w:p>
        </w:tc>
        <w:tc>
          <w:tcPr>
            <w:tcW w:w="1392" w:type="pct"/>
            <w:vAlign w:val="center"/>
          </w:tcPr>
          <w:p w:rsidR="00D200ED" w:rsidRPr="00BC4991" w:rsidRDefault="00D200ED" w:rsidP="00007095">
            <w:pPr>
              <w:rPr>
                <w:rFonts w:ascii="Arial" w:hAnsi="Arial" w:cs="Arial"/>
                <w:sz w:val="20"/>
                <w:szCs w:val="20"/>
                <w:lang w:val="de-DE"/>
              </w:rPr>
            </w:pPr>
            <w:r w:rsidRPr="00BC4991">
              <w:rPr>
                <w:rFonts w:ascii="Arial" w:hAnsi="Arial" w:cs="Arial"/>
                <w:sz w:val="20"/>
                <w:szCs w:val="20"/>
                <w:lang w:val="de-DE"/>
              </w:rPr>
              <w:t xml:space="preserve"> Broj  časova godišnje</w:t>
            </w:r>
          </w:p>
        </w:tc>
        <w:tc>
          <w:tcPr>
            <w:tcW w:w="568" w:type="pct"/>
            <w:vAlign w:val="center"/>
          </w:tcPr>
          <w:p w:rsidR="00D200ED" w:rsidRPr="00BC4991" w:rsidRDefault="00D200ED" w:rsidP="00007095">
            <w:pPr>
              <w:jc w:val="center"/>
              <w:rPr>
                <w:rFonts w:ascii="Arial" w:hAnsi="Arial" w:cs="Arial"/>
                <w:b/>
                <w:sz w:val="20"/>
                <w:szCs w:val="20"/>
                <w:lang w:val="de-DE"/>
              </w:rPr>
            </w:pPr>
            <w:r w:rsidRPr="00BC4991">
              <w:rPr>
                <w:rFonts w:ascii="Arial" w:hAnsi="Arial" w:cs="Arial"/>
                <w:b/>
                <w:sz w:val="20"/>
                <w:szCs w:val="20"/>
                <w:lang w:val="de-DE"/>
              </w:rPr>
              <w:t>540</w:t>
            </w:r>
          </w:p>
        </w:tc>
        <w:tc>
          <w:tcPr>
            <w:tcW w:w="568" w:type="pct"/>
            <w:vAlign w:val="center"/>
          </w:tcPr>
          <w:p w:rsidR="00D200ED" w:rsidRPr="00BC4991" w:rsidRDefault="00D200ED" w:rsidP="00007095">
            <w:pPr>
              <w:jc w:val="center"/>
              <w:rPr>
                <w:rFonts w:ascii="Arial" w:hAnsi="Arial" w:cs="Arial"/>
                <w:b/>
                <w:sz w:val="20"/>
                <w:szCs w:val="20"/>
                <w:lang w:val="de-DE"/>
              </w:rPr>
            </w:pPr>
            <w:r w:rsidRPr="00BC4991">
              <w:rPr>
                <w:rFonts w:ascii="Arial" w:hAnsi="Arial" w:cs="Arial"/>
                <w:b/>
                <w:sz w:val="20"/>
                <w:szCs w:val="20"/>
                <w:lang w:val="de-DE"/>
              </w:rPr>
              <w:t>420</w:t>
            </w:r>
          </w:p>
        </w:tc>
        <w:tc>
          <w:tcPr>
            <w:tcW w:w="568" w:type="pct"/>
            <w:vAlign w:val="center"/>
          </w:tcPr>
          <w:p w:rsidR="00D200ED" w:rsidRPr="00BC4991" w:rsidRDefault="00D200ED" w:rsidP="00007095">
            <w:pPr>
              <w:jc w:val="center"/>
              <w:rPr>
                <w:rFonts w:ascii="Arial" w:hAnsi="Arial" w:cs="Arial"/>
                <w:b/>
                <w:sz w:val="20"/>
                <w:szCs w:val="20"/>
                <w:lang w:val="de-DE"/>
              </w:rPr>
            </w:pPr>
            <w:r w:rsidRPr="00BC4991">
              <w:rPr>
                <w:rFonts w:ascii="Arial" w:hAnsi="Arial" w:cs="Arial"/>
                <w:b/>
                <w:sz w:val="20"/>
                <w:szCs w:val="20"/>
                <w:lang w:val="de-DE"/>
              </w:rPr>
              <w:t>262,5</w:t>
            </w:r>
          </w:p>
        </w:tc>
        <w:tc>
          <w:tcPr>
            <w:tcW w:w="568" w:type="pct"/>
            <w:vAlign w:val="center"/>
          </w:tcPr>
          <w:p w:rsidR="00D200ED" w:rsidRPr="00BC4991" w:rsidRDefault="00D200ED" w:rsidP="00007095">
            <w:pPr>
              <w:jc w:val="center"/>
              <w:rPr>
                <w:rFonts w:ascii="Arial" w:hAnsi="Arial" w:cs="Arial"/>
                <w:b/>
                <w:sz w:val="20"/>
                <w:szCs w:val="20"/>
                <w:lang w:val="de-DE"/>
              </w:rPr>
            </w:pPr>
            <w:r w:rsidRPr="00BC4991">
              <w:rPr>
                <w:rFonts w:ascii="Arial" w:hAnsi="Arial" w:cs="Arial"/>
                <w:b/>
                <w:sz w:val="20"/>
                <w:szCs w:val="20"/>
                <w:lang w:val="de-DE"/>
              </w:rPr>
              <w:t>180</w:t>
            </w:r>
          </w:p>
        </w:tc>
        <w:tc>
          <w:tcPr>
            <w:tcW w:w="568" w:type="pct"/>
            <w:vAlign w:val="center"/>
          </w:tcPr>
          <w:p w:rsidR="00D200ED" w:rsidRPr="00BC4991" w:rsidRDefault="00D200ED" w:rsidP="00007095">
            <w:pPr>
              <w:jc w:val="center"/>
              <w:rPr>
                <w:rFonts w:ascii="Arial" w:hAnsi="Arial" w:cs="Arial"/>
                <w:b/>
                <w:sz w:val="20"/>
                <w:szCs w:val="20"/>
                <w:lang w:val="de-DE"/>
              </w:rPr>
            </w:pPr>
            <w:r w:rsidRPr="00BC4991">
              <w:rPr>
                <w:rFonts w:ascii="Arial" w:hAnsi="Arial" w:cs="Arial"/>
                <w:b/>
                <w:sz w:val="20"/>
                <w:szCs w:val="20"/>
                <w:lang w:val="de-DE"/>
              </w:rPr>
              <w:t>112,5</w:t>
            </w:r>
          </w:p>
        </w:tc>
        <w:tc>
          <w:tcPr>
            <w:tcW w:w="540" w:type="pct"/>
            <w:vAlign w:val="center"/>
          </w:tcPr>
          <w:p w:rsidR="00D200ED" w:rsidRPr="00BC4991" w:rsidRDefault="00D200ED" w:rsidP="00007095">
            <w:pPr>
              <w:jc w:val="center"/>
              <w:rPr>
                <w:rFonts w:ascii="Arial" w:hAnsi="Arial" w:cs="Arial"/>
                <w:b/>
                <w:sz w:val="20"/>
                <w:szCs w:val="20"/>
                <w:lang w:val="de-DE"/>
              </w:rPr>
            </w:pPr>
            <w:r w:rsidRPr="00BC4991">
              <w:rPr>
                <w:rFonts w:ascii="Arial" w:hAnsi="Arial" w:cs="Arial"/>
                <w:b/>
                <w:sz w:val="20"/>
                <w:szCs w:val="20"/>
                <w:lang w:val="de-DE"/>
              </w:rPr>
              <w:t>60</w:t>
            </w:r>
          </w:p>
        </w:tc>
      </w:tr>
      <w:tr w:rsidR="00D200ED" w:rsidRPr="00BC4991" w:rsidTr="00007095">
        <w:tc>
          <w:tcPr>
            <w:tcW w:w="228" w:type="pct"/>
            <w:tcBorders>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6.</w:t>
            </w:r>
          </w:p>
        </w:tc>
        <w:tc>
          <w:tcPr>
            <w:tcW w:w="1392" w:type="pct"/>
            <w:tcBorders>
              <w:bottom w:val="single" w:sz="4" w:space="0" w:color="auto"/>
            </w:tcBorders>
            <w:vAlign w:val="center"/>
          </w:tcPr>
          <w:p w:rsidR="00D200ED" w:rsidRPr="00BC4991" w:rsidRDefault="00D200ED" w:rsidP="00007095">
            <w:pPr>
              <w:rPr>
                <w:rFonts w:ascii="Arial" w:hAnsi="Arial" w:cs="Arial"/>
                <w:sz w:val="20"/>
                <w:szCs w:val="20"/>
                <w:lang w:val="pl-PL"/>
              </w:rPr>
            </w:pPr>
            <w:r w:rsidRPr="00BC4991">
              <w:rPr>
                <w:rFonts w:ascii="Arial" w:hAnsi="Arial" w:cs="Arial"/>
                <w:sz w:val="20"/>
                <w:szCs w:val="20"/>
                <w:lang w:val="pl-PL"/>
              </w:rPr>
              <w:t xml:space="preserve"> Broj  bodova po jednom času</w:t>
            </w:r>
          </w:p>
        </w:tc>
        <w:tc>
          <w:tcPr>
            <w:tcW w:w="568" w:type="pct"/>
            <w:tcBorders>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350</w:t>
            </w:r>
          </w:p>
        </w:tc>
        <w:tc>
          <w:tcPr>
            <w:tcW w:w="568" w:type="pct"/>
            <w:tcBorders>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350</w:t>
            </w:r>
          </w:p>
        </w:tc>
        <w:tc>
          <w:tcPr>
            <w:tcW w:w="568" w:type="pct"/>
            <w:tcBorders>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350</w:t>
            </w:r>
          </w:p>
        </w:tc>
        <w:tc>
          <w:tcPr>
            <w:tcW w:w="568" w:type="pct"/>
            <w:tcBorders>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350</w:t>
            </w:r>
          </w:p>
        </w:tc>
        <w:tc>
          <w:tcPr>
            <w:tcW w:w="568" w:type="pct"/>
            <w:tcBorders>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350</w:t>
            </w:r>
          </w:p>
        </w:tc>
        <w:tc>
          <w:tcPr>
            <w:tcW w:w="540" w:type="pct"/>
            <w:tcBorders>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350</w:t>
            </w:r>
          </w:p>
        </w:tc>
      </w:tr>
      <w:tr w:rsidR="00D200ED" w:rsidRPr="00BC4991" w:rsidTr="00007095">
        <w:tc>
          <w:tcPr>
            <w:tcW w:w="228" w:type="pct"/>
            <w:tcBorders>
              <w:bottom w:val="single" w:sz="12"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7.</w:t>
            </w:r>
          </w:p>
        </w:tc>
        <w:tc>
          <w:tcPr>
            <w:tcW w:w="1392" w:type="pct"/>
            <w:tcBorders>
              <w:bottom w:val="single" w:sz="12" w:space="0" w:color="auto"/>
            </w:tcBorders>
            <w:vAlign w:val="center"/>
          </w:tcPr>
          <w:p w:rsidR="00D200ED" w:rsidRPr="00BC4991" w:rsidRDefault="00D200ED" w:rsidP="00007095">
            <w:pPr>
              <w:rPr>
                <w:rFonts w:ascii="Arial" w:hAnsi="Arial" w:cs="Arial"/>
                <w:sz w:val="20"/>
                <w:szCs w:val="20"/>
                <w:lang w:val="de-DE"/>
              </w:rPr>
            </w:pPr>
            <w:r w:rsidRPr="00BC4991">
              <w:rPr>
                <w:rFonts w:ascii="Arial" w:hAnsi="Arial" w:cs="Arial"/>
                <w:sz w:val="20"/>
                <w:szCs w:val="20"/>
                <w:lang w:val="de-DE"/>
              </w:rPr>
              <w:t xml:space="preserve"> Iznos u bodovima godišnje</w:t>
            </w:r>
          </w:p>
        </w:tc>
        <w:tc>
          <w:tcPr>
            <w:tcW w:w="568" w:type="pct"/>
            <w:tcBorders>
              <w:bottom w:val="single" w:sz="12" w:space="0" w:color="auto"/>
            </w:tcBorders>
            <w:vAlign w:val="center"/>
          </w:tcPr>
          <w:p w:rsidR="00D200ED" w:rsidRPr="00BC4991" w:rsidRDefault="00D200ED" w:rsidP="00007095">
            <w:pPr>
              <w:jc w:val="center"/>
              <w:rPr>
                <w:rFonts w:ascii="Arial" w:hAnsi="Arial" w:cs="Arial"/>
                <w:b/>
                <w:sz w:val="20"/>
                <w:szCs w:val="20"/>
                <w:lang w:val="de-DE"/>
              </w:rPr>
            </w:pPr>
            <w:r w:rsidRPr="00BC4991">
              <w:rPr>
                <w:rFonts w:ascii="Arial" w:hAnsi="Arial" w:cs="Arial"/>
                <w:b/>
                <w:sz w:val="20"/>
                <w:szCs w:val="20"/>
                <w:lang w:val="de-DE"/>
              </w:rPr>
              <w:t>189.000</w:t>
            </w:r>
          </w:p>
        </w:tc>
        <w:tc>
          <w:tcPr>
            <w:tcW w:w="568" w:type="pct"/>
            <w:tcBorders>
              <w:bottom w:val="single" w:sz="12" w:space="0" w:color="auto"/>
            </w:tcBorders>
            <w:vAlign w:val="center"/>
          </w:tcPr>
          <w:p w:rsidR="00D200ED" w:rsidRPr="00BC4991" w:rsidRDefault="00D200ED" w:rsidP="00007095">
            <w:pPr>
              <w:jc w:val="center"/>
              <w:rPr>
                <w:rFonts w:ascii="Arial" w:hAnsi="Arial" w:cs="Arial"/>
                <w:b/>
                <w:sz w:val="20"/>
                <w:szCs w:val="20"/>
                <w:lang w:val="de-DE"/>
              </w:rPr>
            </w:pPr>
            <w:r w:rsidRPr="00BC4991">
              <w:rPr>
                <w:rFonts w:ascii="Arial" w:hAnsi="Arial" w:cs="Arial"/>
                <w:b/>
                <w:sz w:val="20"/>
                <w:szCs w:val="20"/>
                <w:lang w:val="de-DE"/>
              </w:rPr>
              <w:t>147.000</w:t>
            </w:r>
          </w:p>
        </w:tc>
        <w:tc>
          <w:tcPr>
            <w:tcW w:w="568" w:type="pct"/>
            <w:tcBorders>
              <w:bottom w:val="single" w:sz="12" w:space="0" w:color="auto"/>
            </w:tcBorders>
            <w:vAlign w:val="center"/>
          </w:tcPr>
          <w:p w:rsidR="00D200ED" w:rsidRPr="00BC4991" w:rsidRDefault="00D200ED" w:rsidP="00007095">
            <w:pPr>
              <w:jc w:val="center"/>
              <w:rPr>
                <w:rFonts w:ascii="Arial" w:hAnsi="Arial" w:cs="Arial"/>
                <w:b/>
                <w:sz w:val="20"/>
                <w:szCs w:val="20"/>
                <w:lang w:val="de-DE"/>
              </w:rPr>
            </w:pPr>
            <w:r w:rsidRPr="00BC4991">
              <w:rPr>
                <w:rFonts w:ascii="Arial" w:hAnsi="Arial" w:cs="Arial"/>
                <w:b/>
                <w:sz w:val="20"/>
                <w:szCs w:val="20"/>
                <w:lang w:val="de-DE"/>
              </w:rPr>
              <w:t>91.875</w:t>
            </w:r>
          </w:p>
        </w:tc>
        <w:tc>
          <w:tcPr>
            <w:tcW w:w="568" w:type="pct"/>
            <w:tcBorders>
              <w:bottom w:val="single" w:sz="12" w:space="0" w:color="auto"/>
            </w:tcBorders>
            <w:vAlign w:val="center"/>
          </w:tcPr>
          <w:p w:rsidR="00D200ED" w:rsidRPr="00BC4991" w:rsidRDefault="00D200ED" w:rsidP="00007095">
            <w:pPr>
              <w:jc w:val="center"/>
              <w:rPr>
                <w:rFonts w:ascii="Arial" w:hAnsi="Arial" w:cs="Arial"/>
                <w:b/>
                <w:sz w:val="20"/>
                <w:szCs w:val="20"/>
                <w:lang w:val="de-DE"/>
              </w:rPr>
            </w:pPr>
            <w:r w:rsidRPr="00BC4991">
              <w:rPr>
                <w:rFonts w:ascii="Arial" w:hAnsi="Arial" w:cs="Arial"/>
                <w:b/>
                <w:sz w:val="20"/>
                <w:szCs w:val="20"/>
                <w:lang w:val="de-DE"/>
              </w:rPr>
              <w:t>63.000</w:t>
            </w:r>
          </w:p>
        </w:tc>
        <w:tc>
          <w:tcPr>
            <w:tcW w:w="568" w:type="pct"/>
            <w:tcBorders>
              <w:bottom w:val="single" w:sz="12" w:space="0" w:color="auto"/>
            </w:tcBorders>
            <w:vAlign w:val="center"/>
          </w:tcPr>
          <w:p w:rsidR="00D200ED" w:rsidRPr="00BC4991" w:rsidRDefault="00D200ED" w:rsidP="00007095">
            <w:pPr>
              <w:jc w:val="center"/>
              <w:rPr>
                <w:rFonts w:ascii="Arial" w:hAnsi="Arial" w:cs="Arial"/>
                <w:b/>
                <w:sz w:val="20"/>
                <w:szCs w:val="20"/>
                <w:lang w:val="de-DE"/>
              </w:rPr>
            </w:pPr>
            <w:r w:rsidRPr="00BC4991">
              <w:rPr>
                <w:rFonts w:ascii="Arial" w:hAnsi="Arial" w:cs="Arial"/>
                <w:b/>
                <w:sz w:val="20"/>
                <w:szCs w:val="20"/>
                <w:lang w:val="de-DE"/>
              </w:rPr>
              <w:t>38.375</w:t>
            </w:r>
          </w:p>
        </w:tc>
        <w:tc>
          <w:tcPr>
            <w:tcW w:w="540" w:type="pct"/>
            <w:tcBorders>
              <w:bottom w:val="single" w:sz="12" w:space="0" w:color="auto"/>
            </w:tcBorders>
            <w:vAlign w:val="center"/>
          </w:tcPr>
          <w:p w:rsidR="00D200ED" w:rsidRPr="00BC4991" w:rsidRDefault="00D200ED" w:rsidP="00007095">
            <w:pPr>
              <w:jc w:val="center"/>
              <w:rPr>
                <w:rFonts w:ascii="Arial" w:hAnsi="Arial" w:cs="Arial"/>
                <w:b/>
                <w:sz w:val="20"/>
                <w:szCs w:val="20"/>
                <w:lang w:val="de-DE"/>
              </w:rPr>
            </w:pPr>
            <w:r w:rsidRPr="00BC4991">
              <w:rPr>
                <w:rFonts w:ascii="Arial" w:hAnsi="Arial" w:cs="Arial"/>
                <w:b/>
                <w:sz w:val="20"/>
                <w:szCs w:val="20"/>
                <w:lang w:val="de-DE"/>
              </w:rPr>
              <w:t>21.000</w:t>
            </w:r>
          </w:p>
        </w:tc>
      </w:tr>
      <w:tr w:rsidR="00D200ED" w:rsidRPr="00BC4991" w:rsidTr="006111F3">
        <w:trPr>
          <w:trHeight w:val="432"/>
        </w:trPr>
        <w:tc>
          <w:tcPr>
            <w:tcW w:w="228" w:type="pct"/>
            <w:tcBorders>
              <w:top w:val="single" w:sz="12" w:space="0" w:color="auto"/>
              <w:bottom w:val="single" w:sz="12"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rb</w:t>
            </w:r>
          </w:p>
        </w:tc>
        <w:tc>
          <w:tcPr>
            <w:tcW w:w="1392" w:type="pct"/>
            <w:tcBorders>
              <w:top w:val="single" w:sz="12" w:space="0" w:color="auto"/>
              <w:bottom w:val="single" w:sz="12"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Nivo / rang takmičenja</w:t>
            </w:r>
          </w:p>
          <w:p w:rsidR="00D200ED" w:rsidRPr="00BC4991" w:rsidRDefault="00D200ED" w:rsidP="00007095">
            <w:pPr>
              <w:jc w:val="center"/>
              <w:rPr>
                <w:rFonts w:ascii="Arial" w:hAnsi="Arial" w:cs="Arial"/>
                <w:b/>
                <w:sz w:val="20"/>
                <w:szCs w:val="20"/>
                <w:lang w:val="de-DE"/>
              </w:rPr>
            </w:pPr>
            <w:r w:rsidRPr="00BC4991">
              <w:rPr>
                <w:rFonts w:ascii="Arial" w:hAnsi="Arial" w:cs="Arial"/>
                <w:b/>
                <w:sz w:val="20"/>
                <w:szCs w:val="20"/>
                <w:lang w:val="de-DE"/>
              </w:rPr>
              <w:t>POJEDINAČNI SP</w:t>
            </w:r>
            <w:r w:rsidR="00275DF5">
              <w:rPr>
                <w:rFonts w:ascii="Arial" w:hAnsi="Arial" w:cs="Arial"/>
                <w:b/>
                <w:sz w:val="20"/>
                <w:szCs w:val="20"/>
                <w:lang w:val="de-DE"/>
              </w:rPr>
              <w:t>ORTOVI</w:t>
            </w:r>
          </w:p>
        </w:tc>
        <w:tc>
          <w:tcPr>
            <w:tcW w:w="1136" w:type="pct"/>
            <w:gridSpan w:val="2"/>
            <w:tcBorders>
              <w:top w:val="single" w:sz="12" w:space="0" w:color="auto"/>
              <w:bottom w:val="single" w:sz="12"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III nivo</w:t>
            </w:r>
          </w:p>
        </w:tc>
        <w:tc>
          <w:tcPr>
            <w:tcW w:w="1136" w:type="pct"/>
            <w:gridSpan w:val="2"/>
            <w:tcBorders>
              <w:top w:val="single" w:sz="12" w:space="0" w:color="auto"/>
              <w:bottom w:val="single" w:sz="12"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II nivo</w:t>
            </w:r>
          </w:p>
        </w:tc>
        <w:tc>
          <w:tcPr>
            <w:tcW w:w="1108" w:type="pct"/>
            <w:gridSpan w:val="2"/>
            <w:tcBorders>
              <w:top w:val="single" w:sz="12" w:space="0" w:color="auto"/>
              <w:bottom w:val="single" w:sz="12"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I nivo</w:t>
            </w:r>
          </w:p>
        </w:tc>
      </w:tr>
      <w:tr w:rsidR="00D200ED" w:rsidRPr="00BC4991" w:rsidTr="00007095">
        <w:tc>
          <w:tcPr>
            <w:tcW w:w="228" w:type="pct"/>
            <w:tcBorders>
              <w:top w:val="single" w:sz="12" w:space="0" w:color="auto"/>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1.</w:t>
            </w:r>
          </w:p>
        </w:tc>
        <w:tc>
          <w:tcPr>
            <w:tcW w:w="1392" w:type="pct"/>
            <w:tcBorders>
              <w:top w:val="single" w:sz="12" w:space="0" w:color="auto"/>
              <w:bottom w:val="single" w:sz="4" w:space="0" w:color="auto"/>
            </w:tcBorders>
            <w:vAlign w:val="center"/>
          </w:tcPr>
          <w:p w:rsidR="00D200ED" w:rsidRPr="00BC4991" w:rsidRDefault="00D200ED" w:rsidP="00007095">
            <w:pPr>
              <w:rPr>
                <w:rFonts w:ascii="Arial" w:hAnsi="Arial" w:cs="Arial"/>
                <w:sz w:val="20"/>
                <w:szCs w:val="20"/>
                <w:lang w:val="de-DE"/>
              </w:rPr>
            </w:pPr>
            <w:r w:rsidRPr="00BC4991">
              <w:rPr>
                <w:rFonts w:ascii="Arial" w:hAnsi="Arial" w:cs="Arial"/>
                <w:sz w:val="20"/>
                <w:szCs w:val="20"/>
                <w:lang w:val="de-DE"/>
              </w:rPr>
              <w:t xml:space="preserve"> Broj treninga nedeljno</w:t>
            </w:r>
          </w:p>
        </w:tc>
        <w:tc>
          <w:tcPr>
            <w:tcW w:w="1136" w:type="pct"/>
            <w:gridSpan w:val="2"/>
            <w:tcBorders>
              <w:top w:val="single" w:sz="12" w:space="0" w:color="auto"/>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8</w:t>
            </w:r>
          </w:p>
        </w:tc>
        <w:tc>
          <w:tcPr>
            <w:tcW w:w="1136" w:type="pct"/>
            <w:gridSpan w:val="2"/>
            <w:tcBorders>
              <w:top w:val="single" w:sz="12" w:space="0" w:color="auto"/>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5</w:t>
            </w:r>
          </w:p>
        </w:tc>
        <w:tc>
          <w:tcPr>
            <w:tcW w:w="1108" w:type="pct"/>
            <w:gridSpan w:val="2"/>
            <w:tcBorders>
              <w:top w:val="single" w:sz="12" w:space="0" w:color="auto"/>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3</w:t>
            </w:r>
          </w:p>
        </w:tc>
      </w:tr>
      <w:tr w:rsidR="00D200ED" w:rsidRPr="00BC4991" w:rsidTr="00007095">
        <w:tc>
          <w:tcPr>
            <w:tcW w:w="228" w:type="pct"/>
            <w:tcBorders>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2.</w:t>
            </w:r>
          </w:p>
        </w:tc>
        <w:tc>
          <w:tcPr>
            <w:tcW w:w="1392" w:type="pct"/>
            <w:tcBorders>
              <w:bottom w:val="single" w:sz="4" w:space="0" w:color="auto"/>
            </w:tcBorders>
            <w:vAlign w:val="center"/>
          </w:tcPr>
          <w:p w:rsidR="00D200ED" w:rsidRPr="00BC4991" w:rsidRDefault="00D200ED" w:rsidP="00007095">
            <w:pPr>
              <w:rPr>
                <w:rFonts w:ascii="Arial" w:hAnsi="Arial" w:cs="Arial"/>
                <w:sz w:val="20"/>
                <w:szCs w:val="20"/>
                <w:lang w:val="de-DE"/>
              </w:rPr>
            </w:pPr>
            <w:r w:rsidRPr="00BC4991">
              <w:rPr>
                <w:rFonts w:ascii="Arial" w:hAnsi="Arial" w:cs="Arial"/>
                <w:sz w:val="20"/>
                <w:szCs w:val="20"/>
                <w:lang w:val="de-DE"/>
              </w:rPr>
              <w:t xml:space="preserve"> Broj  časova nedeljno</w:t>
            </w:r>
          </w:p>
        </w:tc>
        <w:tc>
          <w:tcPr>
            <w:tcW w:w="1136" w:type="pct"/>
            <w:gridSpan w:val="2"/>
            <w:tcBorders>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12</w:t>
            </w:r>
          </w:p>
        </w:tc>
        <w:tc>
          <w:tcPr>
            <w:tcW w:w="1136" w:type="pct"/>
            <w:gridSpan w:val="2"/>
            <w:tcBorders>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7,5</w:t>
            </w:r>
          </w:p>
        </w:tc>
        <w:tc>
          <w:tcPr>
            <w:tcW w:w="1108" w:type="pct"/>
            <w:gridSpan w:val="2"/>
            <w:tcBorders>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4,5</w:t>
            </w:r>
          </w:p>
        </w:tc>
      </w:tr>
      <w:tr w:rsidR="00D200ED" w:rsidRPr="00BC4991" w:rsidTr="00007095">
        <w:tc>
          <w:tcPr>
            <w:tcW w:w="228" w:type="pct"/>
            <w:tcBorders>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3.</w:t>
            </w:r>
          </w:p>
        </w:tc>
        <w:tc>
          <w:tcPr>
            <w:tcW w:w="1392" w:type="pct"/>
            <w:tcBorders>
              <w:bottom w:val="single" w:sz="4" w:space="0" w:color="auto"/>
            </w:tcBorders>
            <w:vAlign w:val="center"/>
          </w:tcPr>
          <w:p w:rsidR="00D200ED" w:rsidRPr="00BC4991" w:rsidRDefault="00D200ED" w:rsidP="00007095">
            <w:pPr>
              <w:rPr>
                <w:rFonts w:ascii="Arial" w:hAnsi="Arial" w:cs="Arial"/>
                <w:sz w:val="20"/>
                <w:szCs w:val="20"/>
                <w:lang w:val="de-DE"/>
              </w:rPr>
            </w:pPr>
            <w:r w:rsidRPr="00BC4991">
              <w:rPr>
                <w:rFonts w:ascii="Arial" w:hAnsi="Arial" w:cs="Arial"/>
                <w:sz w:val="20"/>
                <w:szCs w:val="20"/>
                <w:lang w:val="de-DE"/>
              </w:rPr>
              <w:t xml:space="preserve"> Broj  nedelja u godini</w:t>
            </w:r>
          </w:p>
        </w:tc>
        <w:tc>
          <w:tcPr>
            <w:tcW w:w="1136" w:type="pct"/>
            <w:gridSpan w:val="2"/>
            <w:tcBorders>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45</w:t>
            </w:r>
          </w:p>
        </w:tc>
        <w:tc>
          <w:tcPr>
            <w:tcW w:w="1136" w:type="pct"/>
            <w:gridSpan w:val="2"/>
            <w:tcBorders>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35</w:t>
            </w:r>
          </w:p>
        </w:tc>
        <w:tc>
          <w:tcPr>
            <w:tcW w:w="1108" w:type="pct"/>
            <w:gridSpan w:val="2"/>
            <w:tcBorders>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25</w:t>
            </w:r>
          </w:p>
        </w:tc>
      </w:tr>
      <w:tr w:rsidR="00D200ED" w:rsidRPr="00BC4991" w:rsidTr="00007095">
        <w:tc>
          <w:tcPr>
            <w:tcW w:w="228" w:type="pct"/>
            <w:tcBorders>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4.</w:t>
            </w:r>
          </w:p>
        </w:tc>
        <w:tc>
          <w:tcPr>
            <w:tcW w:w="1392" w:type="pct"/>
            <w:tcBorders>
              <w:bottom w:val="single" w:sz="4" w:space="0" w:color="auto"/>
            </w:tcBorders>
            <w:vAlign w:val="center"/>
          </w:tcPr>
          <w:p w:rsidR="00D200ED" w:rsidRPr="00BC4991" w:rsidRDefault="00D200ED" w:rsidP="00007095">
            <w:pPr>
              <w:rPr>
                <w:rFonts w:ascii="Arial" w:hAnsi="Arial" w:cs="Arial"/>
                <w:sz w:val="20"/>
                <w:szCs w:val="20"/>
                <w:lang w:val="de-DE"/>
              </w:rPr>
            </w:pPr>
            <w:r w:rsidRPr="00BC4991">
              <w:rPr>
                <w:rFonts w:ascii="Arial" w:hAnsi="Arial" w:cs="Arial"/>
                <w:sz w:val="20"/>
                <w:szCs w:val="20"/>
                <w:lang w:val="de-DE"/>
              </w:rPr>
              <w:t xml:space="preserve"> Broj treninga godišnje</w:t>
            </w:r>
          </w:p>
        </w:tc>
        <w:tc>
          <w:tcPr>
            <w:tcW w:w="1136" w:type="pct"/>
            <w:gridSpan w:val="2"/>
            <w:tcBorders>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360</w:t>
            </w:r>
          </w:p>
        </w:tc>
        <w:tc>
          <w:tcPr>
            <w:tcW w:w="1136" w:type="pct"/>
            <w:gridSpan w:val="2"/>
            <w:tcBorders>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175</w:t>
            </w:r>
          </w:p>
        </w:tc>
        <w:tc>
          <w:tcPr>
            <w:tcW w:w="1108" w:type="pct"/>
            <w:gridSpan w:val="2"/>
            <w:tcBorders>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75</w:t>
            </w:r>
          </w:p>
        </w:tc>
      </w:tr>
      <w:tr w:rsidR="00D200ED" w:rsidRPr="00BC4991" w:rsidTr="00007095">
        <w:tc>
          <w:tcPr>
            <w:tcW w:w="228" w:type="pct"/>
            <w:tcBorders>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5.</w:t>
            </w:r>
          </w:p>
        </w:tc>
        <w:tc>
          <w:tcPr>
            <w:tcW w:w="1392" w:type="pct"/>
            <w:tcBorders>
              <w:bottom w:val="single" w:sz="4" w:space="0" w:color="auto"/>
            </w:tcBorders>
            <w:vAlign w:val="center"/>
          </w:tcPr>
          <w:p w:rsidR="00D200ED" w:rsidRPr="00BC4991" w:rsidRDefault="00D200ED" w:rsidP="00007095">
            <w:pPr>
              <w:rPr>
                <w:rFonts w:ascii="Arial" w:hAnsi="Arial" w:cs="Arial"/>
                <w:sz w:val="20"/>
                <w:szCs w:val="20"/>
                <w:lang w:val="de-DE"/>
              </w:rPr>
            </w:pPr>
            <w:r w:rsidRPr="00BC4991">
              <w:rPr>
                <w:rFonts w:ascii="Arial" w:hAnsi="Arial" w:cs="Arial"/>
                <w:sz w:val="20"/>
                <w:szCs w:val="20"/>
                <w:lang w:val="de-DE"/>
              </w:rPr>
              <w:t xml:space="preserve"> Broj  časova godišnje</w:t>
            </w:r>
          </w:p>
        </w:tc>
        <w:tc>
          <w:tcPr>
            <w:tcW w:w="1136" w:type="pct"/>
            <w:gridSpan w:val="2"/>
            <w:tcBorders>
              <w:bottom w:val="single" w:sz="4" w:space="0" w:color="auto"/>
            </w:tcBorders>
            <w:vAlign w:val="center"/>
          </w:tcPr>
          <w:p w:rsidR="00D200ED" w:rsidRPr="00BC4991" w:rsidRDefault="00D200ED" w:rsidP="00007095">
            <w:pPr>
              <w:jc w:val="center"/>
              <w:rPr>
                <w:rFonts w:ascii="Arial" w:hAnsi="Arial" w:cs="Arial"/>
                <w:b/>
                <w:sz w:val="20"/>
                <w:szCs w:val="20"/>
                <w:lang w:val="de-DE"/>
              </w:rPr>
            </w:pPr>
            <w:r w:rsidRPr="00BC4991">
              <w:rPr>
                <w:rFonts w:ascii="Arial" w:hAnsi="Arial" w:cs="Arial"/>
                <w:b/>
                <w:sz w:val="20"/>
                <w:szCs w:val="20"/>
                <w:lang w:val="de-DE"/>
              </w:rPr>
              <w:t>540</w:t>
            </w:r>
          </w:p>
        </w:tc>
        <w:tc>
          <w:tcPr>
            <w:tcW w:w="1136" w:type="pct"/>
            <w:gridSpan w:val="2"/>
            <w:tcBorders>
              <w:bottom w:val="single" w:sz="4" w:space="0" w:color="auto"/>
            </w:tcBorders>
            <w:vAlign w:val="center"/>
          </w:tcPr>
          <w:p w:rsidR="00D200ED" w:rsidRPr="00BC4991" w:rsidRDefault="00D200ED" w:rsidP="00007095">
            <w:pPr>
              <w:jc w:val="center"/>
              <w:rPr>
                <w:rFonts w:ascii="Arial" w:hAnsi="Arial" w:cs="Arial"/>
                <w:b/>
                <w:sz w:val="20"/>
                <w:szCs w:val="20"/>
                <w:lang w:val="de-DE"/>
              </w:rPr>
            </w:pPr>
            <w:r w:rsidRPr="00BC4991">
              <w:rPr>
                <w:rFonts w:ascii="Arial" w:hAnsi="Arial" w:cs="Arial"/>
                <w:b/>
                <w:sz w:val="20"/>
                <w:szCs w:val="20"/>
                <w:lang w:val="de-DE"/>
              </w:rPr>
              <w:t>262,5</w:t>
            </w:r>
          </w:p>
        </w:tc>
        <w:tc>
          <w:tcPr>
            <w:tcW w:w="1108" w:type="pct"/>
            <w:gridSpan w:val="2"/>
            <w:tcBorders>
              <w:bottom w:val="single" w:sz="4" w:space="0" w:color="auto"/>
            </w:tcBorders>
            <w:vAlign w:val="center"/>
          </w:tcPr>
          <w:p w:rsidR="00D200ED" w:rsidRPr="00BC4991" w:rsidRDefault="00D200ED" w:rsidP="00007095">
            <w:pPr>
              <w:jc w:val="center"/>
              <w:rPr>
                <w:rFonts w:ascii="Arial" w:hAnsi="Arial" w:cs="Arial"/>
                <w:b/>
                <w:sz w:val="20"/>
                <w:szCs w:val="20"/>
                <w:lang w:val="de-DE"/>
              </w:rPr>
            </w:pPr>
            <w:r w:rsidRPr="00BC4991">
              <w:rPr>
                <w:rFonts w:ascii="Arial" w:hAnsi="Arial" w:cs="Arial"/>
                <w:b/>
                <w:sz w:val="20"/>
                <w:szCs w:val="20"/>
                <w:lang w:val="de-DE"/>
              </w:rPr>
              <w:t>112,5</w:t>
            </w:r>
          </w:p>
        </w:tc>
      </w:tr>
      <w:tr w:rsidR="00D200ED" w:rsidRPr="00BC4991" w:rsidTr="00007095">
        <w:tc>
          <w:tcPr>
            <w:tcW w:w="228" w:type="pct"/>
            <w:tcBorders>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6.</w:t>
            </w:r>
          </w:p>
        </w:tc>
        <w:tc>
          <w:tcPr>
            <w:tcW w:w="1392" w:type="pct"/>
            <w:tcBorders>
              <w:bottom w:val="single" w:sz="4" w:space="0" w:color="auto"/>
            </w:tcBorders>
            <w:vAlign w:val="center"/>
          </w:tcPr>
          <w:p w:rsidR="00D200ED" w:rsidRPr="00BC4991" w:rsidRDefault="00D200ED" w:rsidP="00007095">
            <w:pPr>
              <w:rPr>
                <w:rFonts w:ascii="Arial" w:hAnsi="Arial" w:cs="Arial"/>
                <w:sz w:val="20"/>
                <w:szCs w:val="20"/>
                <w:lang w:val="pl-PL"/>
              </w:rPr>
            </w:pPr>
            <w:r w:rsidRPr="00BC4991">
              <w:rPr>
                <w:rFonts w:ascii="Arial" w:hAnsi="Arial" w:cs="Arial"/>
                <w:sz w:val="20"/>
                <w:szCs w:val="20"/>
                <w:lang w:val="pl-PL"/>
              </w:rPr>
              <w:t xml:space="preserve"> Broj  bodova po jednom času</w:t>
            </w:r>
          </w:p>
        </w:tc>
        <w:tc>
          <w:tcPr>
            <w:tcW w:w="1136" w:type="pct"/>
            <w:gridSpan w:val="2"/>
            <w:tcBorders>
              <w:bottom w:val="single" w:sz="4" w:space="0" w:color="auto"/>
            </w:tcBorders>
            <w:vAlign w:val="center"/>
          </w:tcPr>
          <w:p w:rsidR="00D200ED" w:rsidRPr="00BC4991" w:rsidRDefault="00D200ED" w:rsidP="00007095">
            <w:pPr>
              <w:jc w:val="center"/>
              <w:rPr>
                <w:rFonts w:ascii="Arial" w:hAnsi="Arial" w:cs="Arial"/>
                <w:sz w:val="20"/>
                <w:szCs w:val="20"/>
              </w:rPr>
            </w:pPr>
            <w:r w:rsidRPr="00BC4991">
              <w:rPr>
                <w:rFonts w:ascii="Arial" w:hAnsi="Arial" w:cs="Arial"/>
                <w:sz w:val="20"/>
                <w:szCs w:val="20"/>
                <w:lang w:val="de-DE"/>
              </w:rPr>
              <w:t>350</w:t>
            </w:r>
          </w:p>
        </w:tc>
        <w:tc>
          <w:tcPr>
            <w:tcW w:w="1136" w:type="pct"/>
            <w:gridSpan w:val="2"/>
            <w:tcBorders>
              <w:bottom w:val="single" w:sz="4" w:space="0" w:color="auto"/>
            </w:tcBorders>
            <w:vAlign w:val="center"/>
          </w:tcPr>
          <w:p w:rsidR="00D200ED" w:rsidRPr="00BC4991" w:rsidRDefault="00D200ED" w:rsidP="00007095">
            <w:pPr>
              <w:jc w:val="center"/>
              <w:rPr>
                <w:rFonts w:ascii="Arial" w:hAnsi="Arial" w:cs="Arial"/>
                <w:sz w:val="20"/>
                <w:szCs w:val="20"/>
              </w:rPr>
            </w:pPr>
            <w:r w:rsidRPr="00BC4991">
              <w:rPr>
                <w:rFonts w:ascii="Arial" w:hAnsi="Arial" w:cs="Arial"/>
                <w:sz w:val="20"/>
                <w:szCs w:val="20"/>
                <w:lang w:val="de-DE"/>
              </w:rPr>
              <w:t>350</w:t>
            </w:r>
          </w:p>
        </w:tc>
        <w:tc>
          <w:tcPr>
            <w:tcW w:w="1108" w:type="pct"/>
            <w:gridSpan w:val="2"/>
            <w:tcBorders>
              <w:bottom w:val="single" w:sz="4" w:space="0" w:color="auto"/>
            </w:tcBorders>
            <w:vAlign w:val="center"/>
          </w:tcPr>
          <w:p w:rsidR="00D200ED" w:rsidRPr="00BC4991" w:rsidRDefault="00D200ED" w:rsidP="00007095">
            <w:pPr>
              <w:jc w:val="center"/>
              <w:rPr>
                <w:rFonts w:ascii="Arial" w:hAnsi="Arial" w:cs="Arial"/>
                <w:sz w:val="20"/>
                <w:szCs w:val="20"/>
              </w:rPr>
            </w:pPr>
            <w:r w:rsidRPr="00BC4991">
              <w:rPr>
                <w:rFonts w:ascii="Arial" w:hAnsi="Arial" w:cs="Arial"/>
                <w:sz w:val="20"/>
                <w:szCs w:val="20"/>
                <w:lang w:val="de-DE"/>
              </w:rPr>
              <w:t>350</w:t>
            </w:r>
          </w:p>
        </w:tc>
      </w:tr>
      <w:tr w:rsidR="00D200ED" w:rsidRPr="00BC4991" w:rsidTr="00007095">
        <w:tc>
          <w:tcPr>
            <w:tcW w:w="228" w:type="pct"/>
            <w:tcBorders>
              <w:bottom w:val="single" w:sz="12"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7.</w:t>
            </w:r>
          </w:p>
        </w:tc>
        <w:tc>
          <w:tcPr>
            <w:tcW w:w="1392" w:type="pct"/>
            <w:tcBorders>
              <w:bottom w:val="single" w:sz="12" w:space="0" w:color="auto"/>
            </w:tcBorders>
            <w:vAlign w:val="center"/>
          </w:tcPr>
          <w:p w:rsidR="00D200ED" w:rsidRPr="00BC4991" w:rsidRDefault="00D200ED" w:rsidP="00007095">
            <w:pPr>
              <w:rPr>
                <w:rFonts w:ascii="Arial" w:hAnsi="Arial" w:cs="Arial"/>
                <w:sz w:val="20"/>
                <w:szCs w:val="20"/>
                <w:lang w:val="de-DE"/>
              </w:rPr>
            </w:pPr>
            <w:r w:rsidRPr="00BC4991">
              <w:rPr>
                <w:rFonts w:ascii="Arial" w:hAnsi="Arial" w:cs="Arial"/>
                <w:sz w:val="20"/>
                <w:szCs w:val="20"/>
                <w:lang w:val="de-DE"/>
              </w:rPr>
              <w:t xml:space="preserve"> Iznos u bodovima godišnje</w:t>
            </w:r>
          </w:p>
        </w:tc>
        <w:tc>
          <w:tcPr>
            <w:tcW w:w="1136" w:type="pct"/>
            <w:gridSpan w:val="2"/>
            <w:tcBorders>
              <w:bottom w:val="single" w:sz="12" w:space="0" w:color="auto"/>
            </w:tcBorders>
            <w:vAlign w:val="center"/>
          </w:tcPr>
          <w:p w:rsidR="00D200ED" w:rsidRPr="00BC4991" w:rsidRDefault="00D200ED" w:rsidP="00007095">
            <w:pPr>
              <w:jc w:val="center"/>
              <w:rPr>
                <w:rFonts w:ascii="Arial" w:hAnsi="Arial" w:cs="Arial"/>
                <w:b/>
                <w:sz w:val="20"/>
                <w:szCs w:val="20"/>
                <w:lang w:val="de-DE"/>
              </w:rPr>
            </w:pPr>
            <w:r w:rsidRPr="00BC4991">
              <w:rPr>
                <w:rFonts w:ascii="Arial" w:hAnsi="Arial" w:cs="Arial"/>
                <w:b/>
                <w:sz w:val="20"/>
                <w:szCs w:val="20"/>
                <w:lang w:val="de-DE"/>
              </w:rPr>
              <w:t>189.000</w:t>
            </w:r>
          </w:p>
        </w:tc>
        <w:tc>
          <w:tcPr>
            <w:tcW w:w="1136" w:type="pct"/>
            <w:gridSpan w:val="2"/>
            <w:tcBorders>
              <w:bottom w:val="single" w:sz="12" w:space="0" w:color="auto"/>
            </w:tcBorders>
            <w:vAlign w:val="center"/>
          </w:tcPr>
          <w:p w:rsidR="00D200ED" w:rsidRPr="00BC4991" w:rsidRDefault="00D200ED" w:rsidP="00007095">
            <w:pPr>
              <w:jc w:val="center"/>
              <w:rPr>
                <w:rFonts w:ascii="Arial" w:hAnsi="Arial" w:cs="Arial"/>
                <w:b/>
                <w:sz w:val="20"/>
                <w:szCs w:val="20"/>
                <w:lang w:val="de-DE"/>
              </w:rPr>
            </w:pPr>
            <w:r w:rsidRPr="00BC4991">
              <w:rPr>
                <w:rFonts w:ascii="Arial" w:hAnsi="Arial" w:cs="Arial"/>
                <w:b/>
                <w:sz w:val="20"/>
                <w:szCs w:val="20"/>
                <w:lang w:val="de-DE"/>
              </w:rPr>
              <w:t>91.875</w:t>
            </w:r>
          </w:p>
        </w:tc>
        <w:tc>
          <w:tcPr>
            <w:tcW w:w="1108" w:type="pct"/>
            <w:gridSpan w:val="2"/>
            <w:tcBorders>
              <w:bottom w:val="single" w:sz="12" w:space="0" w:color="auto"/>
            </w:tcBorders>
            <w:vAlign w:val="center"/>
          </w:tcPr>
          <w:p w:rsidR="00D200ED" w:rsidRPr="00BC4991" w:rsidRDefault="00D200ED" w:rsidP="00007095">
            <w:pPr>
              <w:jc w:val="center"/>
              <w:rPr>
                <w:rFonts w:ascii="Arial" w:hAnsi="Arial" w:cs="Arial"/>
                <w:b/>
                <w:sz w:val="20"/>
                <w:szCs w:val="20"/>
                <w:lang w:val="de-DE"/>
              </w:rPr>
            </w:pPr>
            <w:r w:rsidRPr="00BC4991">
              <w:rPr>
                <w:rFonts w:ascii="Arial" w:hAnsi="Arial" w:cs="Arial"/>
                <w:b/>
                <w:sz w:val="20"/>
                <w:szCs w:val="20"/>
                <w:lang w:val="de-DE"/>
              </w:rPr>
              <w:t>38.375</w:t>
            </w:r>
          </w:p>
        </w:tc>
      </w:tr>
    </w:tbl>
    <w:p w:rsidR="00D200ED" w:rsidRPr="00587B6E" w:rsidRDefault="00D200ED" w:rsidP="00D200ED">
      <w:pPr>
        <w:jc w:val="both"/>
        <w:rPr>
          <w:rFonts w:ascii="Arial" w:hAnsi="Arial" w:cs="Arial"/>
          <w:sz w:val="20"/>
          <w:szCs w:val="20"/>
          <w:lang w:val="de-DE"/>
        </w:rPr>
      </w:pPr>
    </w:p>
    <w:p w:rsidR="00D200ED" w:rsidRPr="00F84085" w:rsidRDefault="00D200ED" w:rsidP="00D200ED">
      <w:pPr>
        <w:jc w:val="both"/>
        <w:rPr>
          <w:rFonts w:ascii="Arial" w:hAnsi="Arial" w:cs="Arial"/>
          <w:sz w:val="20"/>
          <w:szCs w:val="20"/>
          <w:lang w:val="it-IT"/>
        </w:rPr>
      </w:pPr>
      <w:r w:rsidRPr="00F84085">
        <w:rPr>
          <w:rFonts w:ascii="Arial" w:hAnsi="Arial" w:cs="Arial"/>
          <w:sz w:val="20"/>
          <w:szCs w:val="20"/>
          <w:lang w:val="it-IT"/>
        </w:rPr>
        <w:t>B) – MLAĐI UZRASTI – JUNIORI, KADETI, PIONIRI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
        <w:gridCol w:w="2734"/>
        <w:gridCol w:w="2231"/>
        <w:gridCol w:w="2231"/>
        <w:gridCol w:w="2176"/>
      </w:tblGrid>
      <w:tr w:rsidR="00D200ED" w:rsidRPr="00BC4991" w:rsidTr="00007095">
        <w:trPr>
          <w:trHeight w:val="295"/>
        </w:trPr>
        <w:tc>
          <w:tcPr>
            <w:tcW w:w="228" w:type="pct"/>
            <w:tcBorders>
              <w:top w:val="single" w:sz="12" w:space="0" w:color="auto"/>
              <w:bottom w:val="single" w:sz="12"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rb</w:t>
            </w:r>
          </w:p>
        </w:tc>
        <w:tc>
          <w:tcPr>
            <w:tcW w:w="1392" w:type="pct"/>
            <w:tcBorders>
              <w:top w:val="single" w:sz="12" w:space="0" w:color="auto"/>
              <w:bottom w:val="single" w:sz="12"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Nivo / rang takmičenja</w:t>
            </w:r>
          </w:p>
        </w:tc>
        <w:tc>
          <w:tcPr>
            <w:tcW w:w="1136" w:type="pct"/>
            <w:tcBorders>
              <w:top w:val="single" w:sz="12" w:space="0" w:color="auto"/>
              <w:bottom w:val="single" w:sz="12"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JUNIORI</w:t>
            </w:r>
          </w:p>
        </w:tc>
        <w:tc>
          <w:tcPr>
            <w:tcW w:w="1136" w:type="pct"/>
            <w:tcBorders>
              <w:top w:val="single" w:sz="12" w:space="0" w:color="auto"/>
              <w:bottom w:val="single" w:sz="12"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KADETI</w:t>
            </w:r>
          </w:p>
        </w:tc>
        <w:tc>
          <w:tcPr>
            <w:tcW w:w="1108" w:type="pct"/>
            <w:tcBorders>
              <w:top w:val="single" w:sz="12" w:space="0" w:color="auto"/>
              <w:bottom w:val="single" w:sz="12"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PIONIRI</w:t>
            </w:r>
          </w:p>
        </w:tc>
      </w:tr>
      <w:tr w:rsidR="00D200ED" w:rsidRPr="00BC4991" w:rsidTr="00007095">
        <w:tc>
          <w:tcPr>
            <w:tcW w:w="228" w:type="pct"/>
            <w:tcBorders>
              <w:top w:val="single" w:sz="12" w:space="0" w:color="auto"/>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1.</w:t>
            </w:r>
          </w:p>
        </w:tc>
        <w:tc>
          <w:tcPr>
            <w:tcW w:w="1392" w:type="pct"/>
            <w:tcBorders>
              <w:top w:val="single" w:sz="12" w:space="0" w:color="auto"/>
              <w:bottom w:val="single" w:sz="4" w:space="0" w:color="auto"/>
            </w:tcBorders>
            <w:vAlign w:val="center"/>
          </w:tcPr>
          <w:p w:rsidR="00D200ED" w:rsidRPr="00BC4991" w:rsidRDefault="00D200ED" w:rsidP="00007095">
            <w:pPr>
              <w:rPr>
                <w:rFonts w:ascii="Arial" w:hAnsi="Arial" w:cs="Arial"/>
                <w:sz w:val="20"/>
                <w:szCs w:val="20"/>
                <w:lang w:val="de-DE"/>
              </w:rPr>
            </w:pPr>
            <w:r w:rsidRPr="00BC4991">
              <w:rPr>
                <w:rFonts w:ascii="Arial" w:hAnsi="Arial" w:cs="Arial"/>
                <w:sz w:val="20"/>
                <w:szCs w:val="20"/>
                <w:lang w:val="de-DE"/>
              </w:rPr>
              <w:t xml:space="preserve"> Broj treninga nedeljno</w:t>
            </w:r>
          </w:p>
        </w:tc>
        <w:tc>
          <w:tcPr>
            <w:tcW w:w="1136" w:type="pct"/>
            <w:tcBorders>
              <w:top w:val="single" w:sz="12" w:space="0" w:color="auto"/>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4</w:t>
            </w:r>
          </w:p>
        </w:tc>
        <w:tc>
          <w:tcPr>
            <w:tcW w:w="1136" w:type="pct"/>
            <w:tcBorders>
              <w:top w:val="single" w:sz="12" w:space="0" w:color="auto"/>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3</w:t>
            </w:r>
          </w:p>
        </w:tc>
        <w:tc>
          <w:tcPr>
            <w:tcW w:w="1108" w:type="pct"/>
            <w:tcBorders>
              <w:top w:val="single" w:sz="12" w:space="0" w:color="auto"/>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3</w:t>
            </w:r>
          </w:p>
        </w:tc>
      </w:tr>
      <w:tr w:rsidR="00D200ED" w:rsidRPr="00BC4991" w:rsidTr="00007095">
        <w:tc>
          <w:tcPr>
            <w:tcW w:w="228" w:type="pct"/>
            <w:tcBorders>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2.</w:t>
            </w:r>
          </w:p>
        </w:tc>
        <w:tc>
          <w:tcPr>
            <w:tcW w:w="1392" w:type="pct"/>
            <w:tcBorders>
              <w:bottom w:val="single" w:sz="4" w:space="0" w:color="auto"/>
            </w:tcBorders>
            <w:vAlign w:val="center"/>
          </w:tcPr>
          <w:p w:rsidR="00D200ED" w:rsidRPr="00BC4991" w:rsidRDefault="00D200ED" w:rsidP="00007095">
            <w:pPr>
              <w:rPr>
                <w:rFonts w:ascii="Arial" w:hAnsi="Arial" w:cs="Arial"/>
                <w:sz w:val="20"/>
                <w:szCs w:val="20"/>
                <w:lang w:val="de-DE"/>
              </w:rPr>
            </w:pPr>
            <w:r w:rsidRPr="00BC4991">
              <w:rPr>
                <w:rFonts w:ascii="Arial" w:hAnsi="Arial" w:cs="Arial"/>
                <w:sz w:val="20"/>
                <w:szCs w:val="20"/>
                <w:lang w:val="de-DE"/>
              </w:rPr>
              <w:t xml:space="preserve"> Broj  časova nedeljno</w:t>
            </w:r>
          </w:p>
        </w:tc>
        <w:tc>
          <w:tcPr>
            <w:tcW w:w="1136" w:type="pct"/>
            <w:tcBorders>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6</w:t>
            </w:r>
          </w:p>
        </w:tc>
        <w:tc>
          <w:tcPr>
            <w:tcW w:w="1136" w:type="pct"/>
            <w:tcBorders>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4,5</w:t>
            </w:r>
          </w:p>
        </w:tc>
        <w:tc>
          <w:tcPr>
            <w:tcW w:w="1108" w:type="pct"/>
            <w:tcBorders>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4,5</w:t>
            </w:r>
          </w:p>
        </w:tc>
      </w:tr>
      <w:tr w:rsidR="00D200ED" w:rsidRPr="00BC4991" w:rsidTr="00007095">
        <w:tc>
          <w:tcPr>
            <w:tcW w:w="228" w:type="pct"/>
            <w:tcBorders>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3.</w:t>
            </w:r>
          </w:p>
        </w:tc>
        <w:tc>
          <w:tcPr>
            <w:tcW w:w="1392" w:type="pct"/>
            <w:tcBorders>
              <w:bottom w:val="single" w:sz="4" w:space="0" w:color="auto"/>
            </w:tcBorders>
            <w:vAlign w:val="center"/>
          </w:tcPr>
          <w:p w:rsidR="00D200ED" w:rsidRPr="00BC4991" w:rsidRDefault="00D200ED" w:rsidP="00007095">
            <w:pPr>
              <w:rPr>
                <w:rFonts w:ascii="Arial" w:hAnsi="Arial" w:cs="Arial"/>
                <w:sz w:val="20"/>
                <w:szCs w:val="20"/>
                <w:lang w:val="de-DE"/>
              </w:rPr>
            </w:pPr>
            <w:r w:rsidRPr="00BC4991">
              <w:rPr>
                <w:rFonts w:ascii="Arial" w:hAnsi="Arial" w:cs="Arial"/>
                <w:sz w:val="20"/>
                <w:szCs w:val="20"/>
                <w:lang w:val="de-DE"/>
              </w:rPr>
              <w:t xml:space="preserve"> Broj  nedelja u godini</w:t>
            </w:r>
          </w:p>
        </w:tc>
        <w:tc>
          <w:tcPr>
            <w:tcW w:w="1136" w:type="pct"/>
            <w:tcBorders>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30</w:t>
            </w:r>
          </w:p>
        </w:tc>
        <w:tc>
          <w:tcPr>
            <w:tcW w:w="1136" w:type="pct"/>
            <w:tcBorders>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25</w:t>
            </w:r>
          </w:p>
        </w:tc>
        <w:tc>
          <w:tcPr>
            <w:tcW w:w="1108" w:type="pct"/>
            <w:tcBorders>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25</w:t>
            </w:r>
          </w:p>
        </w:tc>
      </w:tr>
      <w:tr w:rsidR="00D200ED" w:rsidRPr="00BC4991" w:rsidTr="00007095">
        <w:tc>
          <w:tcPr>
            <w:tcW w:w="228" w:type="pct"/>
            <w:tcBorders>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4.</w:t>
            </w:r>
          </w:p>
        </w:tc>
        <w:tc>
          <w:tcPr>
            <w:tcW w:w="1392" w:type="pct"/>
            <w:tcBorders>
              <w:bottom w:val="single" w:sz="4" w:space="0" w:color="auto"/>
            </w:tcBorders>
            <w:vAlign w:val="center"/>
          </w:tcPr>
          <w:p w:rsidR="00D200ED" w:rsidRPr="00BC4991" w:rsidRDefault="00D200ED" w:rsidP="00007095">
            <w:pPr>
              <w:rPr>
                <w:rFonts w:ascii="Arial" w:hAnsi="Arial" w:cs="Arial"/>
                <w:sz w:val="20"/>
                <w:szCs w:val="20"/>
                <w:lang w:val="de-DE"/>
              </w:rPr>
            </w:pPr>
            <w:r w:rsidRPr="00BC4991">
              <w:rPr>
                <w:rFonts w:ascii="Arial" w:hAnsi="Arial" w:cs="Arial"/>
                <w:sz w:val="20"/>
                <w:szCs w:val="20"/>
                <w:lang w:val="de-DE"/>
              </w:rPr>
              <w:t xml:space="preserve"> Broj treninga godišnje</w:t>
            </w:r>
          </w:p>
        </w:tc>
        <w:tc>
          <w:tcPr>
            <w:tcW w:w="1136" w:type="pct"/>
            <w:tcBorders>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120</w:t>
            </w:r>
          </w:p>
        </w:tc>
        <w:tc>
          <w:tcPr>
            <w:tcW w:w="1136" w:type="pct"/>
            <w:tcBorders>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75</w:t>
            </w:r>
          </w:p>
        </w:tc>
        <w:tc>
          <w:tcPr>
            <w:tcW w:w="1108" w:type="pct"/>
            <w:tcBorders>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75</w:t>
            </w:r>
          </w:p>
        </w:tc>
      </w:tr>
      <w:tr w:rsidR="00D200ED" w:rsidRPr="00BC4991" w:rsidTr="00007095">
        <w:tc>
          <w:tcPr>
            <w:tcW w:w="228" w:type="pct"/>
            <w:tcBorders>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5.</w:t>
            </w:r>
          </w:p>
        </w:tc>
        <w:tc>
          <w:tcPr>
            <w:tcW w:w="1392" w:type="pct"/>
            <w:tcBorders>
              <w:bottom w:val="single" w:sz="4" w:space="0" w:color="auto"/>
            </w:tcBorders>
            <w:vAlign w:val="center"/>
          </w:tcPr>
          <w:p w:rsidR="00D200ED" w:rsidRPr="00BC4991" w:rsidRDefault="00D200ED" w:rsidP="00007095">
            <w:pPr>
              <w:rPr>
                <w:rFonts w:ascii="Arial" w:hAnsi="Arial" w:cs="Arial"/>
                <w:sz w:val="20"/>
                <w:szCs w:val="20"/>
                <w:lang w:val="de-DE"/>
              </w:rPr>
            </w:pPr>
            <w:r w:rsidRPr="00BC4991">
              <w:rPr>
                <w:rFonts w:ascii="Arial" w:hAnsi="Arial" w:cs="Arial"/>
                <w:sz w:val="20"/>
                <w:szCs w:val="20"/>
                <w:lang w:val="de-DE"/>
              </w:rPr>
              <w:t xml:space="preserve"> Broj  časova godišnje</w:t>
            </w:r>
          </w:p>
        </w:tc>
        <w:tc>
          <w:tcPr>
            <w:tcW w:w="1136" w:type="pct"/>
            <w:tcBorders>
              <w:bottom w:val="single" w:sz="4" w:space="0" w:color="auto"/>
            </w:tcBorders>
            <w:vAlign w:val="center"/>
          </w:tcPr>
          <w:p w:rsidR="00D200ED" w:rsidRPr="00BC4991" w:rsidRDefault="00D200ED" w:rsidP="00007095">
            <w:pPr>
              <w:jc w:val="center"/>
              <w:rPr>
                <w:rFonts w:ascii="Arial" w:hAnsi="Arial" w:cs="Arial"/>
                <w:b/>
                <w:sz w:val="20"/>
                <w:szCs w:val="20"/>
                <w:lang w:val="de-DE"/>
              </w:rPr>
            </w:pPr>
            <w:r w:rsidRPr="00BC4991">
              <w:rPr>
                <w:rFonts w:ascii="Arial" w:hAnsi="Arial" w:cs="Arial"/>
                <w:b/>
                <w:sz w:val="20"/>
                <w:szCs w:val="20"/>
                <w:lang w:val="de-DE"/>
              </w:rPr>
              <w:t>180</w:t>
            </w:r>
          </w:p>
        </w:tc>
        <w:tc>
          <w:tcPr>
            <w:tcW w:w="1136" w:type="pct"/>
            <w:tcBorders>
              <w:bottom w:val="single" w:sz="4" w:space="0" w:color="auto"/>
            </w:tcBorders>
            <w:vAlign w:val="center"/>
          </w:tcPr>
          <w:p w:rsidR="00D200ED" w:rsidRPr="00BC4991" w:rsidRDefault="00D200ED" w:rsidP="00007095">
            <w:pPr>
              <w:jc w:val="center"/>
              <w:rPr>
                <w:rFonts w:ascii="Arial" w:hAnsi="Arial" w:cs="Arial"/>
                <w:b/>
                <w:sz w:val="20"/>
                <w:szCs w:val="20"/>
                <w:lang w:val="de-DE"/>
              </w:rPr>
            </w:pPr>
            <w:r w:rsidRPr="00BC4991">
              <w:rPr>
                <w:rFonts w:ascii="Arial" w:hAnsi="Arial" w:cs="Arial"/>
                <w:b/>
                <w:sz w:val="20"/>
                <w:szCs w:val="20"/>
                <w:lang w:val="de-DE"/>
              </w:rPr>
              <w:t>112,5</w:t>
            </w:r>
          </w:p>
        </w:tc>
        <w:tc>
          <w:tcPr>
            <w:tcW w:w="1108" w:type="pct"/>
            <w:tcBorders>
              <w:bottom w:val="single" w:sz="4" w:space="0" w:color="auto"/>
            </w:tcBorders>
            <w:vAlign w:val="center"/>
          </w:tcPr>
          <w:p w:rsidR="00D200ED" w:rsidRPr="00BC4991" w:rsidRDefault="00D200ED" w:rsidP="00007095">
            <w:pPr>
              <w:jc w:val="center"/>
              <w:rPr>
                <w:rFonts w:ascii="Arial" w:hAnsi="Arial" w:cs="Arial"/>
                <w:b/>
                <w:sz w:val="20"/>
                <w:szCs w:val="20"/>
                <w:lang w:val="de-DE"/>
              </w:rPr>
            </w:pPr>
            <w:r w:rsidRPr="00BC4991">
              <w:rPr>
                <w:rFonts w:ascii="Arial" w:hAnsi="Arial" w:cs="Arial"/>
                <w:b/>
                <w:sz w:val="20"/>
                <w:szCs w:val="20"/>
                <w:lang w:val="de-DE"/>
              </w:rPr>
              <w:t>112,5</w:t>
            </w:r>
          </w:p>
        </w:tc>
      </w:tr>
      <w:tr w:rsidR="00D200ED" w:rsidRPr="00BC4991" w:rsidTr="00007095">
        <w:tc>
          <w:tcPr>
            <w:tcW w:w="228" w:type="pct"/>
            <w:tcBorders>
              <w:bottom w:val="single" w:sz="4"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t>6.</w:t>
            </w:r>
          </w:p>
        </w:tc>
        <w:tc>
          <w:tcPr>
            <w:tcW w:w="1392" w:type="pct"/>
            <w:tcBorders>
              <w:bottom w:val="single" w:sz="4" w:space="0" w:color="auto"/>
            </w:tcBorders>
            <w:vAlign w:val="center"/>
          </w:tcPr>
          <w:p w:rsidR="00D200ED" w:rsidRPr="00BC4991" w:rsidRDefault="00D200ED" w:rsidP="00007095">
            <w:pPr>
              <w:rPr>
                <w:rFonts w:ascii="Arial" w:hAnsi="Arial" w:cs="Arial"/>
                <w:sz w:val="20"/>
                <w:szCs w:val="20"/>
                <w:lang w:val="pl-PL"/>
              </w:rPr>
            </w:pPr>
            <w:r w:rsidRPr="00BC4991">
              <w:rPr>
                <w:rFonts w:ascii="Arial" w:hAnsi="Arial" w:cs="Arial"/>
                <w:sz w:val="20"/>
                <w:szCs w:val="20"/>
                <w:lang w:val="pl-PL"/>
              </w:rPr>
              <w:t xml:space="preserve"> Broj  bodova po jednom </w:t>
            </w:r>
            <w:r w:rsidRPr="00BC4991">
              <w:rPr>
                <w:rFonts w:ascii="Arial" w:hAnsi="Arial" w:cs="Arial"/>
                <w:sz w:val="20"/>
                <w:szCs w:val="20"/>
                <w:lang w:val="pl-PL"/>
              </w:rPr>
              <w:lastRenderedPageBreak/>
              <w:t>času</w:t>
            </w:r>
          </w:p>
        </w:tc>
        <w:tc>
          <w:tcPr>
            <w:tcW w:w="1136" w:type="pct"/>
            <w:tcBorders>
              <w:bottom w:val="single" w:sz="4" w:space="0" w:color="auto"/>
            </w:tcBorders>
            <w:vAlign w:val="center"/>
          </w:tcPr>
          <w:p w:rsidR="00D200ED" w:rsidRPr="00BC4991" w:rsidRDefault="00D200ED" w:rsidP="00007095">
            <w:pPr>
              <w:jc w:val="center"/>
              <w:rPr>
                <w:rFonts w:ascii="Arial" w:hAnsi="Arial" w:cs="Arial"/>
                <w:sz w:val="20"/>
                <w:szCs w:val="20"/>
              </w:rPr>
            </w:pPr>
            <w:r w:rsidRPr="00BC4991">
              <w:rPr>
                <w:rFonts w:ascii="Arial" w:hAnsi="Arial" w:cs="Arial"/>
                <w:sz w:val="20"/>
                <w:szCs w:val="20"/>
                <w:lang w:val="de-DE"/>
              </w:rPr>
              <w:lastRenderedPageBreak/>
              <w:t>350</w:t>
            </w:r>
          </w:p>
        </w:tc>
        <w:tc>
          <w:tcPr>
            <w:tcW w:w="1136" w:type="pct"/>
            <w:tcBorders>
              <w:bottom w:val="single" w:sz="4" w:space="0" w:color="auto"/>
            </w:tcBorders>
            <w:vAlign w:val="center"/>
          </w:tcPr>
          <w:p w:rsidR="00D200ED" w:rsidRPr="00BC4991" w:rsidRDefault="00D200ED" w:rsidP="00007095">
            <w:pPr>
              <w:jc w:val="center"/>
              <w:rPr>
                <w:rFonts w:ascii="Arial" w:hAnsi="Arial" w:cs="Arial"/>
                <w:sz w:val="20"/>
                <w:szCs w:val="20"/>
              </w:rPr>
            </w:pPr>
            <w:r w:rsidRPr="00BC4991">
              <w:rPr>
                <w:rFonts w:ascii="Arial" w:hAnsi="Arial" w:cs="Arial"/>
                <w:sz w:val="20"/>
                <w:szCs w:val="20"/>
                <w:lang w:val="de-DE"/>
              </w:rPr>
              <w:t>350</w:t>
            </w:r>
          </w:p>
        </w:tc>
        <w:tc>
          <w:tcPr>
            <w:tcW w:w="1108" w:type="pct"/>
            <w:tcBorders>
              <w:bottom w:val="single" w:sz="4" w:space="0" w:color="auto"/>
            </w:tcBorders>
            <w:vAlign w:val="center"/>
          </w:tcPr>
          <w:p w:rsidR="00D200ED" w:rsidRPr="00BC4991" w:rsidRDefault="00D200ED" w:rsidP="00007095">
            <w:pPr>
              <w:jc w:val="center"/>
              <w:rPr>
                <w:rFonts w:ascii="Arial" w:hAnsi="Arial" w:cs="Arial"/>
                <w:sz w:val="20"/>
                <w:szCs w:val="20"/>
              </w:rPr>
            </w:pPr>
            <w:r w:rsidRPr="00BC4991">
              <w:rPr>
                <w:rFonts w:ascii="Arial" w:hAnsi="Arial" w:cs="Arial"/>
                <w:sz w:val="20"/>
                <w:szCs w:val="20"/>
                <w:lang w:val="de-DE"/>
              </w:rPr>
              <w:t>350</w:t>
            </w:r>
          </w:p>
        </w:tc>
      </w:tr>
      <w:tr w:rsidR="00D200ED" w:rsidRPr="00BC4991" w:rsidTr="00007095">
        <w:tc>
          <w:tcPr>
            <w:tcW w:w="228" w:type="pct"/>
            <w:tcBorders>
              <w:bottom w:val="single" w:sz="12" w:space="0" w:color="auto"/>
            </w:tcBorders>
            <w:vAlign w:val="center"/>
          </w:tcPr>
          <w:p w:rsidR="00D200ED" w:rsidRPr="00BC4991" w:rsidRDefault="00D200ED" w:rsidP="00007095">
            <w:pPr>
              <w:jc w:val="center"/>
              <w:rPr>
                <w:rFonts w:ascii="Arial" w:hAnsi="Arial" w:cs="Arial"/>
                <w:sz w:val="20"/>
                <w:szCs w:val="20"/>
                <w:lang w:val="de-DE"/>
              </w:rPr>
            </w:pPr>
            <w:r w:rsidRPr="00BC4991">
              <w:rPr>
                <w:rFonts w:ascii="Arial" w:hAnsi="Arial" w:cs="Arial"/>
                <w:sz w:val="20"/>
                <w:szCs w:val="20"/>
                <w:lang w:val="de-DE"/>
              </w:rPr>
              <w:lastRenderedPageBreak/>
              <w:t>7.</w:t>
            </w:r>
          </w:p>
        </w:tc>
        <w:tc>
          <w:tcPr>
            <w:tcW w:w="1392" w:type="pct"/>
            <w:tcBorders>
              <w:bottom w:val="single" w:sz="12" w:space="0" w:color="auto"/>
            </w:tcBorders>
            <w:vAlign w:val="center"/>
          </w:tcPr>
          <w:p w:rsidR="00D200ED" w:rsidRPr="00BC4991" w:rsidRDefault="00D200ED" w:rsidP="00007095">
            <w:pPr>
              <w:rPr>
                <w:rFonts w:ascii="Arial" w:hAnsi="Arial" w:cs="Arial"/>
                <w:sz w:val="20"/>
                <w:szCs w:val="20"/>
                <w:lang w:val="de-DE"/>
              </w:rPr>
            </w:pPr>
            <w:r w:rsidRPr="00BC4991">
              <w:rPr>
                <w:rFonts w:ascii="Arial" w:hAnsi="Arial" w:cs="Arial"/>
                <w:sz w:val="20"/>
                <w:szCs w:val="20"/>
                <w:lang w:val="de-DE"/>
              </w:rPr>
              <w:t xml:space="preserve"> Iznos u bodovima godišnje</w:t>
            </w:r>
          </w:p>
        </w:tc>
        <w:tc>
          <w:tcPr>
            <w:tcW w:w="1136" w:type="pct"/>
            <w:tcBorders>
              <w:bottom w:val="single" w:sz="12" w:space="0" w:color="auto"/>
            </w:tcBorders>
            <w:vAlign w:val="center"/>
          </w:tcPr>
          <w:p w:rsidR="00D200ED" w:rsidRPr="00BC4991" w:rsidRDefault="00D200ED" w:rsidP="00007095">
            <w:pPr>
              <w:jc w:val="center"/>
              <w:rPr>
                <w:rFonts w:ascii="Arial" w:hAnsi="Arial" w:cs="Arial"/>
                <w:b/>
                <w:sz w:val="20"/>
                <w:szCs w:val="20"/>
                <w:lang w:val="de-DE"/>
              </w:rPr>
            </w:pPr>
            <w:r w:rsidRPr="00BC4991">
              <w:rPr>
                <w:rFonts w:ascii="Arial" w:hAnsi="Arial" w:cs="Arial"/>
                <w:b/>
                <w:sz w:val="20"/>
                <w:szCs w:val="20"/>
                <w:lang w:val="de-DE"/>
              </w:rPr>
              <w:t>63.000</w:t>
            </w:r>
          </w:p>
        </w:tc>
        <w:tc>
          <w:tcPr>
            <w:tcW w:w="1136" w:type="pct"/>
            <w:tcBorders>
              <w:bottom w:val="single" w:sz="12" w:space="0" w:color="auto"/>
            </w:tcBorders>
          </w:tcPr>
          <w:p w:rsidR="00D200ED" w:rsidRPr="00BC4991" w:rsidRDefault="00D200ED" w:rsidP="00007095">
            <w:pPr>
              <w:jc w:val="center"/>
              <w:rPr>
                <w:rFonts w:ascii="Arial" w:hAnsi="Arial" w:cs="Arial"/>
                <w:sz w:val="20"/>
                <w:szCs w:val="20"/>
              </w:rPr>
            </w:pPr>
            <w:r w:rsidRPr="00BC4991">
              <w:rPr>
                <w:rFonts w:ascii="Arial" w:hAnsi="Arial" w:cs="Arial"/>
                <w:b/>
                <w:sz w:val="20"/>
                <w:szCs w:val="20"/>
                <w:lang w:val="de-DE"/>
              </w:rPr>
              <w:t>38.375</w:t>
            </w:r>
          </w:p>
        </w:tc>
        <w:tc>
          <w:tcPr>
            <w:tcW w:w="1108" w:type="pct"/>
            <w:tcBorders>
              <w:bottom w:val="single" w:sz="12" w:space="0" w:color="auto"/>
            </w:tcBorders>
          </w:tcPr>
          <w:p w:rsidR="00D200ED" w:rsidRPr="00BC4991" w:rsidRDefault="00D200ED" w:rsidP="00007095">
            <w:pPr>
              <w:jc w:val="center"/>
              <w:rPr>
                <w:rFonts w:ascii="Arial" w:hAnsi="Arial" w:cs="Arial"/>
                <w:sz w:val="20"/>
                <w:szCs w:val="20"/>
              </w:rPr>
            </w:pPr>
            <w:r w:rsidRPr="00BC4991">
              <w:rPr>
                <w:rFonts w:ascii="Arial" w:hAnsi="Arial" w:cs="Arial"/>
                <w:b/>
                <w:sz w:val="20"/>
                <w:szCs w:val="20"/>
                <w:lang w:val="de-DE"/>
              </w:rPr>
              <w:t>38.375</w:t>
            </w:r>
          </w:p>
        </w:tc>
      </w:tr>
    </w:tbl>
    <w:p w:rsidR="00D200ED" w:rsidRPr="00587B6E" w:rsidRDefault="00D200ED" w:rsidP="006111F3">
      <w:pPr>
        <w:ind w:firstLine="360"/>
        <w:jc w:val="both"/>
        <w:rPr>
          <w:rFonts w:ascii="Arial" w:hAnsi="Arial" w:cs="Arial"/>
          <w:sz w:val="20"/>
          <w:szCs w:val="20"/>
          <w:lang w:val="de-DE"/>
        </w:rPr>
      </w:pPr>
      <w:r w:rsidRPr="00F84085">
        <w:rPr>
          <w:rFonts w:ascii="Arial" w:hAnsi="Arial" w:cs="Arial"/>
          <w:sz w:val="20"/>
          <w:szCs w:val="20"/>
          <w:lang w:val="pl-PL"/>
        </w:rPr>
        <w:t xml:space="preserve">Za svaku uzrasnu kategoriju sufinanira se rad samo jednog trenera po ekipi koja se nalazi u redovnom sistemu takmičenja. </w:t>
      </w:r>
      <w:r w:rsidRPr="00587B6E">
        <w:rPr>
          <w:rFonts w:ascii="Arial" w:hAnsi="Arial" w:cs="Arial"/>
          <w:sz w:val="20"/>
          <w:szCs w:val="20"/>
          <w:lang w:val="de-DE"/>
        </w:rPr>
        <w:t>Sufinansiranje trenera se radi samo pod sledećim uslovima:</w:t>
      </w:r>
    </w:p>
    <w:p w:rsidR="00D200ED" w:rsidRPr="0000197F" w:rsidRDefault="00D200ED" w:rsidP="0000197F">
      <w:pPr>
        <w:pStyle w:val="ListParagraph"/>
        <w:numPr>
          <w:ilvl w:val="0"/>
          <w:numId w:val="14"/>
        </w:numPr>
        <w:spacing w:after="0" w:line="240" w:lineRule="auto"/>
        <w:jc w:val="both"/>
        <w:rPr>
          <w:rFonts w:ascii="Arial" w:hAnsi="Arial" w:cs="Arial"/>
          <w:sz w:val="20"/>
          <w:szCs w:val="20"/>
          <w:lang w:val="de-DE"/>
        </w:rPr>
      </w:pPr>
      <w:r w:rsidRPr="0000197F">
        <w:rPr>
          <w:rFonts w:ascii="Arial" w:hAnsi="Arial" w:cs="Arial"/>
          <w:sz w:val="20"/>
          <w:szCs w:val="20"/>
          <w:lang w:val="de-DE"/>
        </w:rPr>
        <w:t>Da je trener stručno osposobljen ili da ima završenu višu školu ili fakultet iz oblasti sporta;</w:t>
      </w:r>
    </w:p>
    <w:p w:rsidR="00D200ED" w:rsidRPr="006111F3" w:rsidRDefault="00D200ED" w:rsidP="00D200ED">
      <w:pPr>
        <w:pStyle w:val="ListParagraph"/>
        <w:numPr>
          <w:ilvl w:val="0"/>
          <w:numId w:val="14"/>
        </w:numPr>
        <w:tabs>
          <w:tab w:val="num" w:pos="360"/>
        </w:tabs>
        <w:suppressAutoHyphens/>
        <w:spacing w:after="0" w:line="240" w:lineRule="auto"/>
        <w:jc w:val="both"/>
        <w:rPr>
          <w:rFonts w:ascii="Arial" w:hAnsi="Arial" w:cs="Arial"/>
          <w:sz w:val="20"/>
          <w:szCs w:val="20"/>
          <w:lang w:val="it-IT"/>
        </w:rPr>
      </w:pPr>
      <w:r w:rsidRPr="006111F3">
        <w:rPr>
          <w:rFonts w:ascii="Arial" w:hAnsi="Arial" w:cs="Arial"/>
          <w:sz w:val="20"/>
          <w:szCs w:val="20"/>
          <w:lang w:val="it-IT"/>
        </w:rPr>
        <w:t>Da ima potpisan ugovor o radu (profesionlni, honorarni ili volonterski) između kluba i trenera.</w:t>
      </w:r>
      <w:r w:rsidR="00184326" w:rsidRPr="006111F3">
        <w:rPr>
          <w:rFonts w:ascii="Times New Roman" w:eastAsia="Times New Roman" w:hAnsi="Times New Roman" w:cs="Times New Roman"/>
          <w:sz w:val="24"/>
        </w:rPr>
        <w:t xml:space="preserve"> </w:t>
      </w:r>
      <w:r w:rsidR="006111F3" w:rsidRPr="006111F3">
        <w:rPr>
          <w:rFonts w:ascii="Arial" w:eastAsia="Times New Roman" w:hAnsi="Arial" w:cs="Arial"/>
          <w:sz w:val="20"/>
          <w:szCs w:val="20"/>
        </w:rPr>
        <w:t xml:space="preserve">Troškovi trenera priznaju se samo na osnovu registrovanog ugovora o stručnom angažovanju. </w:t>
      </w:r>
    </w:p>
    <w:p w:rsidR="006111F3" w:rsidRPr="006111F3" w:rsidRDefault="006111F3" w:rsidP="006111F3">
      <w:pPr>
        <w:pStyle w:val="ListParagraph"/>
        <w:suppressAutoHyphens/>
        <w:spacing w:after="0" w:line="240" w:lineRule="auto"/>
        <w:jc w:val="both"/>
        <w:rPr>
          <w:rFonts w:ascii="Arial" w:hAnsi="Arial" w:cs="Arial"/>
          <w:sz w:val="20"/>
          <w:szCs w:val="20"/>
          <w:lang w:val="it-IT"/>
        </w:rPr>
      </w:pPr>
    </w:p>
    <w:p w:rsidR="006111F3" w:rsidRDefault="00D200ED" w:rsidP="00D200ED">
      <w:pPr>
        <w:jc w:val="both"/>
        <w:rPr>
          <w:rFonts w:ascii="Arial" w:hAnsi="Arial" w:cs="Arial"/>
          <w:sz w:val="20"/>
          <w:szCs w:val="20"/>
          <w:lang w:val="it-IT"/>
        </w:rPr>
      </w:pPr>
      <w:r w:rsidRPr="00F84085">
        <w:rPr>
          <w:rFonts w:ascii="Arial" w:hAnsi="Arial" w:cs="Arial"/>
          <w:sz w:val="20"/>
          <w:szCs w:val="20"/>
          <w:lang w:val="it-IT"/>
        </w:rPr>
        <w:tab/>
        <w:t xml:space="preserve">Da bi </w:t>
      </w:r>
      <w:r w:rsidRPr="00F84085">
        <w:rPr>
          <w:rFonts w:ascii="Arial" w:hAnsi="Arial" w:cs="Arial"/>
          <w:b/>
          <w:sz w:val="20"/>
          <w:szCs w:val="20"/>
          <w:lang w:val="it-IT"/>
        </w:rPr>
        <w:t>seniorski trener u pojedinačnim sportovima</w:t>
      </w:r>
      <w:r w:rsidRPr="00F84085">
        <w:rPr>
          <w:rFonts w:ascii="Arial" w:hAnsi="Arial" w:cs="Arial"/>
          <w:sz w:val="20"/>
          <w:szCs w:val="20"/>
          <w:lang w:val="it-IT"/>
        </w:rPr>
        <w:t xml:space="preserve"> bio bodovan u III nivou (rangu) neophodno je da ekipa ima osvojenu medalju na seniorskom državnom prvenstvu u olimpijskoj disciplini. </w:t>
      </w:r>
    </w:p>
    <w:p w:rsidR="006111F3" w:rsidRDefault="00D200ED" w:rsidP="006111F3">
      <w:pPr>
        <w:ind w:firstLine="720"/>
        <w:jc w:val="both"/>
        <w:rPr>
          <w:rFonts w:ascii="Arial" w:hAnsi="Arial" w:cs="Arial"/>
          <w:sz w:val="20"/>
          <w:szCs w:val="20"/>
          <w:lang w:val="pl-PL"/>
        </w:rPr>
      </w:pPr>
      <w:r w:rsidRPr="00F84085">
        <w:rPr>
          <w:rFonts w:ascii="Arial" w:hAnsi="Arial" w:cs="Arial"/>
          <w:sz w:val="20"/>
          <w:szCs w:val="20"/>
          <w:lang w:val="it-IT"/>
        </w:rPr>
        <w:t xml:space="preserve">Za neolimpijske sportske grane i discipline neophopdno je da ima tri osvojene medalje. Ako u pojedinačnim sportovima nema osvojenih seniorskih medalja prema ovom principu, a ekipa je nastupila na državnom prvenstvu s manje od deset takmičara, iznos bodova se računa za II nivo. </w:t>
      </w:r>
      <w:r w:rsidRPr="00F84085">
        <w:rPr>
          <w:rFonts w:ascii="Arial" w:hAnsi="Arial" w:cs="Arial"/>
          <w:sz w:val="20"/>
          <w:szCs w:val="20"/>
          <w:lang w:val="pl-PL"/>
        </w:rPr>
        <w:t xml:space="preserve">Ako su nastupili samo na regionalnom takmičenju seniora s najmanje deset takmičara, priznaje se broj bodova za II nivo, a ako ne, kao za I nivo. </w:t>
      </w:r>
    </w:p>
    <w:p w:rsidR="00D200ED" w:rsidRDefault="00D200ED" w:rsidP="006111F3">
      <w:pPr>
        <w:ind w:firstLine="720"/>
        <w:jc w:val="both"/>
        <w:rPr>
          <w:rFonts w:ascii="Arial" w:hAnsi="Arial" w:cs="Arial"/>
          <w:sz w:val="20"/>
          <w:szCs w:val="20"/>
          <w:lang w:val="pl-PL"/>
        </w:rPr>
      </w:pPr>
      <w:r w:rsidRPr="00F84085">
        <w:rPr>
          <w:rFonts w:ascii="Arial" w:hAnsi="Arial" w:cs="Arial"/>
          <w:sz w:val="20"/>
          <w:szCs w:val="20"/>
          <w:lang w:val="pl-PL"/>
        </w:rPr>
        <w:t>Ukoliko klub u seniorskoj konkurenciji nije izveo najmanje deset takmičara na regionalno ili opštinsko takmičenje ili najmanje pet takmičara na seniorsko prvenstvo države, ne osiguravaju se sredstva za stručni rad trenera u pojedinačnim sportovima.</w:t>
      </w:r>
    </w:p>
    <w:p w:rsidR="0000197F" w:rsidRPr="00F84085" w:rsidRDefault="0000197F" w:rsidP="00D200ED">
      <w:pPr>
        <w:jc w:val="both"/>
        <w:rPr>
          <w:rFonts w:ascii="Arial" w:hAnsi="Arial" w:cs="Arial"/>
          <w:sz w:val="20"/>
          <w:szCs w:val="20"/>
          <w:lang w:val="pl-PL"/>
        </w:rPr>
      </w:pPr>
      <w:r w:rsidRPr="00F84085">
        <w:rPr>
          <w:rFonts w:ascii="Arial" w:hAnsi="Arial" w:cs="Arial"/>
          <w:sz w:val="20"/>
          <w:szCs w:val="20"/>
          <w:lang w:val="pl-PL"/>
        </w:rPr>
        <w:tab/>
        <w:t>Vrednost boda</w:t>
      </w:r>
      <w:r w:rsidR="005E2C54">
        <w:rPr>
          <w:rFonts w:ascii="Arial" w:hAnsi="Arial" w:cs="Arial"/>
          <w:sz w:val="20"/>
          <w:szCs w:val="20"/>
          <w:lang w:val="pl-PL"/>
        </w:rPr>
        <w:t xml:space="preserve"> za honorarne trenere </w:t>
      </w:r>
      <w:r w:rsidRPr="00F84085">
        <w:rPr>
          <w:rFonts w:ascii="Arial" w:hAnsi="Arial" w:cs="Arial"/>
          <w:sz w:val="20"/>
          <w:szCs w:val="20"/>
          <w:lang w:val="pl-PL"/>
        </w:rPr>
        <w:t>za sve nivoe takm</w:t>
      </w:r>
      <w:r>
        <w:rPr>
          <w:rFonts w:ascii="Arial" w:hAnsi="Arial" w:cs="Arial"/>
          <w:sz w:val="20"/>
          <w:szCs w:val="20"/>
          <w:lang w:val="pl-PL"/>
        </w:rPr>
        <w:t>ičenja i sve uzrasne kategorije utvrđuje</w:t>
      </w:r>
      <w:r w:rsidRPr="00F84085">
        <w:rPr>
          <w:rFonts w:ascii="Arial" w:hAnsi="Arial" w:cs="Arial"/>
          <w:sz w:val="20"/>
          <w:szCs w:val="20"/>
          <w:lang w:val="pl-PL"/>
        </w:rPr>
        <w:t xml:space="preserve"> Upravni odbor Sportskog saveza svojom odlukom</w:t>
      </w:r>
      <w:r>
        <w:rPr>
          <w:rFonts w:ascii="Arial" w:hAnsi="Arial" w:cs="Arial"/>
          <w:sz w:val="20"/>
          <w:szCs w:val="20"/>
          <w:lang w:val="pl-PL"/>
        </w:rPr>
        <w:t>.</w:t>
      </w:r>
      <w:r w:rsidRPr="00F84085">
        <w:rPr>
          <w:rFonts w:ascii="Arial" w:hAnsi="Arial" w:cs="Arial"/>
          <w:sz w:val="20"/>
          <w:szCs w:val="20"/>
          <w:lang w:val="pl-PL"/>
        </w:rPr>
        <w:t xml:space="preserve"> </w:t>
      </w:r>
    </w:p>
    <w:p w:rsidR="00D200ED" w:rsidRPr="00F84085" w:rsidRDefault="00D200ED" w:rsidP="00D200ED">
      <w:pPr>
        <w:jc w:val="both"/>
        <w:rPr>
          <w:rFonts w:ascii="Arial" w:hAnsi="Arial" w:cs="Arial"/>
          <w:sz w:val="20"/>
          <w:szCs w:val="20"/>
          <w:lang w:val="pl-PL"/>
        </w:rPr>
      </w:pPr>
    </w:p>
    <w:p w:rsidR="00D200ED" w:rsidRPr="0000197F" w:rsidRDefault="00D200ED" w:rsidP="00D200ED">
      <w:pPr>
        <w:jc w:val="both"/>
        <w:rPr>
          <w:rFonts w:ascii="Arial" w:hAnsi="Arial" w:cs="Arial"/>
          <w:b/>
          <w:sz w:val="20"/>
          <w:szCs w:val="20"/>
          <w:u w:val="single"/>
          <w:lang w:val="pl-PL"/>
        </w:rPr>
      </w:pPr>
      <w:r w:rsidRPr="00F84085">
        <w:rPr>
          <w:rFonts w:ascii="Arial" w:hAnsi="Arial" w:cs="Arial"/>
          <w:b/>
          <w:sz w:val="20"/>
          <w:szCs w:val="20"/>
          <w:u w:val="single"/>
          <w:lang w:val="pl-PL"/>
        </w:rPr>
        <w:t>B) – Profesionalni treneri</w:t>
      </w:r>
    </w:p>
    <w:p w:rsidR="00D200ED" w:rsidRPr="00F84085" w:rsidRDefault="00D200ED" w:rsidP="00D200ED">
      <w:pPr>
        <w:jc w:val="both"/>
        <w:rPr>
          <w:rFonts w:ascii="Arial" w:hAnsi="Arial" w:cs="Arial"/>
          <w:sz w:val="20"/>
          <w:szCs w:val="20"/>
          <w:lang w:val="pl-PL"/>
        </w:rPr>
      </w:pPr>
      <w:r w:rsidRPr="00F84085">
        <w:rPr>
          <w:rFonts w:ascii="Arial" w:hAnsi="Arial" w:cs="Arial"/>
          <w:sz w:val="20"/>
          <w:szCs w:val="20"/>
          <w:lang w:val="pl-PL"/>
        </w:rPr>
        <w:tab/>
        <w:t>Na osnovu odluke Upravnog odbora Sportskog saveza, sportskim udruženjima (klubovima) odobravaju se sredstva za angažovanje profesionalnih trenera. Broj angaž</w:t>
      </w:r>
      <w:r w:rsidR="0000197F">
        <w:rPr>
          <w:rFonts w:ascii="Arial" w:hAnsi="Arial" w:cs="Arial"/>
          <w:sz w:val="20"/>
          <w:szCs w:val="20"/>
          <w:lang w:val="pl-PL"/>
        </w:rPr>
        <w:t>ovanih trenera i visinu njihove</w:t>
      </w:r>
      <w:r w:rsidRPr="00F84085">
        <w:rPr>
          <w:rFonts w:ascii="Arial" w:hAnsi="Arial" w:cs="Arial"/>
          <w:sz w:val="20"/>
          <w:szCs w:val="20"/>
          <w:lang w:val="pl-PL"/>
        </w:rPr>
        <w:t xml:space="preserve"> </w:t>
      </w:r>
      <w:r w:rsidR="0000197F">
        <w:rPr>
          <w:rFonts w:ascii="Arial" w:hAnsi="Arial" w:cs="Arial"/>
          <w:sz w:val="20"/>
          <w:szCs w:val="20"/>
          <w:lang w:val="pl-PL"/>
        </w:rPr>
        <w:t>zarade</w:t>
      </w:r>
      <w:r w:rsidRPr="00F84085">
        <w:rPr>
          <w:rFonts w:ascii="Arial" w:hAnsi="Arial" w:cs="Arial"/>
          <w:sz w:val="20"/>
          <w:szCs w:val="20"/>
          <w:lang w:val="pl-PL"/>
        </w:rPr>
        <w:t xml:space="preserve"> određuje Upravni odbor Sportskog saveza.</w:t>
      </w:r>
    </w:p>
    <w:p w:rsidR="00D200ED" w:rsidRPr="00F84085" w:rsidRDefault="00D200ED" w:rsidP="00D200ED">
      <w:pPr>
        <w:jc w:val="both"/>
        <w:rPr>
          <w:rFonts w:ascii="Arial" w:hAnsi="Arial" w:cs="Arial"/>
          <w:sz w:val="20"/>
          <w:szCs w:val="20"/>
          <w:lang w:val="pl-PL"/>
        </w:rPr>
      </w:pPr>
      <w:r w:rsidRPr="00F84085">
        <w:rPr>
          <w:rFonts w:ascii="Arial" w:hAnsi="Arial" w:cs="Arial"/>
          <w:sz w:val="20"/>
          <w:szCs w:val="20"/>
          <w:lang w:val="pl-PL"/>
        </w:rPr>
        <w:tab/>
        <w:t>Ugovor o angažovanju profesionalnog trenera sklapa se na period od jedne (1) do četiri (4) godine.</w:t>
      </w:r>
    </w:p>
    <w:p w:rsidR="00D200ED" w:rsidRPr="00F84085" w:rsidRDefault="00D200ED" w:rsidP="00D200ED">
      <w:pPr>
        <w:jc w:val="both"/>
        <w:rPr>
          <w:rFonts w:ascii="Arial" w:hAnsi="Arial" w:cs="Arial"/>
          <w:sz w:val="20"/>
          <w:szCs w:val="20"/>
          <w:lang w:val="pl-PL"/>
        </w:rPr>
      </w:pPr>
      <w:r w:rsidRPr="00F84085">
        <w:rPr>
          <w:rFonts w:ascii="Arial" w:hAnsi="Arial" w:cs="Arial"/>
          <w:sz w:val="20"/>
          <w:szCs w:val="20"/>
          <w:lang w:val="pl-PL"/>
        </w:rPr>
        <w:tab/>
        <w:t>Za ostale ekipe u takmičarskom sportu, za koje nije angažovan profesionalni trener, obračunava se broj bodova kako je to navedeno kod honorarnih trenera.</w:t>
      </w:r>
    </w:p>
    <w:p w:rsidR="00D200ED" w:rsidRPr="00F84085" w:rsidRDefault="00D200ED" w:rsidP="00D200ED">
      <w:pPr>
        <w:jc w:val="both"/>
        <w:rPr>
          <w:rFonts w:ascii="Arial" w:hAnsi="Arial" w:cs="Arial"/>
          <w:sz w:val="20"/>
          <w:szCs w:val="20"/>
          <w:lang w:val="pl-PL"/>
        </w:rPr>
      </w:pPr>
      <w:r w:rsidRPr="00F84085">
        <w:rPr>
          <w:rFonts w:ascii="Arial" w:hAnsi="Arial" w:cs="Arial"/>
          <w:sz w:val="20"/>
          <w:szCs w:val="20"/>
          <w:lang w:val="pl-PL"/>
        </w:rPr>
        <w:tab/>
        <w:t>Sredstva za profesionalne</w:t>
      </w:r>
      <w:r w:rsidR="0000197F">
        <w:rPr>
          <w:rFonts w:ascii="Arial" w:hAnsi="Arial" w:cs="Arial"/>
          <w:sz w:val="20"/>
          <w:szCs w:val="20"/>
          <w:lang w:val="pl-PL"/>
        </w:rPr>
        <w:t xml:space="preserve"> i honorarne</w:t>
      </w:r>
      <w:r w:rsidRPr="00F84085">
        <w:rPr>
          <w:rFonts w:ascii="Arial" w:hAnsi="Arial" w:cs="Arial"/>
          <w:sz w:val="20"/>
          <w:szCs w:val="20"/>
          <w:lang w:val="pl-PL"/>
        </w:rPr>
        <w:t xml:space="preserve"> trenere</w:t>
      </w:r>
      <w:r w:rsidR="0000197F">
        <w:rPr>
          <w:rFonts w:ascii="Arial" w:hAnsi="Arial" w:cs="Arial"/>
          <w:sz w:val="20"/>
          <w:szCs w:val="20"/>
          <w:lang w:val="pl-PL"/>
        </w:rPr>
        <w:t xml:space="preserve"> obezbedjuju se i isplaćuju preko </w:t>
      </w:r>
      <w:r w:rsidR="0000197F" w:rsidRPr="00F84085">
        <w:rPr>
          <w:rFonts w:ascii="Arial" w:hAnsi="Arial" w:cs="Arial"/>
          <w:sz w:val="20"/>
          <w:szCs w:val="20"/>
          <w:lang w:val="pl-PL"/>
        </w:rPr>
        <w:t>Sportskog saveza</w:t>
      </w:r>
      <w:r w:rsidR="0000197F">
        <w:rPr>
          <w:rFonts w:ascii="Arial" w:hAnsi="Arial" w:cs="Arial"/>
          <w:sz w:val="20"/>
          <w:szCs w:val="20"/>
          <w:lang w:val="pl-PL"/>
        </w:rPr>
        <w:t xml:space="preserve"> opštine Vladičin Han.</w:t>
      </w:r>
    </w:p>
    <w:p w:rsidR="00D200ED" w:rsidRPr="00F84085" w:rsidRDefault="00D200ED" w:rsidP="00D200ED">
      <w:pPr>
        <w:ind w:firstLine="720"/>
        <w:jc w:val="both"/>
        <w:rPr>
          <w:rFonts w:ascii="Arial" w:hAnsi="Arial" w:cs="Arial"/>
          <w:sz w:val="20"/>
          <w:szCs w:val="20"/>
          <w:lang w:val="pl-PL"/>
        </w:rPr>
      </w:pPr>
      <w:r w:rsidRPr="00F84085">
        <w:rPr>
          <w:rFonts w:ascii="Arial" w:hAnsi="Arial" w:cs="Arial"/>
          <w:sz w:val="20"/>
          <w:szCs w:val="20"/>
          <w:lang w:val="pl-PL"/>
        </w:rPr>
        <w:t>Iz budžetskih sredstava se osigurava minimalni iznos honorara za ove namene. Sportska udruženja (klubovi) mogu trenerima iz svojih dodatnih sredstava obezbediti i veće iznose honorara, već prema svojim mogućnostima (zavisno od nivoa stručne osposobljenosti, trenerskog iskustva i dosadašnjih rezultata, kao i u zavisnosti od rezultata u tekućoj sezoni).</w:t>
      </w:r>
    </w:p>
    <w:p w:rsidR="00D200ED" w:rsidRDefault="00D200ED" w:rsidP="0000197F">
      <w:pPr>
        <w:ind w:firstLine="720"/>
        <w:jc w:val="both"/>
        <w:rPr>
          <w:rFonts w:ascii="Arial" w:hAnsi="Arial" w:cs="Arial"/>
          <w:sz w:val="20"/>
          <w:szCs w:val="20"/>
          <w:lang w:val="pl-PL"/>
        </w:rPr>
      </w:pPr>
      <w:r w:rsidRPr="00F84085">
        <w:rPr>
          <w:rFonts w:ascii="Arial" w:hAnsi="Arial" w:cs="Arial"/>
          <w:sz w:val="20"/>
          <w:szCs w:val="20"/>
          <w:lang w:val="pl-PL"/>
        </w:rPr>
        <w:t>Sportska udruženja (klubovi) dostavljaju potrebe za honorarima trenera na Obrascu br. I-3.</w:t>
      </w:r>
    </w:p>
    <w:p w:rsidR="0040276B" w:rsidRPr="00F84085" w:rsidRDefault="0040276B" w:rsidP="0000197F">
      <w:pPr>
        <w:ind w:firstLine="720"/>
        <w:jc w:val="both"/>
        <w:rPr>
          <w:rFonts w:ascii="Arial" w:hAnsi="Arial" w:cs="Arial"/>
          <w:sz w:val="20"/>
          <w:szCs w:val="20"/>
          <w:lang w:val="pl-PL"/>
        </w:rPr>
      </w:pPr>
    </w:p>
    <w:p w:rsidR="00D200ED" w:rsidRPr="0000197F" w:rsidRDefault="00D200ED" w:rsidP="00D200ED">
      <w:pPr>
        <w:jc w:val="both"/>
        <w:rPr>
          <w:rFonts w:ascii="Arial" w:hAnsi="Arial" w:cs="Arial"/>
          <w:b/>
          <w:i/>
          <w:sz w:val="20"/>
          <w:szCs w:val="20"/>
          <w:u w:val="single"/>
          <w:lang w:val="pl-PL"/>
        </w:rPr>
      </w:pPr>
      <w:r w:rsidRPr="00F84085">
        <w:rPr>
          <w:rFonts w:ascii="Arial" w:hAnsi="Arial" w:cs="Arial"/>
          <w:b/>
          <w:i/>
          <w:sz w:val="20"/>
          <w:szCs w:val="20"/>
          <w:u w:val="single"/>
          <w:lang w:val="pl-PL"/>
        </w:rPr>
        <w:t>3. Sufinansiranje troškova sudija i delegata</w:t>
      </w:r>
      <w:r w:rsidR="0000197F">
        <w:rPr>
          <w:rFonts w:ascii="Arial" w:hAnsi="Arial" w:cs="Arial"/>
          <w:b/>
          <w:i/>
          <w:sz w:val="20"/>
          <w:szCs w:val="20"/>
          <w:u w:val="single"/>
          <w:lang w:val="pl-PL"/>
        </w:rPr>
        <w:t xml:space="preserve"> i ostalih službenih lica</w:t>
      </w:r>
    </w:p>
    <w:p w:rsidR="00D200ED" w:rsidRPr="0000197F" w:rsidRDefault="00D200ED" w:rsidP="00D200ED">
      <w:pPr>
        <w:jc w:val="both"/>
        <w:rPr>
          <w:rFonts w:ascii="Arial" w:hAnsi="Arial" w:cs="Arial"/>
          <w:sz w:val="20"/>
          <w:szCs w:val="20"/>
          <w:lang w:val="pl-PL"/>
        </w:rPr>
      </w:pPr>
      <w:r w:rsidRPr="00F84085">
        <w:rPr>
          <w:rFonts w:ascii="Arial" w:hAnsi="Arial" w:cs="Arial"/>
          <w:sz w:val="20"/>
          <w:szCs w:val="20"/>
          <w:lang w:val="pl-PL"/>
        </w:rPr>
        <w:tab/>
        <w:t>Sportskim organizacijama (klubovima) u redovnom sistemu takmičenja osiguravaju se sredstva za sufinansiranje</w:t>
      </w:r>
      <w:r w:rsidR="0000197F">
        <w:rPr>
          <w:rFonts w:ascii="Arial" w:hAnsi="Arial" w:cs="Arial"/>
          <w:sz w:val="20"/>
          <w:szCs w:val="20"/>
          <w:lang w:val="pl-PL"/>
        </w:rPr>
        <w:t xml:space="preserve"> svih propisanih</w:t>
      </w:r>
      <w:r w:rsidRPr="00F84085">
        <w:rPr>
          <w:rFonts w:ascii="Arial" w:hAnsi="Arial" w:cs="Arial"/>
          <w:sz w:val="20"/>
          <w:szCs w:val="20"/>
          <w:lang w:val="pl-PL"/>
        </w:rPr>
        <w:t xml:space="preserve"> troškova sudija i delegata za zvanična takmičenja na osnovu broja kola lige ili broja zvaničnih pojedinačnih takmičenja koja klubovi organizuju.</w:t>
      </w:r>
    </w:p>
    <w:p w:rsidR="00D200ED" w:rsidRPr="00587B6E" w:rsidRDefault="00D200ED" w:rsidP="00D200ED">
      <w:pPr>
        <w:ind w:firstLine="720"/>
        <w:jc w:val="both"/>
        <w:rPr>
          <w:rFonts w:ascii="Arial" w:hAnsi="Arial" w:cs="Arial"/>
          <w:sz w:val="20"/>
          <w:szCs w:val="20"/>
        </w:rPr>
      </w:pPr>
      <w:r w:rsidRPr="00587B6E">
        <w:rPr>
          <w:rFonts w:ascii="Arial" w:hAnsi="Arial" w:cs="Arial"/>
          <w:sz w:val="20"/>
          <w:szCs w:val="20"/>
        </w:rPr>
        <w:lastRenderedPageBreak/>
        <w:t>Sportska udruženja (klubovi) dostavljaju potrebe za finasiranjem troškova sudija i delegata na Obrascu br. I-4.</w:t>
      </w:r>
    </w:p>
    <w:p w:rsidR="00D200ED" w:rsidRPr="00587B6E" w:rsidRDefault="00D200ED" w:rsidP="00D200ED">
      <w:pPr>
        <w:jc w:val="both"/>
        <w:rPr>
          <w:rFonts w:ascii="Arial" w:hAnsi="Arial" w:cs="Arial"/>
        </w:rPr>
      </w:pPr>
    </w:p>
    <w:p w:rsidR="00D200ED" w:rsidRPr="0000197F" w:rsidRDefault="00D200ED" w:rsidP="00D200ED">
      <w:pPr>
        <w:jc w:val="both"/>
        <w:rPr>
          <w:rFonts w:ascii="Arial" w:hAnsi="Arial" w:cs="Arial"/>
          <w:b/>
          <w:i/>
          <w:sz w:val="20"/>
          <w:szCs w:val="20"/>
          <w:u w:val="single"/>
        </w:rPr>
      </w:pPr>
      <w:r w:rsidRPr="00587B6E">
        <w:rPr>
          <w:rFonts w:ascii="Arial" w:hAnsi="Arial" w:cs="Arial"/>
          <w:b/>
          <w:i/>
          <w:sz w:val="20"/>
          <w:szCs w:val="20"/>
          <w:u w:val="single"/>
        </w:rPr>
        <w:t>4. Sufinansiranje troškova sportskih objekata</w:t>
      </w:r>
    </w:p>
    <w:p w:rsidR="00D200ED" w:rsidRPr="00917813" w:rsidRDefault="00D200ED" w:rsidP="00D200ED">
      <w:pPr>
        <w:jc w:val="both"/>
        <w:rPr>
          <w:rFonts w:ascii="Arial" w:hAnsi="Arial" w:cs="Arial"/>
          <w:sz w:val="20"/>
          <w:szCs w:val="20"/>
        </w:rPr>
      </w:pPr>
      <w:r w:rsidRPr="00587B6E">
        <w:rPr>
          <w:rFonts w:ascii="Arial" w:hAnsi="Arial" w:cs="Arial"/>
          <w:sz w:val="20"/>
          <w:szCs w:val="20"/>
        </w:rPr>
        <w:tab/>
        <w:t>Sportskim organizacijama (klubovima) u redovnom sistemu takmičenja osiguravaju se sredstva za sufinansiranje troškova sportskih objekata.</w:t>
      </w:r>
    </w:p>
    <w:p w:rsidR="00D200ED" w:rsidRPr="00F84085" w:rsidRDefault="00D200ED" w:rsidP="00D200ED">
      <w:pPr>
        <w:ind w:firstLine="720"/>
        <w:jc w:val="both"/>
        <w:rPr>
          <w:rFonts w:ascii="Arial" w:hAnsi="Arial" w:cs="Arial"/>
          <w:sz w:val="20"/>
          <w:szCs w:val="20"/>
          <w:lang w:val="pl-PL"/>
        </w:rPr>
      </w:pPr>
      <w:r w:rsidRPr="00F84085">
        <w:rPr>
          <w:rFonts w:ascii="Arial" w:hAnsi="Arial" w:cs="Arial"/>
          <w:sz w:val="20"/>
          <w:szCs w:val="20"/>
          <w:lang w:val="pl-PL"/>
        </w:rPr>
        <w:t>Sportska udruženja (klubovi) dostavljaju svoje potrebe za korišćenjem sportskih objekata na Obrascu br. I-5.</w:t>
      </w:r>
    </w:p>
    <w:p w:rsidR="00D200ED" w:rsidRPr="00F84085" w:rsidRDefault="00D200ED" w:rsidP="00D200ED">
      <w:pPr>
        <w:jc w:val="both"/>
        <w:rPr>
          <w:rFonts w:ascii="Arial" w:hAnsi="Arial" w:cs="Arial"/>
          <w:sz w:val="20"/>
          <w:szCs w:val="20"/>
          <w:lang w:val="pl-PL"/>
        </w:rPr>
      </w:pPr>
    </w:p>
    <w:p w:rsidR="00D200ED" w:rsidRPr="00917813" w:rsidRDefault="00D200ED" w:rsidP="00D200ED">
      <w:pPr>
        <w:jc w:val="both"/>
        <w:rPr>
          <w:rFonts w:ascii="Arial" w:hAnsi="Arial" w:cs="Arial"/>
          <w:b/>
          <w:i/>
          <w:sz w:val="20"/>
          <w:szCs w:val="20"/>
          <w:u w:val="single"/>
          <w:lang w:val="pl-PL"/>
        </w:rPr>
      </w:pPr>
      <w:r w:rsidRPr="00F84085">
        <w:rPr>
          <w:rFonts w:ascii="Arial" w:hAnsi="Arial" w:cs="Arial"/>
          <w:b/>
          <w:i/>
          <w:sz w:val="20"/>
          <w:szCs w:val="20"/>
          <w:u w:val="single"/>
          <w:lang w:val="pl-PL"/>
        </w:rPr>
        <w:t>5. Sufinansiranje troškova lekarskih pregleda</w:t>
      </w:r>
    </w:p>
    <w:p w:rsidR="005E2C54" w:rsidRDefault="00D200ED" w:rsidP="00D200ED">
      <w:pPr>
        <w:jc w:val="both"/>
        <w:rPr>
          <w:rFonts w:ascii="Arial" w:hAnsi="Arial" w:cs="Arial"/>
          <w:sz w:val="20"/>
          <w:szCs w:val="20"/>
          <w:lang w:val="pl-PL"/>
        </w:rPr>
      </w:pPr>
      <w:r w:rsidRPr="00F84085">
        <w:rPr>
          <w:rFonts w:ascii="Arial" w:hAnsi="Arial" w:cs="Arial"/>
          <w:sz w:val="20"/>
          <w:szCs w:val="20"/>
          <w:lang w:val="pl-PL"/>
        </w:rPr>
        <w:tab/>
        <w:t xml:space="preserve">Sportskim organizacijama (klubovima) u redovnom sistemu takmičenja osiguravaju se sredstva za </w:t>
      </w:r>
      <w:r w:rsidR="00917813">
        <w:rPr>
          <w:rFonts w:ascii="Arial" w:hAnsi="Arial" w:cs="Arial"/>
          <w:sz w:val="20"/>
          <w:szCs w:val="20"/>
          <w:lang w:val="pl-PL"/>
        </w:rPr>
        <w:t>pokriće</w:t>
      </w:r>
      <w:r w:rsidRPr="00F84085">
        <w:rPr>
          <w:rFonts w:ascii="Arial" w:hAnsi="Arial" w:cs="Arial"/>
          <w:sz w:val="20"/>
          <w:szCs w:val="20"/>
          <w:lang w:val="pl-PL"/>
        </w:rPr>
        <w:t xml:space="preserve"> troškova lekarskih pregleda. Obračun sredstava za sufinansiranje lekarskih pregleda u ekipnim sportovima radi se na osnovu broja igrača koji se nalaze u zapisniku utakmice u svakom ekipnom  sportu (rukomet – 14, košarka 12, odbojka 12…), koji se pomnoži sa dva (2) pregleda godišnje. </w:t>
      </w:r>
    </w:p>
    <w:p w:rsidR="00D200ED" w:rsidRPr="00F84085" w:rsidRDefault="00D200ED" w:rsidP="00D200ED">
      <w:pPr>
        <w:jc w:val="both"/>
        <w:rPr>
          <w:rFonts w:ascii="Arial" w:hAnsi="Arial" w:cs="Arial"/>
          <w:sz w:val="20"/>
          <w:szCs w:val="20"/>
          <w:lang w:val="pl-PL"/>
        </w:rPr>
      </w:pPr>
      <w:r w:rsidRPr="00F84085">
        <w:rPr>
          <w:rFonts w:ascii="Arial" w:hAnsi="Arial" w:cs="Arial"/>
          <w:sz w:val="20"/>
          <w:szCs w:val="20"/>
          <w:lang w:val="pl-PL"/>
        </w:rPr>
        <w:t>U pojedinačnim sportovima priznaje se broj sportista koji su nastupili na I stepenu takmičenja (opštinska prvenstva). Ako postoji samo jedan stepen takmičenja onda se računa broj sportista koji je nastupio na državnom prvenstvu (na osnovu podataka iz Obrasca br. I-2). U obračunavanju lekarskih pregleda priznaju se dva lekarska pregleda u godini po jednom sportisti.</w:t>
      </w:r>
    </w:p>
    <w:p w:rsidR="00D200ED" w:rsidRPr="00F84085" w:rsidRDefault="00D200ED" w:rsidP="00D200ED">
      <w:pPr>
        <w:ind w:firstLine="720"/>
        <w:jc w:val="both"/>
        <w:rPr>
          <w:rFonts w:ascii="Arial" w:hAnsi="Arial" w:cs="Arial"/>
          <w:sz w:val="20"/>
          <w:szCs w:val="20"/>
          <w:lang w:val="pl-PL"/>
        </w:rPr>
      </w:pPr>
      <w:r w:rsidRPr="00F84085">
        <w:rPr>
          <w:rFonts w:ascii="Arial" w:hAnsi="Arial" w:cs="Arial"/>
          <w:sz w:val="20"/>
          <w:szCs w:val="20"/>
          <w:lang w:val="pl-PL"/>
        </w:rPr>
        <w:t>Sportska udruženja (klubovi) dostavljaju svoje potrebe za korišćenjem sredstava za pokrivanje troškova lekarskih pregleda na Obrascu br. I-6.</w:t>
      </w:r>
    </w:p>
    <w:p w:rsidR="00D200ED" w:rsidRPr="00F84085" w:rsidRDefault="00D200ED" w:rsidP="00D200ED">
      <w:pPr>
        <w:jc w:val="both"/>
        <w:rPr>
          <w:rFonts w:ascii="Arial" w:hAnsi="Arial" w:cs="Arial"/>
          <w:lang w:val="pl-PL"/>
        </w:rPr>
      </w:pPr>
    </w:p>
    <w:p w:rsidR="00D200ED" w:rsidRPr="00917813" w:rsidRDefault="00D200ED" w:rsidP="00D200ED">
      <w:pPr>
        <w:jc w:val="both"/>
        <w:rPr>
          <w:rFonts w:ascii="Arial" w:hAnsi="Arial" w:cs="Arial"/>
          <w:b/>
          <w:i/>
          <w:sz w:val="20"/>
          <w:szCs w:val="20"/>
          <w:u w:val="single"/>
          <w:lang w:val="pl-PL"/>
        </w:rPr>
      </w:pPr>
      <w:r w:rsidRPr="00F84085">
        <w:rPr>
          <w:rFonts w:ascii="Arial" w:hAnsi="Arial" w:cs="Arial"/>
          <w:b/>
          <w:i/>
          <w:sz w:val="20"/>
          <w:szCs w:val="20"/>
          <w:u w:val="single"/>
          <w:lang w:val="pl-PL"/>
        </w:rPr>
        <w:t>6. Sufinansiranje troškova sportske opreme</w:t>
      </w:r>
    </w:p>
    <w:p w:rsidR="00D200ED" w:rsidRPr="00F84085" w:rsidRDefault="00D200ED" w:rsidP="00D200ED">
      <w:pPr>
        <w:jc w:val="both"/>
        <w:rPr>
          <w:rFonts w:ascii="Arial" w:hAnsi="Arial" w:cs="Arial"/>
          <w:sz w:val="20"/>
          <w:szCs w:val="20"/>
          <w:lang w:val="pl-PL"/>
        </w:rPr>
      </w:pPr>
      <w:r w:rsidRPr="00F84085">
        <w:rPr>
          <w:rFonts w:ascii="Arial" w:hAnsi="Arial" w:cs="Arial"/>
          <w:sz w:val="20"/>
          <w:szCs w:val="20"/>
          <w:lang w:val="pl-PL"/>
        </w:rPr>
        <w:tab/>
        <w:t>Sportskim organizacijama (klubovima) u redovnom sistemu takmičenja osiguravaju se sredstva za sufinansiranje troškova sportske opreme seniorske i juniorske ekipe.</w:t>
      </w:r>
    </w:p>
    <w:p w:rsidR="00D200ED" w:rsidRPr="00F84085" w:rsidRDefault="00D200ED" w:rsidP="00D200ED">
      <w:pPr>
        <w:ind w:firstLine="720"/>
        <w:jc w:val="both"/>
        <w:rPr>
          <w:rFonts w:ascii="Arial" w:hAnsi="Arial" w:cs="Arial"/>
          <w:sz w:val="20"/>
          <w:szCs w:val="20"/>
          <w:lang w:val="pl-PL"/>
        </w:rPr>
      </w:pPr>
      <w:r w:rsidRPr="00F84085">
        <w:rPr>
          <w:rFonts w:ascii="Arial" w:hAnsi="Arial" w:cs="Arial"/>
          <w:sz w:val="20"/>
          <w:szCs w:val="20"/>
          <w:lang w:val="pl-PL"/>
        </w:rPr>
        <w:t xml:space="preserve">Obračun sredstava za sufinansiranje sportske opreme u ekipnim sportovima radi se na osnovu broja igrača u zapisniku utakmice. </w:t>
      </w:r>
    </w:p>
    <w:p w:rsidR="00917813" w:rsidRDefault="00D200ED" w:rsidP="00D200ED">
      <w:pPr>
        <w:ind w:firstLine="720"/>
        <w:jc w:val="both"/>
        <w:rPr>
          <w:rFonts w:ascii="Arial" w:hAnsi="Arial" w:cs="Arial"/>
          <w:sz w:val="20"/>
          <w:szCs w:val="20"/>
          <w:lang w:val="pl-PL"/>
        </w:rPr>
      </w:pPr>
      <w:r w:rsidRPr="00F84085">
        <w:rPr>
          <w:rFonts w:ascii="Arial" w:hAnsi="Arial" w:cs="Arial"/>
          <w:sz w:val="20"/>
          <w:szCs w:val="20"/>
          <w:lang w:val="pl-PL"/>
        </w:rPr>
        <w:t xml:space="preserve">U pojedinačnim sportovima priznaje se broj sportista koji su nastupili u I stepenu takmičenja (opštinska prvenstva). Ako postoji samo jedan stepen takmičenja onda se računa broj sportista koji je nastupio na državnom prvenstvu (na osnovu podataka iz Obrasca br. I-2). </w:t>
      </w:r>
    </w:p>
    <w:p w:rsidR="00D200ED" w:rsidRDefault="00D200ED" w:rsidP="00D200ED">
      <w:pPr>
        <w:ind w:firstLine="720"/>
        <w:jc w:val="both"/>
        <w:rPr>
          <w:rFonts w:ascii="Arial" w:hAnsi="Arial" w:cs="Arial"/>
          <w:sz w:val="20"/>
          <w:szCs w:val="20"/>
          <w:lang w:val="pl-PL"/>
        </w:rPr>
      </w:pPr>
      <w:r w:rsidRPr="00F84085">
        <w:rPr>
          <w:rFonts w:ascii="Arial" w:hAnsi="Arial" w:cs="Arial"/>
          <w:sz w:val="20"/>
          <w:szCs w:val="20"/>
          <w:lang w:val="pl-PL"/>
        </w:rPr>
        <w:t>Maksimalan broj opreme u pojedinačnim sportovima jeste 15 kompleta za seniore i 10 kompleta za juniore. U slučaju da je nastupio manji broj takmičara, obračunava se stvarni broj takmičara koji su nastupili na zvaničnim takmičenjima.</w:t>
      </w:r>
    </w:p>
    <w:p w:rsidR="00917813" w:rsidRPr="00F84085" w:rsidRDefault="00917813" w:rsidP="00D200ED">
      <w:pPr>
        <w:ind w:firstLine="720"/>
        <w:jc w:val="both"/>
        <w:rPr>
          <w:rFonts w:ascii="Arial" w:hAnsi="Arial" w:cs="Arial"/>
          <w:sz w:val="20"/>
          <w:szCs w:val="20"/>
          <w:lang w:val="pl-PL"/>
        </w:rPr>
      </w:pPr>
      <w:r>
        <w:rPr>
          <w:rFonts w:ascii="Arial" w:hAnsi="Arial" w:cs="Arial"/>
          <w:sz w:val="20"/>
          <w:szCs w:val="20"/>
          <w:lang w:val="pl-PL"/>
        </w:rPr>
        <w:t>Sportska oprema se nabavlja za sve klubove objedinjeno postupkom javne nabavke koji sprovodi Sportski savez opštine Vladičin Han.</w:t>
      </w:r>
    </w:p>
    <w:p w:rsidR="00D200ED" w:rsidRPr="00F84085" w:rsidRDefault="00D200ED" w:rsidP="005E2C54">
      <w:pPr>
        <w:ind w:firstLine="720"/>
        <w:jc w:val="both"/>
        <w:rPr>
          <w:rFonts w:ascii="Arial" w:hAnsi="Arial" w:cs="Arial"/>
          <w:sz w:val="20"/>
          <w:szCs w:val="20"/>
          <w:lang w:val="pl-PL"/>
        </w:rPr>
      </w:pPr>
      <w:r w:rsidRPr="00F84085">
        <w:rPr>
          <w:rFonts w:ascii="Arial" w:hAnsi="Arial" w:cs="Arial"/>
          <w:sz w:val="20"/>
          <w:szCs w:val="20"/>
          <w:lang w:val="pl-PL"/>
        </w:rPr>
        <w:t>Sportska udruženja (klubovi) dostavljaju svoje potrebe za korišćenjem sredstava za nabavku sportske opreme na Obrascu br. I-7.</w:t>
      </w:r>
    </w:p>
    <w:p w:rsidR="00D200ED" w:rsidRPr="00F84085" w:rsidRDefault="00D200ED" w:rsidP="00D200ED">
      <w:pPr>
        <w:jc w:val="center"/>
        <w:rPr>
          <w:rFonts w:ascii="Arial" w:hAnsi="Arial" w:cs="Arial"/>
          <w:b/>
          <w:sz w:val="20"/>
          <w:szCs w:val="20"/>
          <w:lang w:val="pl-PL"/>
        </w:rPr>
      </w:pPr>
      <w:r w:rsidRPr="00F84085">
        <w:rPr>
          <w:rFonts w:ascii="Arial" w:hAnsi="Arial" w:cs="Arial"/>
          <w:b/>
          <w:sz w:val="20"/>
          <w:szCs w:val="20"/>
          <w:lang w:val="pl-PL"/>
        </w:rPr>
        <w:t>Član 8.</w:t>
      </w:r>
    </w:p>
    <w:p w:rsidR="00D200ED" w:rsidRPr="00F84085" w:rsidRDefault="00D200ED" w:rsidP="00D200ED">
      <w:pPr>
        <w:rPr>
          <w:rFonts w:ascii="Arial" w:hAnsi="Arial" w:cs="Arial"/>
          <w:b/>
          <w:i/>
          <w:sz w:val="20"/>
          <w:szCs w:val="20"/>
          <w:u w:val="single"/>
          <w:lang w:val="pl-PL"/>
        </w:rPr>
      </w:pPr>
      <w:r w:rsidRPr="00F84085">
        <w:rPr>
          <w:rFonts w:ascii="Arial" w:hAnsi="Arial" w:cs="Arial"/>
          <w:b/>
          <w:i/>
          <w:sz w:val="20"/>
          <w:szCs w:val="20"/>
          <w:u w:val="single"/>
          <w:lang w:val="pl-PL"/>
        </w:rPr>
        <w:t>PRIDRUŽENI ČLANOVI</w:t>
      </w:r>
    </w:p>
    <w:p w:rsidR="00D200ED" w:rsidRPr="00F84085" w:rsidRDefault="00D200ED" w:rsidP="00D200ED">
      <w:pPr>
        <w:ind w:firstLine="720"/>
        <w:jc w:val="both"/>
        <w:rPr>
          <w:rFonts w:ascii="Arial" w:hAnsi="Arial" w:cs="Arial"/>
          <w:sz w:val="20"/>
          <w:szCs w:val="20"/>
          <w:lang w:val="pl-PL"/>
        </w:rPr>
      </w:pPr>
      <w:r w:rsidRPr="00F84085">
        <w:rPr>
          <w:rFonts w:ascii="Arial" w:hAnsi="Arial" w:cs="Arial"/>
          <w:sz w:val="20"/>
          <w:szCs w:val="20"/>
          <w:lang w:val="pl-PL"/>
        </w:rPr>
        <w:lastRenderedPageBreak/>
        <w:t xml:space="preserve">Za takmičarski sport pridruženih članova Sportskog saveza (sportske organizacije -klubovi) sredstva se obezbeđuju za sufinansiranje </w:t>
      </w:r>
      <w:r w:rsidRPr="00F84085">
        <w:rPr>
          <w:rFonts w:ascii="Arial" w:hAnsi="Arial" w:cs="Arial"/>
          <w:b/>
          <w:sz w:val="20"/>
          <w:szCs w:val="20"/>
          <w:lang w:val="pl-PL"/>
        </w:rPr>
        <w:t>posebnih programa,</w:t>
      </w:r>
      <w:r w:rsidRPr="00F84085">
        <w:rPr>
          <w:rFonts w:ascii="Arial" w:hAnsi="Arial" w:cs="Arial"/>
          <w:sz w:val="20"/>
          <w:szCs w:val="20"/>
          <w:lang w:val="pl-PL"/>
        </w:rPr>
        <w:t xml:space="preserve"> a na osnovu ponuđenih projekata.</w:t>
      </w:r>
    </w:p>
    <w:p w:rsidR="00D200ED" w:rsidRPr="00F84085" w:rsidRDefault="00D200ED" w:rsidP="00D200ED">
      <w:pPr>
        <w:ind w:firstLine="720"/>
        <w:jc w:val="both"/>
        <w:rPr>
          <w:rFonts w:ascii="Arial" w:hAnsi="Arial" w:cs="Arial"/>
          <w:sz w:val="20"/>
          <w:szCs w:val="20"/>
          <w:lang w:val="pl-PL"/>
        </w:rPr>
      </w:pPr>
      <w:r w:rsidRPr="00F84085">
        <w:rPr>
          <w:rFonts w:ascii="Arial" w:hAnsi="Arial" w:cs="Arial"/>
          <w:sz w:val="20"/>
          <w:szCs w:val="20"/>
          <w:lang w:val="pl-PL"/>
        </w:rPr>
        <w:t>Projekat se predaje na Obrascu br. I-8. Uz obrazac se dostavljaju i svi ostali materijali značajni za predviđene aktivnosti.</w:t>
      </w:r>
    </w:p>
    <w:p w:rsidR="00917813" w:rsidRPr="00F84085" w:rsidRDefault="00D200ED" w:rsidP="0040276B">
      <w:pPr>
        <w:ind w:firstLine="720"/>
        <w:jc w:val="both"/>
        <w:rPr>
          <w:rFonts w:ascii="Arial" w:hAnsi="Arial" w:cs="Arial"/>
          <w:sz w:val="20"/>
          <w:szCs w:val="20"/>
          <w:lang w:val="pl-PL"/>
        </w:rPr>
      </w:pPr>
      <w:r w:rsidRPr="00F84085">
        <w:rPr>
          <w:rFonts w:ascii="Arial" w:hAnsi="Arial" w:cs="Arial"/>
          <w:sz w:val="20"/>
          <w:szCs w:val="20"/>
          <w:lang w:val="pl-PL"/>
        </w:rPr>
        <w:t>U slučaju da pridruženi članovi konkurišu za učestovanje u redovnim liga-takmičenjima ili pojedinačnim prvenstviima (opštine, pokrajine, države) dostavljaju u prilogu zahteva i obrasce od broja I-1 do I-7, sa svim traženim podacima.</w:t>
      </w:r>
    </w:p>
    <w:p w:rsidR="00D200ED" w:rsidRPr="00F84085" w:rsidRDefault="00D200ED" w:rsidP="00D200ED">
      <w:pPr>
        <w:jc w:val="both"/>
        <w:rPr>
          <w:rFonts w:ascii="Arial" w:hAnsi="Arial" w:cs="Arial"/>
          <w:sz w:val="20"/>
          <w:szCs w:val="20"/>
          <w:lang w:val="pl-PL"/>
        </w:rPr>
      </w:pPr>
      <w:r w:rsidRPr="00F84085">
        <w:rPr>
          <w:rFonts w:ascii="Arial" w:hAnsi="Arial" w:cs="Arial"/>
          <w:sz w:val="20"/>
          <w:szCs w:val="20"/>
          <w:lang w:val="pl-PL"/>
        </w:rPr>
        <w:tab/>
        <w:t>Odobrena sredstva za posebne programe pridruženih članova Saveza, dostavljaju se direktno sportskim udruženjima (klubovima) na njihov tekući račun u jednokratnom iznosu, odnosno kako je navedeno u ugovoru o sufinansiranju posebnih programa.</w:t>
      </w:r>
    </w:p>
    <w:p w:rsidR="00D200ED" w:rsidRPr="00F84085" w:rsidRDefault="00D200ED" w:rsidP="00D200ED">
      <w:pPr>
        <w:jc w:val="both"/>
        <w:rPr>
          <w:rFonts w:ascii="Arial" w:hAnsi="Arial" w:cs="Arial"/>
          <w:sz w:val="20"/>
          <w:szCs w:val="20"/>
          <w:lang w:val="pl-PL"/>
        </w:rPr>
      </w:pPr>
    </w:p>
    <w:p w:rsidR="00D200ED" w:rsidRPr="00364C20" w:rsidRDefault="00D200ED" w:rsidP="00364C20">
      <w:pPr>
        <w:jc w:val="center"/>
        <w:rPr>
          <w:rFonts w:ascii="Arial" w:hAnsi="Arial" w:cs="Arial"/>
          <w:b/>
          <w:sz w:val="20"/>
          <w:szCs w:val="20"/>
          <w:lang w:val="pl-PL"/>
        </w:rPr>
      </w:pPr>
      <w:r w:rsidRPr="00F84085">
        <w:rPr>
          <w:rFonts w:ascii="Arial" w:hAnsi="Arial" w:cs="Arial"/>
          <w:b/>
          <w:sz w:val="20"/>
          <w:szCs w:val="20"/>
          <w:lang w:val="pl-PL"/>
        </w:rPr>
        <w:t>Član 9.</w:t>
      </w:r>
    </w:p>
    <w:p w:rsidR="006111F3" w:rsidRDefault="006111F3" w:rsidP="00D200ED">
      <w:pPr>
        <w:jc w:val="both"/>
        <w:rPr>
          <w:rFonts w:ascii="Arial" w:hAnsi="Arial" w:cs="Arial"/>
          <w:b/>
          <w:sz w:val="20"/>
          <w:szCs w:val="20"/>
          <w:lang w:val="pl-PL"/>
        </w:rPr>
      </w:pPr>
    </w:p>
    <w:p w:rsidR="00D200ED" w:rsidRDefault="00D200ED" w:rsidP="00D200ED">
      <w:pPr>
        <w:jc w:val="both"/>
        <w:rPr>
          <w:rFonts w:ascii="Arial" w:hAnsi="Arial" w:cs="Arial"/>
          <w:b/>
          <w:sz w:val="20"/>
          <w:szCs w:val="20"/>
          <w:lang w:val="pl-PL"/>
        </w:rPr>
      </w:pPr>
      <w:r w:rsidRPr="00F84085">
        <w:rPr>
          <w:rFonts w:ascii="Arial" w:hAnsi="Arial" w:cs="Arial"/>
          <w:b/>
          <w:sz w:val="20"/>
          <w:szCs w:val="20"/>
          <w:lang w:val="pl-PL"/>
        </w:rPr>
        <w:t>Sredstva koja se odobravaju po posebnom konkursu – dodatni programi</w:t>
      </w:r>
    </w:p>
    <w:p w:rsidR="0040276B" w:rsidRPr="00F84085" w:rsidRDefault="0040276B" w:rsidP="00D200ED">
      <w:pPr>
        <w:jc w:val="both"/>
        <w:rPr>
          <w:rFonts w:ascii="Arial" w:hAnsi="Arial" w:cs="Arial"/>
          <w:b/>
          <w:sz w:val="20"/>
          <w:szCs w:val="20"/>
          <w:lang w:val="pl-PL"/>
        </w:rPr>
      </w:pPr>
    </w:p>
    <w:p w:rsidR="00D200ED" w:rsidRPr="00F84085" w:rsidRDefault="00D200ED" w:rsidP="00D200ED">
      <w:pPr>
        <w:jc w:val="both"/>
        <w:rPr>
          <w:rFonts w:ascii="Arial" w:hAnsi="Arial" w:cs="Arial"/>
          <w:b/>
          <w:sz w:val="20"/>
          <w:szCs w:val="20"/>
          <w:lang w:val="pl-PL"/>
        </w:rPr>
      </w:pPr>
      <w:r w:rsidRPr="00F84085">
        <w:rPr>
          <w:rFonts w:ascii="Arial" w:hAnsi="Arial" w:cs="Arial"/>
          <w:b/>
          <w:sz w:val="20"/>
          <w:szCs w:val="20"/>
          <w:lang w:val="pl-PL"/>
        </w:rPr>
        <w:t>a)  Adaptacija, sanacija i izgradnja sportskih objekata</w:t>
      </w:r>
    </w:p>
    <w:p w:rsidR="00D200ED" w:rsidRPr="00F84085" w:rsidRDefault="00D200ED" w:rsidP="00D200ED">
      <w:pPr>
        <w:jc w:val="both"/>
        <w:rPr>
          <w:rFonts w:ascii="Arial" w:hAnsi="Arial" w:cs="Arial"/>
          <w:sz w:val="20"/>
          <w:szCs w:val="20"/>
          <w:lang w:val="pl-PL"/>
        </w:rPr>
      </w:pPr>
      <w:r w:rsidRPr="00F84085">
        <w:rPr>
          <w:rFonts w:ascii="Arial" w:hAnsi="Arial" w:cs="Arial"/>
          <w:sz w:val="20"/>
          <w:szCs w:val="20"/>
          <w:lang w:val="pl-PL"/>
        </w:rPr>
        <w:tab/>
        <w:t>Registrovana sportska udruženja, škole, mesne zajednice mogu predati projekat za sufinansiranje adaptacije, sanacije ili izgradnje sportskih objekata.</w:t>
      </w:r>
    </w:p>
    <w:p w:rsidR="00917813" w:rsidRPr="00A94D34" w:rsidRDefault="00D200ED" w:rsidP="00A94D34">
      <w:pPr>
        <w:ind w:firstLine="720"/>
        <w:jc w:val="both"/>
        <w:rPr>
          <w:rFonts w:ascii="Arial" w:hAnsi="Arial" w:cs="Arial"/>
          <w:sz w:val="20"/>
          <w:szCs w:val="20"/>
          <w:lang w:val="pt-BR"/>
        </w:rPr>
      </w:pPr>
      <w:r w:rsidRPr="00F84085">
        <w:rPr>
          <w:rFonts w:ascii="Arial" w:hAnsi="Arial" w:cs="Arial"/>
          <w:sz w:val="20"/>
          <w:szCs w:val="20"/>
          <w:lang w:val="pt-BR"/>
        </w:rPr>
        <w:t>Projekat se predaje na Obrascu br. II-1. U prilogu se obavezno mora dostaviti: 1. Predračun, 2. Vlasnički list, 3. Ugovor o zajedničkom ulaganju (ako sportska organizacija nije vlasnik sportskog objekta), kao i svi ostali materijali značajni za taj projekat.</w:t>
      </w:r>
    </w:p>
    <w:p w:rsidR="00D200ED" w:rsidRDefault="00D200ED" w:rsidP="00D200ED">
      <w:pPr>
        <w:jc w:val="both"/>
        <w:rPr>
          <w:rFonts w:ascii="Arial" w:hAnsi="Arial" w:cs="Arial"/>
          <w:sz w:val="20"/>
          <w:szCs w:val="20"/>
          <w:lang w:val="pl-PL"/>
        </w:rPr>
      </w:pPr>
      <w:r w:rsidRPr="00F84085">
        <w:rPr>
          <w:rFonts w:ascii="Arial" w:hAnsi="Arial" w:cs="Arial"/>
          <w:sz w:val="20"/>
          <w:szCs w:val="20"/>
          <w:lang w:val="pl-PL"/>
        </w:rPr>
        <w:tab/>
        <w:t>Odobrena sredstva se dostavljaju sportskim udruženjima (klubovima), školama, mesnim zajednicama na njihov tekući račun u jednokratnom iznosu, odnosno kako je navedeno u ugovoru o sufinansiranju dodatnih programa.</w:t>
      </w:r>
    </w:p>
    <w:p w:rsidR="00A94D34" w:rsidRPr="00F84085" w:rsidRDefault="00A94D34" w:rsidP="00D200ED">
      <w:pPr>
        <w:jc w:val="both"/>
        <w:rPr>
          <w:rFonts w:ascii="Arial" w:hAnsi="Arial" w:cs="Arial"/>
          <w:sz w:val="20"/>
          <w:szCs w:val="20"/>
          <w:lang w:val="pl-PL"/>
        </w:rPr>
      </w:pPr>
    </w:p>
    <w:p w:rsidR="00D200ED" w:rsidRPr="00F84085" w:rsidRDefault="00D200ED" w:rsidP="00D200ED">
      <w:pPr>
        <w:jc w:val="both"/>
        <w:rPr>
          <w:rFonts w:ascii="Arial" w:hAnsi="Arial" w:cs="Arial"/>
          <w:b/>
          <w:sz w:val="20"/>
          <w:szCs w:val="20"/>
          <w:lang w:val="pl-PL"/>
        </w:rPr>
      </w:pPr>
      <w:r w:rsidRPr="00F84085">
        <w:rPr>
          <w:rFonts w:ascii="Arial" w:hAnsi="Arial" w:cs="Arial"/>
          <w:b/>
          <w:sz w:val="20"/>
          <w:szCs w:val="20"/>
          <w:lang w:val="pl-PL"/>
        </w:rPr>
        <w:t>b)  Nabavka specifične opreme i rekvizita za sportska udruženja</w:t>
      </w:r>
    </w:p>
    <w:p w:rsidR="00D200ED" w:rsidRPr="00F84085" w:rsidRDefault="00D200ED" w:rsidP="00D200ED">
      <w:pPr>
        <w:ind w:firstLine="720"/>
        <w:jc w:val="both"/>
        <w:rPr>
          <w:rFonts w:ascii="Arial" w:hAnsi="Arial" w:cs="Arial"/>
          <w:sz w:val="20"/>
          <w:szCs w:val="20"/>
          <w:lang w:val="pl-PL"/>
        </w:rPr>
      </w:pPr>
      <w:r w:rsidRPr="00F84085">
        <w:rPr>
          <w:rFonts w:ascii="Arial" w:hAnsi="Arial" w:cs="Arial"/>
          <w:sz w:val="20"/>
          <w:szCs w:val="20"/>
          <w:lang w:val="pl-PL"/>
        </w:rPr>
        <w:t>Registrovana sportska udruženja mogu predati projekat za sufinansiranje nabavke specifične opreme i rekvizita koji se koriste za takmičenja i treninge (lopte, golovi, koševi, strunjače, gimnastičke sprave, atletske sprave…).</w:t>
      </w:r>
    </w:p>
    <w:p w:rsidR="00917813" w:rsidRPr="00A94D34" w:rsidRDefault="00D200ED" w:rsidP="00A94D34">
      <w:pPr>
        <w:ind w:firstLine="720"/>
        <w:jc w:val="both"/>
        <w:rPr>
          <w:rFonts w:ascii="Arial" w:hAnsi="Arial" w:cs="Arial"/>
          <w:sz w:val="20"/>
          <w:szCs w:val="20"/>
          <w:lang w:val="pl-PL"/>
        </w:rPr>
      </w:pPr>
      <w:r w:rsidRPr="00F84085">
        <w:rPr>
          <w:rFonts w:ascii="Arial" w:hAnsi="Arial" w:cs="Arial"/>
          <w:sz w:val="20"/>
          <w:szCs w:val="20"/>
          <w:lang w:val="pl-PL"/>
        </w:rPr>
        <w:t>Projekat se predaje na Obrascu br. II-2. U prilogu se dostavljaju ostali materijali koji su značajni za nabavku specifične opreme i rekvizita.</w:t>
      </w:r>
    </w:p>
    <w:p w:rsidR="00917813" w:rsidRDefault="00D200ED" w:rsidP="00D200ED">
      <w:pPr>
        <w:jc w:val="both"/>
        <w:rPr>
          <w:rFonts w:ascii="Arial" w:hAnsi="Arial" w:cs="Arial"/>
          <w:sz w:val="20"/>
          <w:szCs w:val="20"/>
        </w:rPr>
      </w:pPr>
      <w:r w:rsidRPr="00587B6E">
        <w:rPr>
          <w:rFonts w:ascii="Arial" w:hAnsi="Arial" w:cs="Arial"/>
          <w:sz w:val="20"/>
          <w:szCs w:val="20"/>
        </w:rPr>
        <w:tab/>
      </w:r>
      <w:r w:rsidR="00917813">
        <w:rPr>
          <w:rFonts w:ascii="Arial" w:hAnsi="Arial" w:cs="Arial"/>
          <w:sz w:val="20"/>
          <w:szCs w:val="20"/>
          <w:lang w:val="pl-PL"/>
        </w:rPr>
        <w:t>Sportska oprema se nabavlja za sve klubove objedinjeno postupkom javne nabavke koji sprovodi Sportski savez opštine Vladičin Han</w:t>
      </w:r>
      <w:r w:rsidR="00917813">
        <w:rPr>
          <w:rFonts w:ascii="Arial" w:hAnsi="Arial" w:cs="Arial"/>
          <w:sz w:val="20"/>
          <w:szCs w:val="20"/>
        </w:rPr>
        <w:t xml:space="preserve">. </w:t>
      </w:r>
    </w:p>
    <w:p w:rsidR="00A94D34" w:rsidRPr="00587B6E" w:rsidRDefault="00A94D34" w:rsidP="00D200ED">
      <w:pPr>
        <w:jc w:val="both"/>
        <w:rPr>
          <w:rFonts w:ascii="Arial" w:hAnsi="Arial" w:cs="Arial"/>
          <w:sz w:val="20"/>
          <w:szCs w:val="20"/>
        </w:rPr>
      </w:pPr>
    </w:p>
    <w:p w:rsidR="00D200ED" w:rsidRPr="00587B6E" w:rsidRDefault="00D200ED" w:rsidP="00D200ED">
      <w:pPr>
        <w:jc w:val="both"/>
        <w:rPr>
          <w:rFonts w:ascii="Arial" w:hAnsi="Arial" w:cs="Arial"/>
          <w:b/>
          <w:sz w:val="20"/>
          <w:szCs w:val="20"/>
        </w:rPr>
      </w:pPr>
      <w:r w:rsidRPr="00587B6E">
        <w:rPr>
          <w:rFonts w:ascii="Arial" w:hAnsi="Arial" w:cs="Arial"/>
          <w:b/>
          <w:sz w:val="20"/>
          <w:szCs w:val="20"/>
        </w:rPr>
        <w:t>c) Kup takmičenja</w:t>
      </w:r>
    </w:p>
    <w:p w:rsidR="00D200ED" w:rsidRPr="00587B6E" w:rsidRDefault="00D200ED" w:rsidP="00D200ED">
      <w:pPr>
        <w:jc w:val="both"/>
        <w:rPr>
          <w:rFonts w:ascii="Arial" w:hAnsi="Arial" w:cs="Arial"/>
          <w:sz w:val="20"/>
          <w:szCs w:val="20"/>
        </w:rPr>
      </w:pPr>
      <w:r w:rsidRPr="00587B6E">
        <w:rPr>
          <w:rFonts w:ascii="Arial" w:hAnsi="Arial" w:cs="Arial"/>
          <w:sz w:val="20"/>
          <w:szCs w:val="20"/>
        </w:rPr>
        <w:tab/>
        <w:t xml:space="preserve">Registrovana sportska udruženja (klubovi) predaju zahtev za sufinansiranje troškova kup takmičenja u roku od deset (10) dana po završetku kup takmičenja u toku godine. </w:t>
      </w:r>
    </w:p>
    <w:p w:rsidR="00917813" w:rsidRPr="00A94D34" w:rsidRDefault="00D200ED" w:rsidP="00A94D34">
      <w:pPr>
        <w:ind w:firstLine="720"/>
        <w:jc w:val="both"/>
        <w:rPr>
          <w:rFonts w:ascii="Arial" w:hAnsi="Arial" w:cs="Arial"/>
          <w:sz w:val="20"/>
          <w:szCs w:val="20"/>
          <w:lang w:val="pl-PL"/>
        </w:rPr>
      </w:pPr>
      <w:r w:rsidRPr="00F84085">
        <w:rPr>
          <w:rFonts w:ascii="Arial" w:hAnsi="Arial" w:cs="Arial"/>
          <w:sz w:val="20"/>
          <w:szCs w:val="20"/>
          <w:lang w:val="pl-PL"/>
        </w:rPr>
        <w:lastRenderedPageBreak/>
        <w:t>Projekat se predaje na Obrascu br. II-3. U prilogu se dostavljaju ostali materijali koji su značajni za kup takmičenje.</w:t>
      </w:r>
    </w:p>
    <w:p w:rsidR="00D200ED" w:rsidRPr="00587B6E" w:rsidRDefault="00D200ED" w:rsidP="00D200ED">
      <w:pPr>
        <w:jc w:val="both"/>
        <w:rPr>
          <w:rFonts w:ascii="Arial" w:hAnsi="Arial" w:cs="Arial"/>
          <w:sz w:val="20"/>
          <w:szCs w:val="20"/>
        </w:rPr>
      </w:pPr>
      <w:r w:rsidRPr="00587B6E">
        <w:rPr>
          <w:rFonts w:ascii="Arial" w:hAnsi="Arial" w:cs="Arial"/>
          <w:sz w:val="20"/>
          <w:szCs w:val="20"/>
        </w:rPr>
        <w:tab/>
        <w:t xml:space="preserve">Odobrena sredstva se dostavljaju sportskim udruženjima (klubovima), na njihov tekući račun u jednokratnom iznosu, odnosno kako je navedeno u ugovoru o sufinansiranju dodatnih programa. </w:t>
      </w:r>
    </w:p>
    <w:p w:rsidR="00D200ED" w:rsidRPr="00587B6E" w:rsidRDefault="00D200ED" w:rsidP="00D200ED">
      <w:pPr>
        <w:jc w:val="both"/>
        <w:rPr>
          <w:rFonts w:ascii="Arial" w:hAnsi="Arial" w:cs="Arial"/>
          <w:sz w:val="20"/>
          <w:szCs w:val="20"/>
        </w:rPr>
      </w:pPr>
    </w:p>
    <w:p w:rsidR="00D200ED" w:rsidRPr="00587B6E" w:rsidRDefault="00D200ED" w:rsidP="00D200ED">
      <w:pPr>
        <w:jc w:val="both"/>
        <w:rPr>
          <w:rFonts w:ascii="Arial" w:hAnsi="Arial" w:cs="Arial"/>
          <w:b/>
          <w:sz w:val="20"/>
          <w:szCs w:val="20"/>
        </w:rPr>
      </w:pPr>
      <w:r w:rsidRPr="00587B6E">
        <w:rPr>
          <w:rFonts w:ascii="Arial" w:hAnsi="Arial" w:cs="Arial"/>
          <w:b/>
          <w:sz w:val="20"/>
          <w:szCs w:val="20"/>
        </w:rPr>
        <w:t>d) Stipendije mladim perspektivnim sportistima</w:t>
      </w:r>
    </w:p>
    <w:p w:rsidR="006111F3" w:rsidRDefault="00D200ED" w:rsidP="00D200ED">
      <w:pPr>
        <w:ind w:firstLine="720"/>
        <w:jc w:val="both"/>
        <w:rPr>
          <w:rFonts w:ascii="Arial" w:hAnsi="Arial" w:cs="Arial"/>
          <w:sz w:val="20"/>
          <w:szCs w:val="20"/>
        </w:rPr>
      </w:pPr>
      <w:r w:rsidRPr="00587B6E">
        <w:rPr>
          <w:rFonts w:ascii="Arial" w:hAnsi="Arial" w:cs="Arial"/>
          <w:sz w:val="20"/>
          <w:szCs w:val="20"/>
        </w:rPr>
        <w:t xml:space="preserve">Registrovana sportska udruženja predaju i spisak kandidata za dobijanje stipendije mladim perspektivnim sportistima u rokovima koje propiše nadležni organ. </w:t>
      </w:r>
    </w:p>
    <w:p w:rsidR="00D200ED" w:rsidRPr="00587B6E" w:rsidRDefault="00D200ED" w:rsidP="00D200ED">
      <w:pPr>
        <w:ind w:firstLine="720"/>
        <w:jc w:val="both"/>
        <w:rPr>
          <w:rFonts w:ascii="Arial" w:hAnsi="Arial" w:cs="Arial"/>
          <w:sz w:val="20"/>
          <w:szCs w:val="20"/>
        </w:rPr>
      </w:pPr>
      <w:r w:rsidRPr="00587B6E">
        <w:rPr>
          <w:rFonts w:ascii="Arial" w:hAnsi="Arial" w:cs="Arial"/>
          <w:sz w:val="20"/>
          <w:szCs w:val="20"/>
        </w:rPr>
        <w:t>Maksimalan broj predloženih kandidata po jednom klubu jeste pet (5). Stipendiju mogu primati mladi sportisti od 15 do 20 godina, izuzev gimnastike i plivanja gde sportisti mogu biti od 12 godina starosti.</w:t>
      </w:r>
    </w:p>
    <w:p w:rsidR="00917813" w:rsidRPr="00A94D34" w:rsidRDefault="00D200ED" w:rsidP="00A94D34">
      <w:pPr>
        <w:ind w:firstLine="720"/>
        <w:jc w:val="both"/>
        <w:rPr>
          <w:rFonts w:ascii="Arial" w:hAnsi="Arial" w:cs="Arial"/>
          <w:sz w:val="20"/>
          <w:szCs w:val="20"/>
        </w:rPr>
      </w:pPr>
      <w:r w:rsidRPr="00587B6E">
        <w:rPr>
          <w:rFonts w:ascii="Arial" w:hAnsi="Arial" w:cs="Arial"/>
          <w:sz w:val="20"/>
          <w:szCs w:val="20"/>
        </w:rPr>
        <w:t xml:space="preserve">Projekat se predaje na Obrascu br. II-4. </w:t>
      </w:r>
      <w:r w:rsidRPr="00F84085">
        <w:rPr>
          <w:rFonts w:ascii="Arial" w:hAnsi="Arial" w:cs="Arial"/>
          <w:sz w:val="20"/>
          <w:szCs w:val="20"/>
        </w:rPr>
        <w:t xml:space="preserve">U prilogu se dostavljaju ostali potrebni materijali (bilteni s rezultatima sa domaćih i međunarodnih takmičenja, </w:t>
      </w:r>
      <w:r w:rsidRPr="00587B6E">
        <w:rPr>
          <w:rFonts w:ascii="Arial" w:hAnsi="Arial" w:cs="Arial"/>
          <w:sz w:val="20"/>
          <w:szCs w:val="20"/>
        </w:rPr>
        <w:t>kopije diploma, kopija lične karte i pasoša gde je vidljiv datum rođenja, kopija nacionalne kategorizacije predloženih sportista, ako su kategorisani…)</w:t>
      </w:r>
    </w:p>
    <w:p w:rsidR="00D200ED" w:rsidRPr="00F84085" w:rsidRDefault="00917813" w:rsidP="00D200ED">
      <w:pPr>
        <w:jc w:val="both"/>
        <w:rPr>
          <w:rFonts w:ascii="Arial" w:hAnsi="Arial" w:cs="Arial"/>
          <w:sz w:val="20"/>
          <w:szCs w:val="20"/>
          <w:lang w:val="pl-PL"/>
        </w:rPr>
      </w:pPr>
      <w:r>
        <w:rPr>
          <w:rFonts w:ascii="Arial" w:hAnsi="Arial" w:cs="Arial"/>
          <w:sz w:val="20"/>
          <w:szCs w:val="20"/>
          <w:lang w:val="pl-PL"/>
        </w:rPr>
        <w:tab/>
        <w:t>Sportski savez donosi</w:t>
      </w:r>
      <w:r w:rsidR="00D200ED" w:rsidRPr="00F84085">
        <w:rPr>
          <w:rFonts w:ascii="Arial" w:hAnsi="Arial" w:cs="Arial"/>
          <w:sz w:val="20"/>
          <w:szCs w:val="20"/>
          <w:lang w:val="pl-PL"/>
        </w:rPr>
        <w:t xml:space="preserve"> poseban Pravilnik o stipendiranju mladih perspektivnih sportista, u kojem će se razraditi svi potrebni kriterijumi raspodele stipendija.</w:t>
      </w:r>
    </w:p>
    <w:p w:rsidR="00D200ED" w:rsidRDefault="00D200ED" w:rsidP="00D200ED">
      <w:pPr>
        <w:jc w:val="both"/>
        <w:rPr>
          <w:rFonts w:ascii="Arial" w:hAnsi="Arial" w:cs="Arial"/>
          <w:sz w:val="20"/>
          <w:szCs w:val="20"/>
          <w:lang w:val="pl-PL"/>
        </w:rPr>
      </w:pPr>
      <w:r w:rsidRPr="00F84085">
        <w:rPr>
          <w:rFonts w:ascii="Arial" w:hAnsi="Arial" w:cs="Arial"/>
          <w:sz w:val="20"/>
          <w:szCs w:val="20"/>
          <w:lang w:val="pl-PL"/>
        </w:rPr>
        <w:tab/>
        <w:t>Odobrena sredstva se dostavljaju na tekući račun</w:t>
      </w:r>
      <w:r w:rsidR="00917813">
        <w:rPr>
          <w:rFonts w:ascii="Arial" w:hAnsi="Arial" w:cs="Arial"/>
          <w:sz w:val="20"/>
          <w:szCs w:val="20"/>
          <w:lang w:val="pl-PL"/>
        </w:rPr>
        <w:t xml:space="preserve"> stipendiranih mladih perspektivnih sportista</w:t>
      </w:r>
      <w:r w:rsidR="00A94D34">
        <w:rPr>
          <w:rFonts w:ascii="Arial" w:hAnsi="Arial" w:cs="Arial"/>
          <w:sz w:val="20"/>
          <w:szCs w:val="20"/>
          <w:lang w:val="pl-PL"/>
        </w:rPr>
        <w:t>.</w:t>
      </w:r>
      <w:r w:rsidRPr="00F84085">
        <w:rPr>
          <w:rFonts w:ascii="Arial" w:hAnsi="Arial" w:cs="Arial"/>
          <w:sz w:val="20"/>
          <w:szCs w:val="20"/>
          <w:lang w:val="pl-PL"/>
        </w:rPr>
        <w:t xml:space="preserve"> </w:t>
      </w:r>
    </w:p>
    <w:p w:rsidR="00A94D34" w:rsidRPr="00F84085" w:rsidRDefault="00A94D34" w:rsidP="00D200ED">
      <w:pPr>
        <w:jc w:val="both"/>
        <w:rPr>
          <w:rFonts w:ascii="Arial" w:hAnsi="Arial" w:cs="Arial"/>
          <w:sz w:val="20"/>
          <w:szCs w:val="20"/>
          <w:lang w:val="pl-PL"/>
        </w:rPr>
      </w:pPr>
    </w:p>
    <w:p w:rsidR="00D200ED" w:rsidRPr="00F84085" w:rsidRDefault="00D200ED" w:rsidP="00D200ED">
      <w:pPr>
        <w:jc w:val="both"/>
        <w:rPr>
          <w:rFonts w:ascii="Arial" w:hAnsi="Arial" w:cs="Arial"/>
          <w:b/>
          <w:sz w:val="20"/>
          <w:szCs w:val="20"/>
          <w:lang w:val="pl-PL"/>
        </w:rPr>
      </w:pPr>
      <w:r w:rsidRPr="00F84085">
        <w:rPr>
          <w:rFonts w:ascii="Arial" w:hAnsi="Arial" w:cs="Arial"/>
          <w:b/>
          <w:sz w:val="20"/>
          <w:szCs w:val="20"/>
          <w:lang w:val="pl-PL"/>
        </w:rPr>
        <w:t>e)  Organizacija prigodnih takmičenja i manifestacija</w:t>
      </w:r>
    </w:p>
    <w:p w:rsidR="00D200ED" w:rsidRPr="00F84085" w:rsidRDefault="00D200ED" w:rsidP="00D200ED">
      <w:pPr>
        <w:jc w:val="both"/>
        <w:rPr>
          <w:rFonts w:ascii="Arial" w:hAnsi="Arial" w:cs="Arial"/>
          <w:sz w:val="20"/>
          <w:szCs w:val="20"/>
          <w:lang w:val="pl-PL"/>
        </w:rPr>
      </w:pPr>
      <w:r w:rsidRPr="00F84085">
        <w:rPr>
          <w:rFonts w:ascii="Arial" w:hAnsi="Arial" w:cs="Arial"/>
          <w:sz w:val="20"/>
          <w:szCs w:val="20"/>
          <w:lang w:val="pl-PL"/>
        </w:rPr>
        <w:tab/>
        <w:t>Registrovana sportska udruženja</w:t>
      </w:r>
      <w:r w:rsidR="00A94D34">
        <w:rPr>
          <w:rFonts w:ascii="Arial" w:hAnsi="Arial" w:cs="Arial"/>
          <w:sz w:val="20"/>
          <w:szCs w:val="20"/>
          <w:lang w:val="pl-PL"/>
        </w:rPr>
        <w:t xml:space="preserve"> ili zainteresovani gradjani</w:t>
      </w:r>
      <w:r w:rsidRPr="00F84085">
        <w:rPr>
          <w:rFonts w:ascii="Arial" w:hAnsi="Arial" w:cs="Arial"/>
          <w:sz w:val="20"/>
          <w:szCs w:val="20"/>
          <w:lang w:val="pl-PL"/>
        </w:rPr>
        <w:t xml:space="preserve"> predaju projekat</w:t>
      </w:r>
      <w:r w:rsidR="00A94D34">
        <w:rPr>
          <w:rFonts w:ascii="Arial" w:hAnsi="Arial" w:cs="Arial"/>
          <w:sz w:val="20"/>
          <w:szCs w:val="20"/>
          <w:lang w:val="pl-PL"/>
        </w:rPr>
        <w:t xml:space="preserve"> i zahtev</w:t>
      </w:r>
      <w:r w:rsidRPr="00F84085">
        <w:rPr>
          <w:rFonts w:ascii="Arial" w:hAnsi="Arial" w:cs="Arial"/>
          <w:sz w:val="20"/>
          <w:szCs w:val="20"/>
          <w:lang w:val="pl-PL"/>
        </w:rPr>
        <w:t xml:space="preserve"> za sufinansiranje prigodnih takmičenja i manifestacija. </w:t>
      </w:r>
    </w:p>
    <w:p w:rsidR="00A94D34" w:rsidRPr="00A94D34" w:rsidRDefault="00D200ED" w:rsidP="00A94D34">
      <w:pPr>
        <w:ind w:firstLine="720"/>
        <w:jc w:val="both"/>
        <w:rPr>
          <w:rFonts w:ascii="Arial" w:hAnsi="Arial" w:cs="Arial"/>
          <w:sz w:val="20"/>
          <w:szCs w:val="20"/>
          <w:lang w:val="pl-PL"/>
        </w:rPr>
      </w:pPr>
      <w:r w:rsidRPr="00F84085">
        <w:rPr>
          <w:rFonts w:ascii="Arial" w:hAnsi="Arial" w:cs="Arial"/>
          <w:sz w:val="20"/>
          <w:szCs w:val="20"/>
          <w:lang w:val="pl-PL"/>
        </w:rPr>
        <w:t>Projekat se predaje na Obrascu br. II-5. U prilogu se dostavljaju ostali materijali koji su značajni za organizaciju prigodnih takmičenja i manifestacija.</w:t>
      </w:r>
    </w:p>
    <w:p w:rsidR="00D200ED" w:rsidRPr="00587B6E" w:rsidRDefault="00D200ED" w:rsidP="00D200ED">
      <w:pPr>
        <w:jc w:val="both"/>
        <w:rPr>
          <w:rFonts w:ascii="Arial" w:hAnsi="Arial" w:cs="Arial"/>
          <w:sz w:val="20"/>
          <w:szCs w:val="20"/>
        </w:rPr>
      </w:pPr>
      <w:r w:rsidRPr="00587B6E">
        <w:rPr>
          <w:rFonts w:ascii="Arial" w:hAnsi="Arial" w:cs="Arial"/>
          <w:sz w:val="20"/>
          <w:szCs w:val="20"/>
        </w:rPr>
        <w:tab/>
        <w:t>Odobrena sredstva se dostavljaju sportskim udruženjima (klubovima), na njihov tekući račun u jednokratnom iznosu, odnosno kako je navedeno u ugovoru o sufinansiranju dodatnih programa.</w:t>
      </w:r>
    </w:p>
    <w:p w:rsidR="00D200ED" w:rsidRPr="00587B6E" w:rsidRDefault="00D200ED" w:rsidP="00D200ED">
      <w:pPr>
        <w:jc w:val="both"/>
        <w:rPr>
          <w:rFonts w:ascii="Arial" w:hAnsi="Arial" w:cs="Arial"/>
          <w:sz w:val="20"/>
          <w:szCs w:val="20"/>
        </w:rPr>
      </w:pPr>
    </w:p>
    <w:p w:rsidR="00D200ED" w:rsidRPr="00587B6E" w:rsidRDefault="00A94D34" w:rsidP="00D200ED">
      <w:pPr>
        <w:jc w:val="both"/>
        <w:rPr>
          <w:rFonts w:ascii="Arial" w:hAnsi="Arial" w:cs="Arial"/>
          <w:b/>
          <w:sz w:val="20"/>
          <w:szCs w:val="20"/>
          <w:u w:val="single"/>
        </w:rPr>
      </w:pPr>
      <w:r>
        <w:rPr>
          <w:rFonts w:ascii="Arial" w:hAnsi="Arial" w:cs="Arial"/>
          <w:b/>
          <w:sz w:val="20"/>
          <w:szCs w:val="20"/>
          <w:u w:val="single"/>
        </w:rPr>
        <w:t>f)  Organizacija zvaničnih opštinskih, regionalnih</w:t>
      </w:r>
      <w:r w:rsidR="00D200ED" w:rsidRPr="00587B6E">
        <w:rPr>
          <w:rFonts w:ascii="Arial" w:hAnsi="Arial" w:cs="Arial"/>
          <w:b/>
          <w:sz w:val="20"/>
          <w:szCs w:val="20"/>
          <w:u w:val="single"/>
        </w:rPr>
        <w:t xml:space="preserve"> i državnih prvenstava</w:t>
      </w:r>
    </w:p>
    <w:p w:rsidR="00D200ED" w:rsidRPr="00587B6E" w:rsidRDefault="00D200ED" w:rsidP="00D200ED">
      <w:pPr>
        <w:jc w:val="both"/>
        <w:rPr>
          <w:rFonts w:ascii="Arial" w:hAnsi="Arial" w:cs="Arial"/>
          <w:sz w:val="20"/>
          <w:szCs w:val="20"/>
        </w:rPr>
      </w:pPr>
      <w:r w:rsidRPr="00587B6E">
        <w:rPr>
          <w:rFonts w:ascii="Arial" w:hAnsi="Arial" w:cs="Arial"/>
          <w:sz w:val="20"/>
          <w:szCs w:val="20"/>
        </w:rPr>
        <w:tab/>
        <w:t xml:space="preserve">Registrovana sportska udruženja predaju projekat za sufinansiranje zvaničnih </w:t>
      </w:r>
      <w:r w:rsidR="00A94D34">
        <w:rPr>
          <w:rFonts w:ascii="Arial" w:hAnsi="Arial" w:cs="Arial"/>
          <w:sz w:val="20"/>
          <w:szCs w:val="20"/>
        </w:rPr>
        <w:t>opštinskih, regionalnih</w:t>
      </w:r>
      <w:r w:rsidRPr="00587B6E">
        <w:rPr>
          <w:rFonts w:ascii="Arial" w:hAnsi="Arial" w:cs="Arial"/>
          <w:sz w:val="20"/>
          <w:szCs w:val="20"/>
        </w:rPr>
        <w:t xml:space="preserve"> i državnih prvenstava. </w:t>
      </w:r>
    </w:p>
    <w:p w:rsidR="00D200ED" w:rsidRPr="00587B6E" w:rsidRDefault="00D200ED" w:rsidP="00D200ED">
      <w:pPr>
        <w:ind w:firstLine="720"/>
        <w:jc w:val="both"/>
        <w:rPr>
          <w:rFonts w:ascii="Arial" w:hAnsi="Arial" w:cs="Arial"/>
          <w:sz w:val="20"/>
          <w:szCs w:val="20"/>
        </w:rPr>
      </w:pPr>
      <w:r w:rsidRPr="00587B6E">
        <w:rPr>
          <w:rFonts w:ascii="Arial" w:hAnsi="Arial" w:cs="Arial"/>
          <w:sz w:val="20"/>
          <w:szCs w:val="20"/>
        </w:rPr>
        <w:t xml:space="preserve">Projekat se predaje na Obrascu br. II-6. </w:t>
      </w:r>
      <w:r w:rsidRPr="00F84085">
        <w:rPr>
          <w:rFonts w:ascii="Arial" w:hAnsi="Arial" w:cs="Arial"/>
          <w:sz w:val="20"/>
          <w:szCs w:val="20"/>
        </w:rPr>
        <w:t>U prilogu se dostavljaju ostali materijali koji su značajni za organizaciju prvenstava</w:t>
      </w:r>
      <w:r w:rsidRPr="00587B6E">
        <w:rPr>
          <w:rFonts w:ascii="Arial" w:hAnsi="Arial" w:cs="Arial"/>
          <w:sz w:val="20"/>
          <w:szCs w:val="20"/>
        </w:rPr>
        <w:t>.</w:t>
      </w:r>
    </w:p>
    <w:p w:rsidR="00D200ED" w:rsidRPr="00587B6E" w:rsidRDefault="00D200ED" w:rsidP="00D200ED">
      <w:pPr>
        <w:jc w:val="both"/>
        <w:rPr>
          <w:rFonts w:ascii="Arial" w:hAnsi="Arial" w:cs="Arial"/>
          <w:sz w:val="20"/>
          <w:szCs w:val="20"/>
        </w:rPr>
      </w:pPr>
      <w:r w:rsidRPr="00587B6E">
        <w:rPr>
          <w:rFonts w:ascii="Arial" w:hAnsi="Arial" w:cs="Arial"/>
          <w:sz w:val="20"/>
          <w:szCs w:val="20"/>
        </w:rPr>
        <w:tab/>
        <w:t>Odobrena sredstva se dostavljaju sportskim udruženjima (klubovima), na njihov tekući račun u jednokratnom iznosu, odnosno kako je navedeno u ugovoru o sufinansiranju dodatnih programa.</w:t>
      </w:r>
    </w:p>
    <w:p w:rsidR="00D200ED" w:rsidRPr="00587B6E" w:rsidRDefault="00D200ED" w:rsidP="00D200ED">
      <w:pPr>
        <w:jc w:val="both"/>
        <w:rPr>
          <w:rFonts w:ascii="Arial" w:hAnsi="Arial" w:cs="Arial"/>
          <w:sz w:val="20"/>
          <w:szCs w:val="20"/>
        </w:rPr>
      </w:pPr>
    </w:p>
    <w:p w:rsidR="00D200ED" w:rsidRPr="00587B6E" w:rsidRDefault="00D200ED" w:rsidP="00D200ED">
      <w:pPr>
        <w:jc w:val="both"/>
        <w:rPr>
          <w:rFonts w:ascii="Arial" w:hAnsi="Arial" w:cs="Arial"/>
          <w:b/>
          <w:sz w:val="20"/>
          <w:szCs w:val="20"/>
          <w:u w:val="single"/>
        </w:rPr>
      </w:pPr>
      <w:r w:rsidRPr="00587B6E">
        <w:rPr>
          <w:rFonts w:ascii="Arial" w:hAnsi="Arial" w:cs="Arial"/>
          <w:b/>
          <w:sz w:val="20"/>
          <w:szCs w:val="20"/>
          <w:u w:val="single"/>
        </w:rPr>
        <w:t>g)  Učešće na zvaničnim međunarodnim klupskim takmičenjima</w:t>
      </w:r>
    </w:p>
    <w:p w:rsidR="00D200ED" w:rsidRPr="00587B6E" w:rsidRDefault="00D200ED" w:rsidP="00D200ED">
      <w:pPr>
        <w:jc w:val="both"/>
        <w:rPr>
          <w:rFonts w:ascii="Arial" w:hAnsi="Arial" w:cs="Arial"/>
          <w:sz w:val="20"/>
          <w:szCs w:val="20"/>
        </w:rPr>
      </w:pPr>
      <w:r w:rsidRPr="00587B6E">
        <w:rPr>
          <w:rFonts w:ascii="Arial" w:hAnsi="Arial" w:cs="Arial"/>
          <w:sz w:val="20"/>
          <w:szCs w:val="20"/>
        </w:rPr>
        <w:tab/>
        <w:t xml:space="preserve">Registrovana sportska udruženja mogu do predviđenog roka predati projekat za sufinansiranje učešća svojih ekipa u zvaničnim međunarodnim klupskim takmičenja, za koja su ostvarili pravo nastupa na osnovu postignutih rezultata u nacionalnim ligama. </w:t>
      </w:r>
    </w:p>
    <w:p w:rsidR="00D200ED" w:rsidRPr="00587B6E" w:rsidRDefault="00D200ED" w:rsidP="00D200ED">
      <w:pPr>
        <w:ind w:firstLine="720"/>
        <w:jc w:val="both"/>
        <w:rPr>
          <w:rFonts w:ascii="Arial" w:hAnsi="Arial" w:cs="Arial"/>
          <w:sz w:val="20"/>
          <w:szCs w:val="20"/>
        </w:rPr>
      </w:pPr>
      <w:r w:rsidRPr="00587B6E">
        <w:rPr>
          <w:rFonts w:ascii="Arial" w:hAnsi="Arial" w:cs="Arial"/>
          <w:sz w:val="20"/>
          <w:szCs w:val="20"/>
        </w:rPr>
        <w:lastRenderedPageBreak/>
        <w:t xml:space="preserve">Projekat se predaje na Obrascu br. II-7. </w:t>
      </w:r>
      <w:r w:rsidRPr="00F84085">
        <w:rPr>
          <w:rFonts w:ascii="Arial" w:hAnsi="Arial" w:cs="Arial"/>
          <w:sz w:val="20"/>
          <w:szCs w:val="20"/>
        </w:rPr>
        <w:t>U prilogu se dostavljaju ostali materijali koji su značajni za organizaciju zvaničnih međunarodnih klupskih takmičenja</w:t>
      </w:r>
      <w:r w:rsidRPr="00587B6E">
        <w:rPr>
          <w:rFonts w:ascii="Arial" w:hAnsi="Arial" w:cs="Arial"/>
          <w:sz w:val="20"/>
          <w:szCs w:val="20"/>
        </w:rPr>
        <w:t>.</w:t>
      </w:r>
    </w:p>
    <w:p w:rsidR="00D200ED" w:rsidRPr="00F84085" w:rsidRDefault="00D200ED" w:rsidP="00D200ED">
      <w:pPr>
        <w:jc w:val="both"/>
        <w:rPr>
          <w:rFonts w:ascii="Arial" w:hAnsi="Arial" w:cs="Arial"/>
          <w:sz w:val="20"/>
          <w:szCs w:val="20"/>
          <w:lang w:val="pl-PL"/>
        </w:rPr>
      </w:pPr>
      <w:r w:rsidRPr="00F84085">
        <w:rPr>
          <w:rFonts w:ascii="Arial" w:hAnsi="Arial" w:cs="Arial"/>
          <w:sz w:val="20"/>
          <w:szCs w:val="20"/>
          <w:lang w:val="pl-PL"/>
        </w:rPr>
        <w:tab/>
        <w:t>Odobrena sredstva se dostavljaju sportskim udruženjima (klubovima), na njihov tekući račun u jednokratnom iznosu, odnosno kako je navedeno u ugovoru o sufinansiranju dodatnih programa.</w:t>
      </w:r>
    </w:p>
    <w:p w:rsidR="00D200ED" w:rsidRPr="00F84085" w:rsidRDefault="00D200ED" w:rsidP="00D200ED">
      <w:pPr>
        <w:jc w:val="both"/>
        <w:rPr>
          <w:rFonts w:ascii="Arial" w:hAnsi="Arial" w:cs="Arial"/>
          <w:b/>
          <w:sz w:val="20"/>
          <w:szCs w:val="20"/>
          <w:u w:val="single"/>
          <w:lang w:val="pl-PL"/>
        </w:rPr>
      </w:pPr>
    </w:p>
    <w:p w:rsidR="00D200ED" w:rsidRPr="00F84085" w:rsidRDefault="00D200ED" w:rsidP="00D200ED">
      <w:pPr>
        <w:jc w:val="both"/>
        <w:rPr>
          <w:rFonts w:ascii="Arial" w:hAnsi="Arial" w:cs="Arial"/>
          <w:b/>
          <w:sz w:val="20"/>
          <w:szCs w:val="20"/>
          <w:u w:val="single"/>
          <w:lang w:val="pl-PL"/>
        </w:rPr>
      </w:pPr>
      <w:r w:rsidRPr="00F84085">
        <w:rPr>
          <w:rFonts w:ascii="Arial" w:hAnsi="Arial" w:cs="Arial"/>
          <w:b/>
          <w:sz w:val="20"/>
          <w:szCs w:val="20"/>
          <w:u w:val="single"/>
          <w:lang w:val="pl-PL"/>
        </w:rPr>
        <w:t>h)  Organizacija zvaničnih međunarodnih prvenstava</w:t>
      </w:r>
    </w:p>
    <w:p w:rsidR="00D200ED" w:rsidRPr="00F84085" w:rsidRDefault="00D200ED" w:rsidP="00D200ED">
      <w:pPr>
        <w:jc w:val="both"/>
        <w:rPr>
          <w:rFonts w:ascii="Arial" w:hAnsi="Arial" w:cs="Arial"/>
          <w:sz w:val="20"/>
          <w:szCs w:val="20"/>
          <w:lang w:val="pl-PL"/>
        </w:rPr>
      </w:pPr>
      <w:r w:rsidRPr="00F84085">
        <w:rPr>
          <w:rFonts w:ascii="Arial" w:hAnsi="Arial" w:cs="Arial"/>
          <w:sz w:val="20"/>
          <w:szCs w:val="20"/>
          <w:lang w:val="pl-PL"/>
        </w:rPr>
        <w:tab/>
        <w:t xml:space="preserve">Registrovana sportska udruženja mogu u toku godine predati projekat za sufinansiranje organizacije zvaničnih međunarodnih prvenstava. Projekat se dostavlja najkasnije 12 meseci pre početka organizacije zvaničnih međunarodnih prvenstava. Uz projekat je obavezno priložiti saglasnost Ministarstva za omladinu i sport, kao i odluku nadležnog nacionalnog granskog saveza o dodeljivanju tehničke organizacije sportskom udruženju s područja </w:t>
      </w:r>
      <w:r w:rsidR="00B91868">
        <w:rPr>
          <w:rFonts w:ascii="Arial" w:hAnsi="Arial" w:cs="Arial"/>
          <w:sz w:val="20"/>
          <w:szCs w:val="20"/>
          <w:lang w:val="pl-PL"/>
        </w:rPr>
        <w:t>opštine Vladičin Han</w:t>
      </w:r>
      <w:r w:rsidRPr="00F84085">
        <w:rPr>
          <w:rFonts w:ascii="Arial" w:hAnsi="Arial" w:cs="Arial"/>
          <w:sz w:val="20"/>
          <w:szCs w:val="20"/>
          <w:lang w:val="pl-PL"/>
        </w:rPr>
        <w:t xml:space="preserve">. </w:t>
      </w:r>
    </w:p>
    <w:p w:rsidR="00D200ED" w:rsidRPr="00F84085" w:rsidRDefault="00D200ED" w:rsidP="00D200ED">
      <w:pPr>
        <w:ind w:firstLine="720"/>
        <w:jc w:val="both"/>
        <w:rPr>
          <w:rFonts w:ascii="Arial" w:hAnsi="Arial" w:cs="Arial"/>
          <w:sz w:val="20"/>
          <w:szCs w:val="20"/>
          <w:lang w:val="pl-PL"/>
        </w:rPr>
      </w:pPr>
      <w:r w:rsidRPr="00F84085">
        <w:rPr>
          <w:rFonts w:ascii="Arial" w:hAnsi="Arial" w:cs="Arial"/>
          <w:sz w:val="20"/>
          <w:szCs w:val="20"/>
          <w:lang w:val="pl-PL"/>
        </w:rPr>
        <w:t>Projekat se predaje na Obrascu br. II-8. U prilogu se dostavljaju ostali materijali koji su značajni za organizaciju zvaničnih međunarodnih klupskih takmičenja.</w:t>
      </w:r>
    </w:p>
    <w:p w:rsidR="00D200ED" w:rsidRPr="00F84085" w:rsidRDefault="00D200ED" w:rsidP="00D200ED">
      <w:pPr>
        <w:jc w:val="both"/>
        <w:rPr>
          <w:rFonts w:ascii="Arial" w:hAnsi="Arial" w:cs="Arial"/>
          <w:sz w:val="20"/>
          <w:szCs w:val="20"/>
          <w:lang w:val="pl-PL"/>
        </w:rPr>
      </w:pPr>
      <w:r w:rsidRPr="00F84085">
        <w:rPr>
          <w:rFonts w:ascii="Arial" w:hAnsi="Arial" w:cs="Arial"/>
          <w:sz w:val="20"/>
          <w:szCs w:val="20"/>
          <w:lang w:val="pl-PL"/>
        </w:rPr>
        <w:tab/>
        <w:t>Odobrena sredstva se dostavljaju sportskim udruženjima (klubovima), na njihov tekući račun u jednokratnom iznosu, odnosno kako je navedeno u ugovoru o sufinansiranju dodatnih programa.</w:t>
      </w:r>
    </w:p>
    <w:p w:rsidR="00D200ED" w:rsidRDefault="00D200ED" w:rsidP="00D200ED">
      <w:pPr>
        <w:jc w:val="both"/>
        <w:rPr>
          <w:rFonts w:ascii="Arial" w:hAnsi="Arial" w:cs="Arial"/>
          <w:sz w:val="20"/>
          <w:szCs w:val="20"/>
          <w:lang w:val="pl-PL"/>
        </w:rPr>
      </w:pPr>
    </w:p>
    <w:p w:rsidR="00364C20" w:rsidRPr="00F84085" w:rsidRDefault="00364C20" w:rsidP="00D200ED">
      <w:pPr>
        <w:jc w:val="both"/>
        <w:rPr>
          <w:rFonts w:ascii="Arial" w:hAnsi="Arial" w:cs="Arial"/>
          <w:sz w:val="20"/>
          <w:szCs w:val="20"/>
          <w:lang w:val="pl-PL"/>
        </w:rPr>
      </w:pPr>
    </w:p>
    <w:p w:rsidR="00D200ED" w:rsidRPr="00F84085" w:rsidRDefault="00D200ED" w:rsidP="00D200ED">
      <w:pPr>
        <w:jc w:val="center"/>
        <w:rPr>
          <w:rFonts w:ascii="Arial" w:hAnsi="Arial" w:cs="Arial"/>
          <w:b/>
          <w:sz w:val="20"/>
          <w:szCs w:val="20"/>
          <w:lang w:val="pl-PL"/>
        </w:rPr>
      </w:pPr>
      <w:r w:rsidRPr="00F84085">
        <w:rPr>
          <w:rFonts w:ascii="Arial" w:hAnsi="Arial" w:cs="Arial"/>
          <w:b/>
          <w:sz w:val="20"/>
          <w:szCs w:val="20"/>
          <w:lang w:val="pl-PL"/>
        </w:rPr>
        <w:t>Član 10.</w:t>
      </w:r>
    </w:p>
    <w:p w:rsidR="00D200ED" w:rsidRPr="00F84085" w:rsidRDefault="00D200ED" w:rsidP="00D200ED">
      <w:pPr>
        <w:jc w:val="both"/>
        <w:rPr>
          <w:rFonts w:ascii="Arial" w:hAnsi="Arial" w:cs="Arial"/>
          <w:b/>
          <w:lang w:val="pl-PL"/>
        </w:rPr>
      </w:pPr>
      <w:r w:rsidRPr="00F84085">
        <w:rPr>
          <w:rFonts w:ascii="Arial" w:hAnsi="Arial" w:cs="Arial"/>
          <w:b/>
          <w:lang w:val="pl-PL"/>
        </w:rPr>
        <w:t>Školski sport</w:t>
      </w:r>
    </w:p>
    <w:p w:rsidR="00D200ED" w:rsidRPr="00F84085" w:rsidRDefault="00D200ED" w:rsidP="00D200ED">
      <w:pPr>
        <w:ind w:firstLine="720"/>
        <w:jc w:val="both"/>
        <w:rPr>
          <w:rFonts w:ascii="Arial" w:hAnsi="Arial" w:cs="Arial"/>
          <w:sz w:val="20"/>
          <w:szCs w:val="20"/>
          <w:lang w:val="pl-PL"/>
        </w:rPr>
      </w:pPr>
      <w:r w:rsidRPr="00F84085">
        <w:rPr>
          <w:rFonts w:ascii="Arial" w:hAnsi="Arial" w:cs="Arial"/>
          <w:sz w:val="20"/>
          <w:szCs w:val="20"/>
          <w:lang w:val="pl-PL"/>
        </w:rPr>
        <w:t>Sve organizacije iz oblasti predškolskog, školskog i studentskog sporta predaju projekate za finansiranje aktivnosti iz oblasti školskog sporta sa osnovnim podacima o organizaciji takmičenja i finansijskim pokazateljima (prihodi i rashodi).</w:t>
      </w:r>
    </w:p>
    <w:p w:rsidR="00D200ED" w:rsidRPr="00F84085" w:rsidRDefault="00D200ED" w:rsidP="00D200ED">
      <w:pPr>
        <w:ind w:firstLine="720"/>
        <w:jc w:val="both"/>
        <w:rPr>
          <w:rFonts w:ascii="Arial" w:hAnsi="Arial" w:cs="Arial"/>
          <w:sz w:val="20"/>
          <w:szCs w:val="20"/>
          <w:lang w:val="pl-PL"/>
        </w:rPr>
      </w:pPr>
      <w:r w:rsidRPr="00F84085">
        <w:rPr>
          <w:rFonts w:ascii="Arial" w:hAnsi="Arial" w:cs="Arial"/>
          <w:sz w:val="20"/>
          <w:szCs w:val="20"/>
          <w:lang w:val="pl-PL"/>
        </w:rPr>
        <w:t>Projekat se predaje na Obrascu br. III-1. U prilogu se dostavljaju ostali materijali koji su značajni za taj projekat.</w:t>
      </w:r>
    </w:p>
    <w:p w:rsidR="00D200ED" w:rsidRPr="00F84085" w:rsidRDefault="00D200ED" w:rsidP="00D200ED">
      <w:pPr>
        <w:ind w:firstLine="720"/>
        <w:jc w:val="both"/>
        <w:rPr>
          <w:rFonts w:ascii="Arial" w:hAnsi="Arial" w:cs="Arial"/>
          <w:sz w:val="20"/>
          <w:szCs w:val="20"/>
          <w:lang w:val="pl-PL"/>
        </w:rPr>
      </w:pPr>
      <w:r w:rsidRPr="00F84085">
        <w:rPr>
          <w:rFonts w:ascii="Arial" w:hAnsi="Arial" w:cs="Arial"/>
          <w:sz w:val="20"/>
          <w:szCs w:val="20"/>
          <w:lang w:val="pl-PL"/>
        </w:rPr>
        <w:t>Pre donošenja konačne odluke o raspodeli finansijskih sredstava traži se predlog raspodele finansijs</w:t>
      </w:r>
      <w:r w:rsidR="00A94D34">
        <w:rPr>
          <w:rFonts w:ascii="Arial" w:hAnsi="Arial" w:cs="Arial"/>
          <w:sz w:val="20"/>
          <w:szCs w:val="20"/>
          <w:lang w:val="pl-PL"/>
        </w:rPr>
        <w:t xml:space="preserve">kih sredstva od strane </w:t>
      </w:r>
      <w:r w:rsidRPr="00F84085">
        <w:rPr>
          <w:rFonts w:ascii="Arial" w:hAnsi="Arial" w:cs="Arial"/>
          <w:sz w:val="20"/>
          <w:szCs w:val="20"/>
          <w:lang w:val="pl-PL"/>
        </w:rPr>
        <w:t>opštinskih organizacija koje su zadužene za organizaciju školskih takmičenja (Savez za školski sport i olimpijsko vaspitanje i Udruženje pedagoga fizičke kulture).</w:t>
      </w:r>
    </w:p>
    <w:p w:rsidR="00D200ED" w:rsidRPr="00F84085" w:rsidRDefault="00D200ED" w:rsidP="00D200ED">
      <w:pPr>
        <w:jc w:val="both"/>
        <w:rPr>
          <w:rFonts w:ascii="Arial" w:hAnsi="Arial" w:cs="Arial"/>
          <w:sz w:val="20"/>
          <w:szCs w:val="20"/>
          <w:lang w:val="pl-PL"/>
        </w:rPr>
      </w:pPr>
      <w:r w:rsidRPr="00F84085">
        <w:rPr>
          <w:rFonts w:ascii="Arial" w:hAnsi="Arial" w:cs="Arial"/>
          <w:sz w:val="20"/>
          <w:szCs w:val="20"/>
          <w:lang w:val="pl-PL"/>
        </w:rPr>
        <w:tab/>
        <w:t>Odobrena sredstva se dostavljaju nosiocima projekta koji su konkurisali za sredstva, na njihov tekući račun u jednokratnom iznosu, odnosno kako je navedeno u ugovoru o sufinansiranju dodatnih programa.</w:t>
      </w:r>
    </w:p>
    <w:p w:rsidR="00D200ED" w:rsidRDefault="00D200ED" w:rsidP="00D200ED">
      <w:pPr>
        <w:jc w:val="both"/>
        <w:rPr>
          <w:rFonts w:ascii="Arial" w:hAnsi="Arial" w:cs="Arial"/>
          <w:sz w:val="20"/>
          <w:szCs w:val="20"/>
          <w:lang w:val="pl-PL"/>
        </w:rPr>
      </w:pPr>
    </w:p>
    <w:p w:rsidR="00D200ED" w:rsidRPr="00F84085" w:rsidRDefault="00D200ED" w:rsidP="00D200ED">
      <w:pPr>
        <w:jc w:val="both"/>
        <w:rPr>
          <w:rFonts w:ascii="Arial" w:hAnsi="Arial" w:cs="Arial"/>
          <w:sz w:val="20"/>
          <w:szCs w:val="20"/>
          <w:lang w:val="pl-PL"/>
        </w:rPr>
      </w:pPr>
    </w:p>
    <w:p w:rsidR="00D200ED" w:rsidRPr="00F84085" w:rsidRDefault="00D200ED" w:rsidP="00D200ED">
      <w:pPr>
        <w:jc w:val="center"/>
        <w:rPr>
          <w:rFonts w:ascii="Arial" w:hAnsi="Arial" w:cs="Arial"/>
          <w:b/>
          <w:sz w:val="20"/>
          <w:szCs w:val="20"/>
          <w:lang w:val="pl-PL"/>
        </w:rPr>
      </w:pPr>
      <w:r w:rsidRPr="00F84085">
        <w:rPr>
          <w:rFonts w:ascii="Arial" w:hAnsi="Arial" w:cs="Arial"/>
          <w:b/>
          <w:sz w:val="20"/>
          <w:szCs w:val="20"/>
          <w:lang w:val="pl-PL"/>
        </w:rPr>
        <w:t>Član 11.</w:t>
      </w:r>
    </w:p>
    <w:p w:rsidR="00D200ED" w:rsidRPr="00F84085" w:rsidRDefault="00D200ED" w:rsidP="00D200ED">
      <w:pPr>
        <w:jc w:val="both"/>
        <w:rPr>
          <w:rFonts w:ascii="Arial" w:hAnsi="Arial" w:cs="Arial"/>
          <w:b/>
          <w:lang w:val="pl-PL"/>
        </w:rPr>
      </w:pPr>
      <w:r w:rsidRPr="00F84085">
        <w:rPr>
          <w:rFonts w:ascii="Arial" w:hAnsi="Arial" w:cs="Arial"/>
          <w:b/>
          <w:lang w:val="pl-PL"/>
        </w:rPr>
        <w:t>Sport za sve</w:t>
      </w:r>
    </w:p>
    <w:p w:rsidR="00D200ED" w:rsidRPr="00F84085" w:rsidRDefault="00D200ED" w:rsidP="00D200ED">
      <w:pPr>
        <w:ind w:firstLine="720"/>
        <w:jc w:val="both"/>
        <w:rPr>
          <w:rFonts w:ascii="Arial" w:hAnsi="Arial" w:cs="Arial"/>
          <w:sz w:val="20"/>
          <w:szCs w:val="20"/>
          <w:lang w:val="pl-PL"/>
        </w:rPr>
      </w:pPr>
      <w:r w:rsidRPr="00F84085">
        <w:rPr>
          <w:rFonts w:ascii="Arial" w:hAnsi="Arial" w:cs="Arial"/>
          <w:sz w:val="20"/>
          <w:szCs w:val="20"/>
          <w:lang w:val="pl-PL"/>
        </w:rPr>
        <w:tab/>
        <w:t xml:space="preserve">Registrovana sportska udruženja, savezi i udruženja iz oblasti rekreacije, fitnesa, aerobika i sličnih sportskih aktivnosti, predaju projekat za sufinansiranje rekreativnih aktivnosti građana, sa osnovnim podacima o organizaciji takmičenja i finansijskim pokazateljima (prihodi i rashodi). </w:t>
      </w:r>
    </w:p>
    <w:p w:rsidR="00D200ED" w:rsidRPr="00F84085" w:rsidRDefault="00D200ED" w:rsidP="00D200ED">
      <w:pPr>
        <w:ind w:firstLine="720"/>
        <w:jc w:val="both"/>
        <w:rPr>
          <w:rFonts w:ascii="Arial" w:hAnsi="Arial" w:cs="Arial"/>
          <w:sz w:val="20"/>
          <w:szCs w:val="20"/>
          <w:lang w:val="pl-PL"/>
        </w:rPr>
      </w:pPr>
      <w:r w:rsidRPr="00F84085">
        <w:rPr>
          <w:rFonts w:ascii="Arial" w:hAnsi="Arial" w:cs="Arial"/>
          <w:sz w:val="20"/>
          <w:szCs w:val="20"/>
          <w:lang w:val="pl-PL"/>
        </w:rPr>
        <w:t>Projekat se predaje na Obrascu br. IV-1. U prilogu se dostavljaju ostali materijali koji su značajni za taj projekat.</w:t>
      </w:r>
    </w:p>
    <w:p w:rsidR="00D200ED" w:rsidRPr="00F84085" w:rsidRDefault="00D200ED" w:rsidP="00D200ED">
      <w:pPr>
        <w:ind w:firstLine="720"/>
        <w:jc w:val="both"/>
        <w:rPr>
          <w:rFonts w:ascii="Arial" w:hAnsi="Arial" w:cs="Arial"/>
          <w:sz w:val="20"/>
          <w:szCs w:val="20"/>
          <w:lang w:val="pl-PL"/>
        </w:rPr>
      </w:pPr>
      <w:r w:rsidRPr="00F84085">
        <w:rPr>
          <w:rFonts w:ascii="Arial" w:hAnsi="Arial" w:cs="Arial"/>
          <w:sz w:val="20"/>
          <w:szCs w:val="20"/>
          <w:lang w:val="pl-PL"/>
        </w:rPr>
        <w:lastRenderedPageBreak/>
        <w:t>Pre donošenja konačne odluke o raspodeli finansijskih sredstava traži se predlog raspodele finansijs</w:t>
      </w:r>
      <w:r w:rsidR="00A94D34">
        <w:rPr>
          <w:rFonts w:ascii="Arial" w:hAnsi="Arial" w:cs="Arial"/>
          <w:sz w:val="20"/>
          <w:szCs w:val="20"/>
          <w:lang w:val="pl-PL"/>
        </w:rPr>
        <w:t xml:space="preserve">kih sredstva od strane </w:t>
      </w:r>
      <w:r w:rsidRPr="00F84085">
        <w:rPr>
          <w:rFonts w:ascii="Arial" w:hAnsi="Arial" w:cs="Arial"/>
          <w:sz w:val="20"/>
          <w:szCs w:val="20"/>
          <w:lang w:val="pl-PL"/>
        </w:rPr>
        <w:t>optšinskog udruženja sporta za sve, ako su sportska udruženja iz ove oblasti organizovana u granski savez.</w:t>
      </w:r>
    </w:p>
    <w:p w:rsidR="00D200ED" w:rsidRPr="00F84085" w:rsidRDefault="00D200ED" w:rsidP="00D200ED">
      <w:pPr>
        <w:jc w:val="both"/>
        <w:rPr>
          <w:rFonts w:ascii="Arial" w:hAnsi="Arial" w:cs="Arial"/>
          <w:sz w:val="20"/>
          <w:szCs w:val="20"/>
          <w:lang w:val="pl-PL"/>
        </w:rPr>
      </w:pPr>
      <w:r w:rsidRPr="00F84085">
        <w:rPr>
          <w:rFonts w:ascii="Arial" w:hAnsi="Arial" w:cs="Arial"/>
          <w:sz w:val="20"/>
          <w:szCs w:val="20"/>
          <w:lang w:val="pl-PL"/>
        </w:rPr>
        <w:tab/>
        <w:t>Sredstva za ovu oblast sporta dostavljaju se sportskim udruženjima koja su konkurisala, na njihov tekući račun u jednokratnom iznosu, odnosno kako je navedeno u ugovoru o sufinansiranju.</w:t>
      </w:r>
    </w:p>
    <w:p w:rsidR="00D200ED" w:rsidRPr="00F84085" w:rsidRDefault="00D200ED" w:rsidP="00D200ED">
      <w:pPr>
        <w:jc w:val="both"/>
        <w:rPr>
          <w:rFonts w:ascii="Arial" w:hAnsi="Arial" w:cs="Arial"/>
          <w:sz w:val="20"/>
          <w:szCs w:val="20"/>
          <w:lang w:val="pl-PL"/>
        </w:rPr>
      </w:pPr>
    </w:p>
    <w:p w:rsidR="00D200ED" w:rsidRPr="00F84085" w:rsidRDefault="00D200ED" w:rsidP="00D200ED">
      <w:pPr>
        <w:jc w:val="center"/>
        <w:rPr>
          <w:rFonts w:ascii="Arial" w:hAnsi="Arial" w:cs="Arial"/>
          <w:b/>
          <w:sz w:val="20"/>
          <w:szCs w:val="20"/>
          <w:lang w:val="pl-PL"/>
        </w:rPr>
      </w:pPr>
      <w:r w:rsidRPr="00F84085">
        <w:rPr>
          <w:rFonts w:ascii="Arial" w:hAnsi="Arial" w:cs="Arial"/>
          <w:b/>
          <w:sz w:val="20"/>
          <w:szCs w:val="20"/>
          <w:lang w:val="pl-PL"/>
        </w:rPr>
        <w:t>Član 12.</w:t>
      </w:r>
    </w:p>
    <w:p w:rsidR="00D200ED" w:rsidRPr="00F84085" w:rsidRDefault="00D200ED" w:rsidP="00D200ED">
      <w:pPr>
        <w:jc w:val="both"/>
        <w:rPr>
          <w:rFonts w:ascii="Arial" w:hAnsi="Arial" w:cs="Arial"/>
          <w:b/>
          <w:lang w:val="pl-PL"/>
        </w:rPr>
      </w:pPr>
      <w:r w:rsidRPr="00F84085">
        <w:rPr>
          <w:rFonts w:ascii="Arial" w:hAnsi="Arial" w:cs="Arial"/>
          <w:b/>
          <w:lang w:val="pl-PL"/>
        </w:rPr>
        <w:t>Sport lica s posebnim potrebama</w:t>
      </w:r>
    </w:p>
    <w:p w:rsidR="00D200ED" w:rsidRPr="00F84085" w:rsidRDefault="00D200ED" w:rsidP="00D200ED">
      <w:pPr>
        <w:ind w:firstLine="720"/>
        <w:jc w:val="both"/>
        <w:rPr>
          <w:rFonts w:ascii="Arial" w:hAnsi="Arial" w:cs="Arial"/>
          <w:sz w:val="20"/>
          <w:szCs w:val="20"/>
          <w:lang w:val="pl-PL"/>
        </w:rPr>
      </w:pPr>
      <w:r w:rsidRPr="00F84085">
        <w:rPr>
          <w:rFonts w:ascii="Arial" w:hAnsi="Arial" w:cs="Arial"/>
          <w:sz w:val="20"/>
          <w:szCs w:val="20"/>
          <w:lang w:val="pl-PL"/>
        </w:rPr>
        <w:tab/>
        <w:t xml:space="preserve">Registrovana sportska udruženja iz oblasti sporta lica s posebnim potrebama podnose do predviđenog roka tekuće godine projekte za sufinansiranje sportskih aktivnosti lica s posebnim potrebama, sa osnovnim podacima o projektu i finansijskim pokazateljima (prihodi i rashodi). </w:t>
      </w:r>
    </w:p>
    <w:p w:rsidR="00D200ED" w:rsidRPr="00F84085" w:rsidRDefault="00D200ED" w:rsidP="00D200ED">
      <w:pPr>
        <w:ind w:firstLine="720"/>
        <w:jc w:val="both"/>
        <w:rPr>
          <w:rFonts w:ascii="Arial" w:hAnsi="Arial" w:cs="Arial"/>
          <w:sz w:val="20"/>
          <w:szCs w:val="20"/>
          <w:lang w:val="pl-PL"/>
        </w:rPr>
      </w:pPr>
      <w:r w:rsidRPr="00F84085">
        <w:rPr>
          <w:rFonts w:ascii="Arial" w:hAnsi="Arial" w:cs="Arial"/>
          <w:sz w:val="20"/>
          <w:szCs w:val="20"/>
          <w:lang w:val="pl-PL"/>
        </w:rPr>
        <w:t>Projekat se predaje na Obrascu br. V-1. U prilogu se dostavljaju ostali materijali koji su značajni za taj projekat.</w:t>
      </w:r>
    </w:p>
    <w:p w:rsidR="00D200ED" w:rsidRPr="00F84085" w:rsidRDefault="00D200ED" w:rsidP="00D200ED">
      <w:pPr>
        <w:ind w:firstLine="720"/>
        <w:jc w:val="both"/>
        <w:rPr>
          <w:rFonts w:ascii="Arial" w:hAnsi="Arial" w:cs="Arial"/>
          <w:sz w:val="20"/>
          <w:szCs w:val="20"/>
          <w:lang w:val="pl-PL"/>
        </w:rPr>
      </w:pPr>
      <w:r w:rsidRPr="00F84085">
        <w:rPr>
          <w:rFonts w:ascii="Arial" w:hAnsi="Arial" w:cs="Arial"/>
          <w:sz w:val="20"/>
          <w:szCs w:val="20"/>
          <w:lang w:val="pl-PL"/>
        </w:rPr>
        <w:t>Pre donošenja konačne odluke o raspodeli finansijskih sredstava traži se predlog raspodele finansijskih sredstva od strane gradskog/opštinskog udruženja sporta za lica s posebnim potrebama, ako su sportska udruženja iz ove oblasti organizovana u granski savez.</w:t>
      </w:r>
    </w:p>
    <w:p w:rsidR="00D200ED" w:rsidRPr="00F84085" w:rsidRDefault="00D200ED" w:rsidP="00D200ED">
      <w:pPr>
        <w:jc w:val="both"/>
        <w:rPr>
          <w:rFonts w:ascii="Arial" w:hAnsi="Arial" w:cs="Arial"/>
          <w:sz w:val="20"/>
          <w:szCs w:val="20"/>
          <w:lang w:val="pl-PL"/>
        </w:rPr>
      </w:pPr>
      <w:r w:rsidRPr="00F84085">
        <w:rPr>
          <w:rFonts w:ascii="Arial" w:hAnsi="Arial" w:cs="Arial"/>
          <w:sz w:val="20"/>
          <w:szCs w:val="20"/>
          <w:lang w:val="pl-PL"/>
        </w:rPr>
        <w:tab/>
        <w:t>Sredstva za ovu oblast sporta dostavljaju se sportskim udruženjima koja su konkurisala, na njihov tekući račun u jednokratnom iznosu, odnosno kako je navedeno u ugovoru o sufinansiranju.</w:t>
      </w:r>
    </w:p>
    <w:p w:rsidR="00D200ED" w:rsidRPr="00F84085" w:rsidRDefault="00D200ED" w:rsidP="00D200ED">
      <w:pPr>
        <w:jc w:val="both"/>
        <w:rPr>
          <w:rFonts w:ascii="Arial" w:hAnsi="Arial" w:cs="Arial"/>
          <w:sz w:val="20"/>
          <w:szCs w:val="20"/>
          <w:lang w:val="pl-PL"/>
        </w:rPr>
      </w:pPr>
    </w:p>
    <w:p w:rsidR="00D200ED" w:rsidRPr="00F84085" w:rsidRDefault="00D200ED" w:rsidP="00D200ED">
      <w:pPr>
        <w:jc w:val="center"/>
        <w:rPr>
          <w:rFonts w:ascii="Arial" w:hAnsi="Arial" w:cs="Arial"/>
          <w:b/>
          <w:sz w:val="20"/>
          <w:szCs w:val="20"/>
          <w:lang w:val="pl-PL"/>
        </w:rPr>
      </w:pPr>
      <w:r w:rsidRPr="00F84085">
        <w:rPr>
          <w:rFonts w:ascii="Arial" w:hAnsi="Arial" w:cs="Arial"/>
          <w:b/>
          <w:sz w:val="20"/>
          <w:szCs w:val="20"/>
          <w:lang w:val="pl-PL"/>
        </w:rPr>
        <w:t>Član 13.</w:t>
      </w:r>
    </w:p>
    <w:p w:rsidR="00D200ED" w:rsidRPr="00F84085" w:rsidRDefault="00D200ED" w:rsidP="00D200ED">
      <w:pPr>
        <w:jc w:val="both"/>
        <w:rPr>
          <w:rFonts w:ascii="Arial" w:hAnsi="Arial" w:cs="Arial"/>
          <w:b/>
          <w:lang w:val="pl-PL"/>
        </w:rPr>
      </w:pPr>
      <w:r w:rsidRPr="00F84085">
        <w:rPr>
          <w:rFonts w:ascii="Arial" w:hAnsi="Arial" w:cs="Arial"/>
          <w:b/>
          <w:lang w:val="pl-PL"/>
        </w:rPr>
        <w:t>Sredstva za funkcionisanje sportskih saveza i ostalih oblika stručnih udruživanja</w:t>
      </w:r>
    </w:p>
    <w:p w:rsidR="00D200ED" w:rsidRPr="00F84085" w:rsidRDefault="00D200ED" w:rsidP="00D200ED">
      <w:pPr>
        <w:jc w:val="both"/>
        <w:rPr>
          <w:rFonts w:ascii="Arial" w:hAnsi="Arial" w:cs="Arial"/>
          <w:b/>
          <w:sz w:val="20"/>
          <w:szCs w:val="20"/>
          <w:u w:val="single"/>
          <w:lang w:val="pl-PL"/>
        </w:rPr>
      </w:pPr>
    </w:p>
    <w:p w:rsidR="00D200ED" w:rsidRPr="00F84085" w:rsidRDefault="00364C20" w:rsidP="00D200ED">
      <w:pPr>
        <w:jc w:val="both"/>
        <w:rPr>
          <w:rFonts w:ascii="Arial" w:hAnsi="Arial" w:cs="Arial"/>
          <w:b/>
          <w:sz w:val="20"/>
          <w:szCs w:val="20"/>
          <w:u w:val="single"/>
          <w:lang w:val="pl-PL"/>
        </w:rPr>
      </w:pPr>
      <w:r>
        <w:rPr>
          <w:rFonts w:ascii="Arial" w:hAnsi="Arial" w:cs="Arial"/>
          <w:b/>
          <w:sz w:val="20"/>
          <w:szCs w:val="20"/>
          <w:u w:val="single"/>
          <w:lang w:val="pl-PL"/>
        </w:rPr>
        <w:t>a)  Sportski savez</w:t>
      </w:r>
      <w:r w:rsidR="00D200ED" w:rsidRPr="00F84085">
        <w:rPr>
          <w:rFonts w:ascii="Arial" w:hAnsi="Arial" w:cs="Arial"/>
          <w:b/>
          <w:sz w:val="20"/>
          <w:szCs w:val="20"/>
          <w:u w:val="single"/>
          <w:lang w:val="pl-PL"/>
        </w:rPr>
        <w:t xml:space="preserve"> </w:t>
      </w:r>
      <w:r w:rsidR="00B91868">
        <w:rPr>
          <w:rFonts w:ascii="Arial" w:hAnsi="Arial" w:cs="Arial"/>
          <w:b/>
          <w:sz w:val="20"/>
          <w:szCs w:val="20"/>
          <w:u w:val="single"/>
          <w:lang w:val="pl-PL"/>
        </w:rPr>
        <w:t>opštine Vladičin Han</w:t>
      </w:r>
    </w:p>
    <w:p w:rsidR="00D200ED" w:rsidRPr="00F84085" w:rsidRDefault="00D200ED" w:rsidP="00D200ED">
      <w:pPr>
        <w:jc w:val="both"/>
        <w:rPr>
          <w:rFonts w:ascii="Arial" w:hAnsi="Arial" w:cs="Arial"/>
          <w:sz w:val="20"/>
          <w:szCs w:val="20"/>
          <w:lang w:val="pl-PL"/>
        </w:rPr>
      </w:pPr>
      <w:r w:rsidRPr="00F84085">
        <w:rPr>
          <w:rFonts w:ascii="Arial" w:hAnsi="Arial" w:cs="Arial"/>
          <w:sz w:val="20"/>
          <w:szCs w:val="20"/>
          <w:lang w:val="pl-PL"/>
        </w:rPr>
        <w:tab/>
        <w:t xml:space="preserve">Sportski savez </w:t>
      </w:r>
      <w:r w:rsidR="00B91868">
        <w:rPr>
          <w:rFonts w:ascii="Arial" w:hAnsi="Arial" w:cs="Arial"/>
          <w:sz w:val="20"/>
          <w:szCs w:val="20"/>
          <w:lang w:val="pl-PL"/>
        </w:rPr>
        <w:t>opštine Vladičin Han</w:t>
      </w:r>
      <w:r w:rsidRPr="00F84085">
        <w:rPr>
          <w:rFonts w:ascii="Arial" w:hAnsi="Arial" w:cs="Arial"/>
          <w:sz w:val="20"/>
          <w:szCs w:val="20"/>
          <w:lang w:val="pl-PL"/>
        </w:rPr>
        <w:t xml:space="preserve"> predaje projekat za sufinansiranje programa iz svog delokruga rada. U projektu se navode osnovni podaci o aktivnostima sportskog saveza </w:t>
      </w:r>
      <w:r w:rsidR="00B91868">
        <w:rPr>
          <w:rFonts w:ascii="Arial" w:hAnsi="Arial" w:cs="Arial"/>
          <w:sz w:val="20"/>
          <w:szCs w:val="20"/>
          <w:lang w:val="pl-PL"/>
        </w:rPr>
        <w:t>opštine Vladičin Han</w:t>
      </w:r>
      <w:r w:rsidRPr="00F84085">
        <w:rPr>
          <w:rFonts w:ascii="Arial" w:hAnsi="Arial" w:cs="Arial"/>
          <w:sz w:val="20"/>
          <w:szCs w:val="20"/>
          <w:lang w:val="pl-PL"/>
        </w:rPr>
        <w:t xml:space="preserve"> i potrebna finansijska sredstva za realizaciju navedenih programa, kao i predlog sredstava za tehničko funkcionisanje saveza (režijski troškovi, materijalni troškovi, plate i honorari i dr.). </w:t>
      </w:r>
    </w:p>
    <w:p w:rsidR="00D200ED" w:rsidRPr="00F84085" w:rsidRDefault="00D200ED" w:rsidP="00D200ED">
      <w:pPr>
        <w:ind w:firstLine="720"/>
        <w:jc w:val="both"/>
        <w:rPr>
          <w:rFonts w:ascii="Arial" w:hAnsi="Arial" w:cs="Arial"/>
          <w:sz w:val="20"/>
          <w:szCs w:val="20"/>
          <w:lang w:val="pl-PL"/>
        </w:rPr>
      </w:pPr>
      <w:r w:rsidRPr="00F84085">
        <w:rPr>
          <w:rFonts w:ascii="Arial" w:hAnsi="Arial" w:cs="Arial"/>
          <w:sz w:val="20"/>
          <w:szCs w:val="20"/>
          <w:lang w:val="pl-PL"/>
        </w:rPr>
        <w:t>Projekat se predaje na Obrascu br. VI-1. Uz obrazac se dostavljaju i svi ostali materijali značajni za predviđene aktivnosti.</w:t>
      </w:r>
    </w:p>
    <w:p w:rsidR="00D200ED" w:rsidRPr="0040276B" w:rsidRDefault="00D200ED" w:rsidP="00D200ED">
      <w:pPr>
        <w:jc w:val="both"/>
        <w:rPr>
          <w:rFonts w:ascii="Arial" w:hAnsi="Arial" w:cs="Arial"/>
          <w:sz w:val="20"/>
          <w:szCs w:val="20"/>
          <w:lang w:val="pl-PL"/>
        </w:rPr>
      </w:pPr>
      <w:r w:rsidRPr="00F84085">
        <w:rPr>
          <w:rFonts w:ascii="Arial" w:hAnsi="Arial" w:cs="Arial"/>
          <w:sz w:val="20"/>
          <w:szCs w:val="20"/>
          <w:lang w:val="pl-PL"/>
        </w:rPr>
        <w:tab/>
        <w:t xml:space="preserve">Odobrena sredstva se dostavljaju sportskom savezu </w:t>
      </w:r>
      <w:r w:rsidR="00B91868">
        <w:rPr>
          <w:rFonts w:ascii="Arial" w:hAnsi="Arial" w:cs="Arial"/>
          <w:sz w:val="20"/>
          <w:szCs w:val="20"/>
          <w:lang w:val="pl-PL"/>
        </w:rPr>
        <w:t>opštine Vladičin Han</w:t>
      </w:r>
      <w:r w:rsidRPr="00F84085">
        <w:rPr>
          <w:rFonts w:ascii="Arial" w:hAnsi="Arial" w:cs="Arial"/>
          <w:sz w:val="20"/>
          <w:szCs w:val="20"/>
          <w:lang w:val="pl-PL"/>
        </w:rPr>
        <w:t xml:space="preserve"> na njegov tekući račun u mesečnim ratama, odnosno kako je navedeno u ugovoru o sufinansiranju programa.</w:t>
      </w:r>
    </w:p>
    <w:p w:rsidR="006111F3" w:rsidRDefault="006111F3" w:rsidP="00D200ED">
      <w:pPr>
        <w:jc w:val="both"/>
        <w:rPr>
          <w:rFonts w:ascii="Arial" w:hAnsi="Arial" w:cs="Arial"/>
          <w:b/>
          <w:sz w:val="20"/>
          <w:szCs w:val="20"/>
        </w:rPr>
      </w:pPr>
    </w:p>
    <w:p w:rsidR="006111F3" w:rsidRDefault="006111F3" w:rsidP="00D200ED">
      <w:pPr>
        <w:jc w:val="both"/>
        <w:rPr>
          <w:rFonts w:ascii="Arial" w:hAnsi="Arial" w:cs="Arial"/>
          <w:b/>
          <w:sz w:val="20"/>
          <w:szCs w:val="20"/>
        </w:rPr>
      </w:pPr>
    </w:p>
    <w:p w:rsidR="00D200ED" w:rsidRDefault="00D200ED" w:rsidP="00D200ED">
      <w:pPr>
        <w:jc w:val="both"/>
        <w:rPr>
          <w:rFonts w:ascii="Arial" w:hAnsi="Arial" w:cs="Arial"/>
          <w:b/>
          <w:sz w:val="20"/>
          <w:szCs w:val="20"/>
        </w:rPr>
      </w:pPr>
      <w:r w:rsidRPr="00587B6E">
        <w:rPr>
          <w:rFonts w:ascii="Arial" w:hAnsi="Arial" w:cs="Arial"/>
          <w:b/>
          <w:sz w:val="20"/>
          <w:szCs w:val="20"/>
        </w:rPr>
        <w:t>OSTALI RASHODI</w:t>
      </w:r>
    </w:p>
    <w:p w:rsidR="006111F3" w:rsidRPr="00587B6E" w:rsidRDefault="006111F3" w:rsidP="00D200ED">
      <w:pPr>
        <w:jc w:val="both"/>
        <w:rPr>
          <w:rFonts w:ascii="Arial" w:hAnsi="Arial" w:cs="Arial"/>
          <w:b/>
          <w:sz w:val="20"/>
          <w:szCs w:val="20"/>
        </w:rPr>
      </w:pPr>
    </w:p>
    <w:p w:rsidR="00D200ED" w:rsidRPr="00587B6E" w:rsidRDefault="00D200ED" w:rsidP="00D200ED">
      <w:pPr>
        <w:jc w:val="center"/>
        <w:rPr>
          <w:rFonts w:ascii="Arial" w:hAnsi="Arial" w:cs="Arial"/>
          <w:b/>
          <w:sz w:val="20"/>
          <w:szCs w:val="20"/>
        </w:rPr>
      </w:pPr>
      <w:r w:rsidRPr="00587B6E">
        <w:rPr>
          <w:rFonts w:ascii="Arial" w:hAnsi="Arial" w:cs="Arial"/>
          <w:b/>
          <w:sz w:val="20"/>
          <w:szCs w:val="20"/>
        </w:rPr>
        <w:t>Č</w:t>
      </w:r>
      <w:r w:rsidR="009062D1">
        <w:rPr>
          <w:rFonts w:ascii="Arial" w:hAnsi="Arial" w:cs="Arial"/>
          <w:b/>
          <w:sz w:val="20"/>
          <w:szCs w:val="20"/>
        </w:rPr>
        <w:t>lan 14</w:t>
      </w:r>
      <w:r w:rsidRPr="00587B6E">
        <w:rPr>
          <w:rFonts w:ascii="Arial" w:hAnsi="Arial" w:cs="Arial"/>
          <w:b/>
          <w:sz w:val="20"/>
          <w:szCs w:val="20"/>
        </w:rPr>
        <w:t>.</w:t>
      </w:r>
    </w:p>
    <w:p w:rsidR="00D200ED" w:rsidRPr="00587B6E" w:rsidRDefault="00D200ED" w:rsidP="00D200ED">
      <w:pPr>
        <w:jc w:val="both"/>
        <w:rPr>
          <w:rFonts w:ascii="Arial" w:hAnsi="Arial" w:cs="Arial"/>
          <w:b/>
          <w:sz w:val="20"/>
          <w:szCs w:val="20"/>
          <w:u w:val="single"/>
        </w:rPr>
      </w:pPr>
      <w:r w:rsidRPr="00587B6E">
        <w:rPr>
          <w:rFonts w:ascii="Arial" w:hAnsi="Arial" w:cs="Arial"/>
          <w:b/>
          <w:sz w:val="20"/>
          <w:szCs w:val="20"/>
          <w:u w:val="single"/>
        </w:rPr>
        <w:t>Vrhunski sportisti</w:t>
      </w:r>
    </w:p>
    <w:p w:rsidR="00D200ED" w:rsidRPr="00587B6E" w:rsidRDefault="00D200ED" w:rsidP="00D200ED">
      <w:pPr>
        <w:jc w:val="both"/>
        <w:rPr>
          <w:rFonts w:ascii="Arial" w:hAnsi="Arial" w:cs="Arial"/>
          <w:sz w:val="20"/>
          <w:szCs w:val="20"/>
        </w:rPr>
      </w:pPr>
      <w:r w:rsidRPr="00587B6E">
        <w:rPr>
          <w:rFonts w:ascii="Arial" w:hAnsi="Arial" w:cs="Arial"/>
          <w:sz w:val="20"/>
          <w:szCs w:val="20"/>
        </w:rPr>
        <w:lastRenderedPageBreak/>
        <w:tab/>
        <w:t>Sportska udruženja (klubovi) za svoje aktivne vrhunske sportiste iz olimpijskih sportova koji su nosioci nacionalnih priznanja (osvajači olimpijskih, svetskih i evropskih medalja), mogu predati poseban projekat za pomoć u osiguranju i poboljšanju uslova vrhunskim sportistima (nabavka opreme, nabavka rekvizita, obezbedjivanje dodatnih termina za trening, rešavanje socijalnog osiguranja, rešavanje zdravstvenog osiguranja i sl.). Sredstva za ove namene se obezbeđuju iz tekuće reserve.</w:t>
      </w:r>
    </w:p>
    <w:p w:rsidR="00D200ED" w:rsidRPr="00587B6E" w:rsidRDefault="00D200ED" w:rsidP="00D200ED">
      <w:pPr>
        <w:jc w:val="both"/>
        <w:rPr>
          <w:rFonts w:ascii="Arial" w:hAnsi="Arial" w:cs="Arial"/>
          <w:sz w:val="20"/>
          <w:szCs w:val="20"/>
        </w:rPr>
      </w:pPr>
    </w:p>
    <w:p w:rsidR="00D200ED" w:rsidRPr="00364C20" w:rsidRDefault="009062D1" w:rsidP="00364C20">
      <w:pPr>
        <w:jc w:val="center"/>
        <w:rPr>
          <w:rFonts w:ascii="Arial" w:hAnsi="Arial" w:cs="Arial"/>
          <w:b/>
          <w:sz w:val="20"/>
          <w:szCs w:val="20"/>
        </w:rPr>
      </w:pPr>
      <w:r>
        <w:rPr>
          <w:rFonts w:ascii="Arial" w:hAnsi="Arial" w:cs="Arial"/>
          <w:b/>
          <w:sz w:val="20"/>
          <w:szCs w:val="20"/>
        </w:rPr>
        <w:t>Član 15</w:t>
      </w:r>
      <w:r w:rsidR="00D200ED" w:rsidRPr="00587B6E">
        <w:rPr>
          <w:rFonts w:ascii="Arial" w:hAnsi="Arial" w:cs="Arial"/>
          <w:b/>
          <w:sz w:val="20"/>
          <w:szCs w:val="20"/>
        </w:rPr>
        <w:t>.</w:t>
      </w:r>
    </w:p>
    <w:p w:rsidR="00D200ED" w:rsidRPr="00F84085" w:rsidRDefault="00D200ED" w:rsidP="00D200ED">
      <w:pPr>
        <w:jc w:val="both"/>
        <w:rPr>
          <w:rFonts w:ascii="Arial" w:hAnsi="Arial" w:cs="Arial"/>
          <w:b/>
          <w:sz w:val="20"/>
          <w:szCs w:val="20"/>
          <w:u w:val="single"/>
          <w:lang w:val="pl-PL"/>
        </w:rPr>
      </w:pPr>
      <w:r w:rsidRPr="00F84085">
        <w:rPr>
          <w:rFonts w:ascii="Arial" w:hAnsi="Arial" w:cs="Arial"/>
          <w:b/>
          <w:sz w:val="20"/>
          <w:szCs w:val="20"/>
          <w:u w:val="single"/>
          <w:lang w:val="pl-PL"/>
        </w:rPr>
        <w:t>Rokovi za predaju zahteva za budžetska sredstva</w:t>
      </w:r>
    </w:p>
    <w:p w:rsidR="00D200ED" w:rsidRPr="00F84085" w:rsidRDefault="00D200ED" w:rsidP="00D200ED">
      <w:pPr>
        <w:jc w:val="both"/>
        <w:rPr>
          <w:rFonts w:ascii="Arial" w:hAnsi="Arial" w:cs="Arial"/>
          <w:sz w:val="20"/>
          <w:szCs w:val="20"/>
          <w:lang w:val="pl-PL"/>
        </w:rPr>
      </w:pPr>
      <w:r w:rsidRPr="00F84085">
        <w:rPr>
          <w:rFonts w:ascii="Arial" w:hAnsi="Arial" w:cs="Arial"/>
          <w:sz w:val="20"/>
          <w:szCs w:val="20"/>
          <w:lang w:val="pl-PL"/>
        </w:rPr>
        <w:tab/>
        <w:t xml:space="preserve">Nadležni organ državne uprave na nivou </w:t>
      </w:r>
      <w:r w:rsidR="00B91868">
        <w:rPr>
          <w:rFonts w:ascii="Arial" w:hAnsi="Arial" w:cs="Arial"/>
          <w:sz w:val="20"/>
          <w:szCs w:val="20"/>
          <w:lang w:val="pl-PL"/>
        </w:rPr>
        <w:t>opštine Vladičin Han</w:t>
      </w:r>
      <w:r w:rsidRPr="00F84085">
        <w:rPr>
          <w:rFonts w:ascii="Arial" w:hAnsi="Arial" w:cs="Arial"/>
          <w:sz w:val="20"/>
          <w:szCs w:val="20"/>
          <w:lang w:val="pl-PL"/>
        </w:rPr>
        <w:t xml:space="preserve"> u toku godine, a na osnovu zakonskih propisa, </w:t>
      </w:r>
      <w:r w:rsidR="00364C20">
        <w:rPr>
          <w:rFonts w:ascii="Arial" w:hAnsi="Arial" w:cs="Arial"/>
          <w:sz w:val="20"/>
          <w:szCs w:val="20"/>
          <w:lang w:val="pl-PL"/>
        </w:rPr>
        <w:t>utvrđuje</w:t>
      </w:r>
      <w:r w:rsidRPr="00F84085">
        <w:rPr>
          <w:rFonts w:ascii="Arial" w:hAnsi="Arial" w:cs="Arial"/>
          <w:sz w:val="20"/>
          <w:szCs w:val="20"/>
          <w:lang w:val="pl-PL"/>
        </w:rPr>
        <w:t xml:space="preserve"> rokove u kojima se predaju zahtevi za budžetska sredstva koja su n</w:t>
      </w:r>
      <w:r w:rsidR="00364C20">
        <w:rPr>
          <w:rFonts w:ascii="Arial" w:hAnsi="Arial" w:cs="Arial"/>
          <w:sz w:val="20"/>
          <w:szCs w:val="20"/>
          <w:lang w:val="pl-PL"/>
        </w:rPr>
        <w:t>amenjena sportu. Sportski savez</w:t>
      </w:r>
      <w:r w:rsidRPr="00F84085">
        <w:rPr>
          <w:rFonts w:ascii="Arial" w:hAnsi="Arial" w:cs="Arial"/>
          <w:sz w:val="20"/>
          <w:szCs w:val="20"/>
          <w:lang w:val="pl-PL"/>
        </w:rPr>
        <w:t xml:space="preserve"> </w:t>
      </w:r>
      <w:r w:rsidR="00B91868">
        <w:rPr>
          <w:rFonts w:ascii="Arial" w:hAnsi="Arial" w:cs="Arial"/>
          <w:sz w:val="20"/>
          <w:szCs w:val="20"/>
          <w:lang w:val="pl-PL"/>
        </w:rPr>
        <w:t>opštine Vladičin Han</w:t>
      </w:r>
      <w:r w:rsidR="00364C20">
        <w:rPr>
          <w:rFonts w:ascii="Arial" w:hAnsi="Arial" w:cs="Arial"/>
          <w:sz w:val="20"/>
          <w:szCs w:val="20"/>
          <w:lang w:val="pl-PL"/>
        </w:rPr>
        <w:t xml:space="preserve"> je dužan da obavesti</w:t>
      </w:r>
      <w:r w:rsidRPr="00F84085">
        <w:rPr>
          <w:rFonts w:ascii="Arial" w:hAnsi="Arial" w:cs="Arial"/>
          <w:sz w:val="20"/>
          <w:szCs w:val="20"/>
          <w:lang w:val="pl-PL"/>
        </w:rPr>
        <w:t xml:space="preserve"> sve potencijalne korisnike budžetskih sredstava o rokovima predaje potrebne dokumentacije, kao i o potrebnim uslovima da bi se mogla dobiti budže</w:t>
      </w:r>
      <w:r w:rsidR="00403F14">
        <w:rPr>
          <w:rFonts w:ascii="Arial" w:hAnsi="Arial" w:cs="Arial"/>
          <w:sz w:val="20"/>
          <w:szCs w:val="20"/>
          <w:lang w:val="pl-PL"/>
        </w:rPr>
        <w:t>tska sredstva za narednu godinu.</w:t>
      </w:r>
    </w:p>
    <w:p w:rsidR="0040276B" w:rsidRDefault="009062D1" w:rsidP="0040276B">
      <w:pPr>
        <w:jc w:val="center"/>
        <w:rPr>
          <w:rFonts w:ascii="Arial" w:hAnsi="Arial" w:cs="Arial"/>
          <w:b/>
          <w:sz w:val="20"/>
          <w:szCs w:val="20"/>
          <w:lang w:val="pl-PL"/>
        </w:rPr>
      </w:pPr>
      <w:r>
        <w:rPr>
          <w:rFonts w:ascii="Arial" w:hAnsi="Arial" w:cs="Arial"/>
          <w:b/>
          <w:sz w:val="20"/>
          <w:szCs w:val="20"/>
          <w:lang w:val="pl-PL"/>
        </w:rPr>
        <w:t>Član 16</w:t>
      </w:r>
      <w:r w:rsidR="00D200ED" w:rsidRPr="00F84085">
        <w:rPr>
          <w:rFonts w:ascii="Arial" w:hAnsi="Arial" w:cs="Arial"/>
          <w:b/>
          <w:sz w:val="20"/>
          <w:szCs w:val="20"/>
          <w:lang w:val="pl-PL"/>
        </w:rPr>
        <w:t>.</w:t>
      </w:r>
    </w:p>
    <w:p w:rsidR="00D200ED" w:rsidRPr="0040276B" w:rsidRDefault="00D200ED" w:rsidP="0040276B">
      <w:pPr>
        <w:rPr>
          <w:rFonts w:ascii="Arial" w:hAnsi="Arial" w:cs="Arial"/>
          <w:b/>
          <w:sz w:val="20"/>
          <w:szCs w:val="20"/>
          <w:lang w:val="pl-PL"/>
        </w:rPr>
      </w:pPr>
      <w:r w:rsidRPr="00F84085">
        <w:rPr>
          <w:rFonts w:ascii="Arial" w:hAnsi="Arial" w:cs="Arial"/>
          <w:b/>
          <w:sz w:val="20"/>
          <w:szCs w:val="20"/>
          <w:u w:val="single"/>
          <w:lang w:val="pl-PL"/>
        </w:rPr>
        <w:t>Tekuća rezerva</w:t>
      </w:r>
    </w:p>
    <w:p w:rsidR="00D200ED" w:rsidRPr="00F84085" w:rsidRDefault="00D200ED" w:rsidP="00D200ED">
      <w:pPr>
        <w:jc w:val="both"/>
        <w:rPr>
          <w:rFonts w:ascii="Arial" w:hAnsi="Arial" w:cs="Arial"/>
          <w:sz w:val="20"/>
          <w:szCs w:val="20"/>
          <w:lang w:val="pl-PL"/>
        </w:rPr>
      </w:pPr>
      <w:r w:rsidRPr="00F84085">
        <w:rPr>
          <w:rFonts w:ascii="Arial" w:hAnsi="Arial" w:cs="Arial"/>
          <w:sz w:val="20"/>
          <w:szCs w:val="20"/>
          <w:lang w:val="pl-PL"/>
        </w:rPr>
        <w:tab/>
      </w:r>
      <w:r w:rsidR="00510B9B">
        <w:rPr>
          <w:rFonts w:ascii="Arial" w:hAnsi="Arial" w:cs="Arial"/>
          <w:sz w:val="20"/>
          <w:szCs w:val="20"/>
          <w:lang w:val="pl-PL"/>
        </w:rPr>
        <w:t>Sportski savez</w:t>
      </w:r>
      <w:r w:rsidRPr="00F84085">
        <w:rPr>
          <w:rFonts w:ascii="Arial" w:hAnsi="Arial" w:cs="Arial"/>
          <w:sz w:val="20"/>
          <w:szCs w:val="20"/>
          <w:lang w:val="pl-PL"/>
        </w:rPr>
        <w:t xml:space="preserve"> </w:t>
      </w:r>
      <w:r w:rsidR="00B91868">
        <w:rPr>
          <w:rFonts w:ascii="Arial" w:hAnsi="Arial" w:cs="Arial"/>
          <w:sz w:val="20"/>
          <w:szCs w:val="20"/>
          <w:lang w:val="pl-PL"/>
        </w:rPr>
        <w:t>opštine Vladičin Han</w:t>
      </w:r>
      <w:r w:rsidRPr="00F84085">
        <w:rPr>
          <w:rFonts w:ascii="Arial" w:hAnsi="Arial" w:cs="Arial"/>
          <w:sz w:val="20"/>
          <w:szCs w:val="20"/>
          <w:lang w:val="pl-PL"/>
        </w:rPr>
        <w:t xml:space="preserve"> u vidu tekuće rezerve osta</w:t>
      </w:r>
      <w:r w:rsidR="00510B9B">
        <w:rPr>
          <w:rFonts w:ascii="Arial" w:hAnsi="Arial" w:cs="Arial"/>
          <w:sz w:val="20"/>
          <w:szCs w:val="20"/>
          <w:lang w:val="pl-PL"/>
        </w:rPr>
        <w:t>vlja 10</w:t>
      </w:r>
      <w:r w:rsidRPr="00F84085">
        <w:rPr>
          <w:rFonts w:ascii="Arial" w:hAnsi="Arial" w:cs="Arial"/>
          <w:sz w:val="20"/>
          <w:szCs w:val="20"/>
          <w:lang w:val="pl-PL"/>
        </w:rPr>
        <w:t xml:space="preserve">% ukupnih sredstava namenjenih za sport, za neplanirane i nepredviđene rashode koji nastanu u toku godine. </w:t>
      </w:r>
    </w:p>
    <w:p w:rsidR="00D200ED" w:rsidRPr="00403F14" w:rsidRDefault="00D200ED" w:rsidP="00403F14">
      <w:pPr>
        <w:ind w:firstLine="720"/>
        <w:jc w:val="both"/>
        <w:rPr>
          <w:rFonts w:ascii="Arial" w:hAnsi="Arial" w:cs="Arial"/>
          <w:sz w:val="20"/>
          <w:szCs w:val="20"/>
          <w:lang w:val="pl-PL"/>
        </w:rPr>
      </w:pPr>
      <w:r w:rsidRPr="00F84085">
        <w:rPr>
          <w:rFonts w:ascii="Arial" w:hAnsi="Arial" w:cs="Arial"/>
          <w:sz w:val="20"/>
          <w:szCs w:val="20"/>
          <w:lang w:val="pl-PL"/>
        </w:rPr>
        <w:t>Sredstva će se odobravati po vanrednim zahtevima sportskih organizacija (klubova) i ostalih korisnika finansijskih sredstava iz oblasti sporta.</w:t>
      </w:r>
    </w:p>
    <w:p w:rsidR="00364C20" w:rsidRPr="0040276B" w:rsidRDefault="00D200ED" w:rsidP="0040276B">
      <w:pPr>
        <w:jc w:val="both"/>
        <w:rPr>
          <w:rFonts w:ascii="Arial" w:hAnsi="Arial" w:cs="Arial"/>
          <w:b/>
          <w:sz w:val="20"/>
          <w:szCs w:val="20"/>
          <w:lang w:val="hr-HR"/>
        </w:rPr>
      </w:pPr>
      <w:r w:rsidRPr="00587B6E">
        <w:rPr>
          <w:rFonts w:ascii="Arial" w:hAnsi="Arial" w:cs="Arial"/>
          <w:b/>
          <w:sz w:val="20"/>
          <w:szCs w:val="20"/>
          <w:lang w:val="hr-HR"/>
        </w:rPr>
        <w:t>ZAVRŠNE ODREDBE</w:t>
      </w:r>
    </w:p>
    <w:p w:rsidR="00EE5C47" w:rsidRPr="00587B6E" w:rsidRDefault="00EE5C47" w:rsidP="00EE5C47">
      <w:pPr>
        <w:jc w:val="center"/>
        <w:rPr>
          <w:rFonts w:ascii="Arial" w:hAnsi="Arial" w:cs="Arial"/>
          <w:b/>
          <w:sz w:val="20"/>
          <w:szCs w:val="20"/>
          <w:lang w:val="sr-Cyrl-CS"/>
        </w:rPr>
      </w:pPr>
      <w:r w:rsidRPr="00587B6E">
        <w:rPr>
          <w:rFonts w:ascii="Arial" w:hAnsi="Arial" w:cs="Arial"/>
          <w:b/>
          <w:sz w:val="20"/>
          <w:szCs w:val="20"/>
          <w:lang w:val="sr-Cyrl-CS"/>
        </w:rPr>
        <w:t>Č</w:t>
      </w:r>
      <w:r w:rsidRPr="00F84085">
        <w:rPr>
          <w:rFonts w:ascii="Arial" w:hAnsi="Arial" w:cs="Arial"/>
          <w:b/>
          <w:sz w:val="20"/>
          <w:szCs w:val="20"/>
          <w:lang w:val="pl-PL"/>
        </w:rPr>
        <w:t>lan</w:t>
      </w:r>
      <w:r w:rsidRPr="00587B6E">
        <w:rPr>
          <w:rFonts w:ascii="Arial" w:hAnsi="Arial" w:cs="Arial"/>
          <w:b/>
          <w:sz w:val="20"/>
          <w:szCs w:val="20"/>
          <w:lang w:val="sr-Cyrl-CS"/>
        </w:rPr>
        <w:t xml:space="preserve"> </w:t>
      </w:r>
      <w:r w:rsidR="00364C20">
        <w:rPr>
          <w:rFonts w:ascii="Arial" w:hAnsi="Arial" w:cs="Arial"/>
          <w:b/>
          <w:sz w:val="20"/>
          <w:szCs w:val="20"/>
          <w:lang w:val="sr-Latn-CS"/>
        </w:rPr>
        <w:t>1</w:t>
      </w:r>
      <w:r w:rsidR="009062D1">
        <w:rPr>
          <w:rFonts w:ascii="Arial" w:hAnsi="Arial" w:cs="Arial"/>
          <w:b/>
          <w:sz w:val="20"/>
          <w:szCs w:val="20"/>
          <w:lang w:val="sr-Latn-CS"/>
        </w:rPr>
        <w:t>7</w:t>
      </w:r>
      <w:r w:rsidRPr="00587B6E">
        <w:rPr>
          <w:rFonts w:ascii="Arial" w:hAnsi="Arial" w:cs="Arial"/>
          <w:b/>
          <w:sz w:val="20"/>
          <w:szCs w:val="20"/>
          <w:lang w:val="sr-Cyrl-CS"/>
        </w:rPr>
        <w:t>.</w:t>
      </w:r>
    </w:p>
    <w:p w:rsidR="00EE5C47" w:rsidRDefault="00EE5C47" w:rsidP="00EE5C47">
      <w:pPr>
        <w:rPr>
          <w:rFonts w:ascii="Arial" w:hAnsi="Arial" w:cs="Arial"/>
          <w:sz w:val="20"/>
          <w:szCs w:val="20"/>
          <w:lang w:val="pl-PL"/>
        </w:rPr>
      </w:pPr>
      <w:r w:rsidRPr="00587B6E">
        <w:rPr>
          <w:rFonts w:ascii="Arial" w:hAnsi="Arial" w:cs="Arial"/>
          <w:sz w:val="20"/>
          <w:szCs w:val="20"/>
          <w:lang w:val="sr-Cyrl-CS"/>
        </w:rPr>
        <w:tab/>
      </w:r>
      <w:r w:rsidRPr="00F84085">
        <w:rPr>
          <w:rFonts w:ascii="Arial" w:hAnsi="Arial" w:cs="Arial"/>
          <w:sz w:val="20"/>
          <w:szCs w:val="20"/>
          <w:lang w:val="pl-PL"/>
        </w:rPr>
        <w:t>Na</w:t>
      </w:r>
      <w:r w:rsidRPr="00587B6E">
        <w:rPr>
          <w:rFonts w:ascii="Arial" w:hAnsi="Arial" w:cs="Arial"/>
          <w:sz w:val="20"/>
          <w:szCs w:val="20"/>
          <w:lang w:val="sr-Cyrl-CS"/>
        </w:rPr>
        <w:t>č</w:t>
      </w:r>
      <w:r w:rsidRPr="00F84085">
        <w:rPr>
          <w:rFonts w:ascii="Arial" w:hAnsi="Arial" w:cs="Arial"/>
          <w:sz w:val="20"/>
          <w:szCs w:val="20"/>
          <w:lang w:val="pl-PL"/>
        </w:rPr>
        <w:t>in</w:t>
      </w:r>
      <w:r w:rsidRPr="00587B6E">
        <w:rPr>
          <w:rFonts w:ascii="Arial" w:hAnsi="Arial" w:cs="Arial"/>
          <w:sz w:val="20"/>
          <w:szCs w:val="20"/>
          <w:lang w:val="sr-Cyrl-CS"/>
        </w:rPr>
        <w:t xml:space="preserve"> </w:t>
      </w:r>
      <w:r w:rsidRPr="00F84085">
        <w:rPr>
          <w:rFonts w:ascii="Arial" w:hAnsi="Arial" w:cs="Arial"/>
          <w:sz w:val="20"/>
          <w:szCs w:val="20"/>
          <w:lang w:val="pl-PL"/>
        </w:rPr>
        <w:t>izmene</w:t>
      </w:r>
      <w:r w:rsidRPr="00587B6E">
        <w:rPr>
          <w:rFonts w:ascii="Arial" w:hAnsi="Arial" w:cs="Arial"/>
          <w:sz w:val="20"/>
          <w:szCs w:val="20"/>
          <w:lang w:val="sr-Cyrl-CS"/>
        </w:rPr>
        <w:t xml:space="preserve"> </w:t>
      </w:r>
      <w:r w:rsidRPr="00F84085">
        <w:rPr>
          <w:rFonts w:ascii="Arial" w:hAnsi="Arial" w:cs="Arial"/>
          <w:sz w:val="20"/>
          <w:szCs w:val="20"/>
          <w:lang w:val="pl-PL"/>
        </w:rPr>
        <w:t>i</w:t>
      </w:r>
      <w:r w:rsidRPr="00587B6E">
        <w:rPr>
          <w:rFonts w:ascii="Arial" w:hAnsi="Arial" w:cs="Arial"/>
          <w:sz w:val="20"/>
          <w:szCs w:val="20"/>
          <w:lang w:val="sr-Cyrl-CS"/>
        </w:rPr>
        <w:t xml:space="preserve"> </w:t>
      </w:r>
      <w:r w:rsidRPr="00F84085">
        <w:rPr>
          <w:rFonts w:ascii="Arial" w:hAnsi="Arial" w:cs="Arial"/>
          <w:sz w:val="20"/>
          <w:szCs w:val="20"/>
          <w:lang w:val="pl-PL"/>
        </w:rPr>
        <w:t>dopune</w:t>
      </w:r>
      <w:r w:rsidRPr="00587B6E">
        <w:rPr>
          <w:rFonts w:ascii="Arial" w:hAnsi="Arial" w:cs="Arial"/>
          <w:sz w:val="20"/>
          <w:szCs w:val="20"/>
          <w:lang w:val="sr-Cyrl-CS"/>
        </w:rPr>
        <w:t xml:space="preserve"> </w:t>
      </w:r>
      <w:r w:rsidRPr="00F84085">
        <w:rPr>
          <w:rFonts w:ascii="Arial" w:hAnsi="Arial" w:cs="Arial"/>
          <w:sz w:val="20"/>
          <w:szCs w:val="20"/>
          <w:lang w:val="pl-PL"/>
        </w:rPr>
        <w:t>Pravilnika</w:t>
      </w:r>
      <w:r w:rsidRPr="00587B6E">
        <w:rPr>
          <w:rFonts w:ascii="Arial" w:hAnsi="Arial" w:cs="Arial"/>
          <w:sz w:val="20"/>
          <w:szCs w:val="20"/>
          <w:lang w:val="sr-Cyrl-CS"/>
        </w:rPr>
        <w:t xml:space="preserve"> </w:t>
      </w:r>
      <w:r w:rsidRPr="00F84085">
        <w:rPr>
          <w:rFonts w:ascii="Arial" w:hAnsi="Arial" w:cs="Arial"/>
          <w:sz w:val="20"/>
          <w:szCs w:val="20"/>
          <w:lang w:val="pl-PL"/>
        </w:rPr>
        <w:t>uređuje</w:t>
      </w:r>
      <w:r w:rsidR="00B86796">
        <w:rPr>
          <w:rFonts w:ascii="Arial" w:hAnsi="Arial" w:cs="Arial"/>
          <w:sz w:val="20"/>
          <w:szCs w:val="20"/>
          <w:lang w:val="pl-PL"/>
        </w:rPr>
        <w:t xml:space="preserve"> </w:t>
      </w:r>
      <w:r w:rsidR="00B86796">
        <w:rPr>
          <w:rFonts w:ascii="Arial" w:hAnsi="Arial" w:cs="Arial"/>
          <w:sz w:val="20"/>
          <w:szCs w:val="20"/>
        </w:rPr>
        <w:t>Upravni odbor sportskog</w:t>
      </w:r>
      <w:r w:rsidRPr="00587B6E">
        <w:rPr>
          <w:rFonts w:ascii="Arial" w:hAnsi="Arial" w:cs="Arial"/>
          <w:sz w:val="20"/>
          <w:szCs w:val="20"/>
          <w:lang w:val="sr-Latn-CS"/>
        </w:rPr>
        <w:t xml:space="preserve"> </w:t>
      </w:r>
      <w:r w:rsidRPr="00F84085">
        <w:rPr>
          <w:rFonts w:ascii="Arial" w:hAnsi="Arial" w:cs="Arial"/>
          <w:sz w:val="20"/>
          <w:szCs w:val="20"/>
          <w:lang w:val="pl-PL"/>
        </w:rPr>
        <w:t>Saveza</w:t>
      </w:r>
      <w:r w:rsidR="00B86796">
        <w:rPr>
          <w:rFonts w:ascii="Arial" w:hAnsi="Arial" w:cs="Arial"/>
          <w:sz w:val="20"/>
          <w:szCs w:val="20"/>
          <w:lang w:val="pl-PL"/>
        </w:rPr>
        <w:t xml:space="preserve"> opštine Vladičin Han</w:t>
      </w:r>
      <w:r w:rsidRPr="00F84085">
        <w:rPr>
          <w:rFonts w:ascii="Arial" w:hAnsi="Arial" w:cs="Arial"/>
          <w:sz w:val="20"/>
          <w:szCs w:val="20"/>
          <w:lang w:val="pl-PL"/>
        </w:rPr>
        <w:t>, na način na koji je Pravilnik i usvojen.</w:t>
      </w:r>
    </w:p>
    <w:p w:rsidR="009062D1" w:rsidRPr="00587B6E" w:rsidRDefault="009062D1" w:rsidP="00EE5C47">
      <w:pPr>
        <w:rPr>
          <w:rFonts w:ascii="Arial" w:hAnsi="Arial" w:cs="Arial"/>
          <w:sz w:val="20"/>
          <w:szCs w:val="20"/>
          <w:lang w:val="sr-Latn-CS"/>
        </w:rPr>
      </w:pPr>
    </w:p>
    <w:p w:rsidR="00EE5C47" w:rsidRPr="00587B6E" w:rsidRDefault="00EE5C47" w:rsidP="00EE5C47">
      <w:pPr>
        <w:jc w:val="center"/>
        <w:rPr>
          <w:rFonts w:ascii="Arial" w:hAnsi="Arial" w:cs="Arial"/>
          <w:b/>
          <w:sz w:val="20"/>
          <w:szCs w:val="20"/>
          <w:lang w:val="sr-Cyrl-CS"/>
        </w:rPr>
      </w:pPr>
      <w:r w:rsidRPr="00587B6E">
        <w:rPr>
          <w:rFonts w:ascii="Arial" w:hAnsi="Arial" w:cs="Arial"/>
          <w:b/>
          <w:sz w:val="20"/>
          <w:szCs w:val="20"/>
          <w:lang w:val="sr-Cyrl-CS"/>
        </w:rPr>
        <w:t>Č</w:t>
      </w:r>
      <w:r w:rsidRPr="00587B6E">
        <w:rPr>
          <w:rFonts w:ascii="Arial" w:hAnsi="Arial" w:cs="Arial"/>
          <w:b/>
          <w:sz w:val="20"/>
          <w:szCs w:val="20"/>
        </w:rPr>
        <w:t>lan</w:t>
      </w:r>
      <w:r w:rsidRPr="00587B6E">
        <w:rPr>
          <w:rFonts w:ascii="Arial" w:hAnsi="Arial" w:cs="Arial"/>
          <w:b/>
          <w:sz w:val="20"/>
          <w:szCs w:val="20"/>
          <w:lang w:val="sr-Cyrl-CS"/>
        </w:rPr>
        <w:t xml:space="preserve"> </w:t>
      </w:r>
      <w:r w:rsidRPr="00587B6E">
        <w:rPr>
          <w:rFonts w:ascii="Arial" w:hAnsi="Arial" w:cs="Arial"/>
          <w:b/>
          <w:sz w:val="20"/>
          <w:szCs w:val="20"/>
          <w:lang w:val="hr-HR"/>
        </w:rPr>
        <w:t>1</w:t>
      </w:r>
      <w:r w:rsidR="009062D1">
        <w:rPr>
          <w:rFonts w:ascii="Arial" w:hAnsi="Arial" w:cs="Arial"/>
          <w:b/>
          <w:sz w:val="20"/>
          <w:szCs w:val="20"/>
          <w:lang w:val="hr-HR"/>
        </w:rPr>
        <w:t>8</w:t>
      </w:r>
      <w:r w:rsidRPr="00587B6E">
        <w:rPr>
          <w:rFonts w:ascii="Arial" w:hAnsi="Arial" w:cs="Arial"/>
          <w:b/>
          <w:sz w:val="20"/>
          <w:szCs w:val="20"/>
          <w:lang w:val="sr-Cyrl-CS"/>
        </w:rPr>
        <w:t>.</w:t>
      </w:r>
    </w:p>
    <w:p w:rsidR="00EE5C47" w:rsidRPr="00587B6E" w:rsidRDefault="00EE5C47" w:rsidP="00ED26AF">
      <w:pPr>
        <w:jc w:val="both"/>
        <w:rPr>
          <w:rFonts w:ascii="Arial" w:hAnsi="Arial" w:cs="Arial"/>
          <w:sz w:val="20"/>
          <w:szCs w:val="20"/>
          <w:lang w:val="sr-Cyrl-CS"/>
        </w:rPr>
      </w:pPr>
      <w:r w:rsidRPr="00587B6E">
        <w:rPr>
          <w:rFonts w:ascii="Arial" w:hAnsi="Arial" w:cs="Arial"/>
          <w:sz w:val="20"/>
          <w:szCs w:val="20"/>
          <w:lang w:val="sr-Cyrl-CS"/>
        </w:rPr>
        <w:tab/>
      </w:r>
      <w:r w:rsidRPr="00587B6E">
        <w:rPr>
          <w:rFonts w:ascii="Arial" w:hAnsi="Arial" w:cs="Arial"/>
          <w:sz w:val="20"/>
          <w:szCs w:val="20"/>
          <w:lang w:val="hr-HR"/>
        </w:rPr>
        <w:t xml:space="preserve">Ovaj </w:t>
      </w:r>
      <w:r w:rsidR="006111F3">
        <w:rPr>
          <w:rFonts w:ascii="Arial" w:hAnsi="Arial" w:cs="Arial"/>
          <w:sz w:val="20"/>
          <w:szCs w:val="20"/>
        </w:rPr>
        <w:t>P</w:t>
      </w:r>
      <w:r w:rsidRPr="00587B6E">
        <w:rPr>
          <w:rFonts w:ascii="Arial" w:hAnsi="Arial" w:cs="Arial"/>
          <w:sz w:val="20"/>
          <w:szCs w:val="20"/>
        </w:rPr>
        <w:t>ravilnik</w:t>
      </w:r>
      <w:r w:rsidRPr="00587B6E">
        <w:rPr>
          <w:rFonts w:ascii="Arial" w:hAnsi="Arial" w:cs="Arial"/>
          <w:sz w:val="20"/>
          <w:szCs w:val="20"/>
          <w:lang w:val="sr-Cyrl-CS"/>
        </w:rPr>
        <w:t xml:space="preserve"> </w:t>
      </w:r>
      <w:r w:rsidRPr="00587B6E">
        <w:rPr>
          <w:rFonts w:ascii="Arial" w:hAnsi="Arial" w:cs="Arial"/>
          <w:sz w:val="20"/>
          <w:szCs w:val="20"/>
        </w:rPr>
        <w:t>stupa</w:t>
      </w:r>
      <w:r w:rsidRPr="00587B6E">
        <w:rPr>
          <w:rFonts w:ascii="Arial" w:hAnsi="Arial" w:cs="Arial"/>
          <w:sz w:val="20"/>
          <w:szCs w:val="20"/>
          <w:lang w:val="sr-Cyrl-CS"/>
        </w:rPr>
        <w:t xml:space="preserve"> </w:t>
      </w:r>
      <w:r w:rsidR="00403F14">
        <w:rPr>
          <w:rFonts w:ascii="Arial" w:hAnsi="Arial" w:cs="Arial"/>
          <w:sz w:val="20"/>
          <w:szCs w:val="20"/>
        </w:rPr>
        <w:t>na snagu</w:t>
      </w:r>
      <w:r w:rsidR="006643CC">
        <w:rPr>
          <w:rFonts w:ascii="Arial" w:hAnsi="Arial" w:cs="Arial"/>
          <w:sz w:val="20"/>
          <w:szCs w:val="20"/>
          <w:lang/>
        </w:rPr>
        <w:t xml:space="preserve"> danom donošenja a </w:t>
      </w:r>
      <w:r w:rsidR="00403F14">
        <w:rPr>
          <w:rFonts w:ascii="Arial" w:hAnsi="Arial" w:cs="Arial"/>
          <w:sz w:val="20"/>
          <w:szCs w:val="20"/>
        </w:rPr>
        <w:t xml:space="preserve"> primenjuje se danom objavljivanja na Oglasnoj table </w:t>
      </w:r>
      <w:r w:rsidR="006643CC">
        <w:rPr>
          <w:rFonts w:ascii="Arial" w:hAnsi="Arial" w:cs="Arial"/>
          <w:sz w:val="20"/>
          <w:szCs w:val="20"/>
        </w:rPr>
        <w:t>O</w:t>
      </w:r>
      <w:r w:rsidR="00403F14">
        <w:rPr>
          <w:rFonts w:ascii="Arial" w:hAnsi="Arial" w:cs="Arial"/>
          <w:sz w:val="20"/>
          <w:szCs w:val="20"/>
        </w:rPr>
        <w:t>pštinske uprave I internet stranici opštine Vladičin Han.</w:t>
      </w:r>
    </w:p>
    <w:p w:rsidR="002F7FF9" w:rsidRDefault="002F7FF9" w:rsidP="002F7FF9">
      <w:pPr>
        <w:jc w:val="center"/>
        <w:rPr>
          <w:rFonts w:ascii="Arial" w:hAnsi="Arial" w:cs="Arial"/>
          <w:b/>
          <w:sz w:val="20"/>
          <w:szCs w:val="20"/>
          <w:lang w:val="hr-HR"/>
        </w:rPr>
      </w:pPr>
      <w:r>
        <w:rPr>
          <w:rFonts w:ascii="Arial" w:hAnsi="Arial" w:cs="Arial"/>
          <w:b/>
          <w:sz w:val="20"/>
          <w:szCs w:val="20"/>
          <w:lang w:val="hr-HR"/>
        </w:rPr>
        <w:t>Član 19</w:t>
      </w:r>
      <w:r w:rsidRPr="00485511">
        <w:rPr>
          <w:rFonts w:ascii="Arial" w:hAnsi="Arial" w:cs="Arial"/>
          <w:b/>
          <w:sz w:val="20"/>
          <w:szCs w:val="20"/>
          <w:lang w:val="hr-HR"/>
        </w:rPr>
        <w:t>.</w:t>
      </w:r>
    </w:p>
    <w:p w:rsidR="006111F3" w:rsidRDefault="002F7FF9" w:rsidP="00403F14">
      <w:pPr>
        <w:ind w:firstLine="720"/>
        <w:jc w:val="both"/>
        <w:rPr>
          <w:rFonts w:ascii="Arial" w:hAnsi="Arial" w:cs="Arial"/>
          <w:sz w:val="20"/>
          <w:szCs w:val="20"/>
          <w:lang w:val="hr-HR"/>
        </w:rPr>
      </w:pPr>
      <w:r w:rsidRPr="009D40E5">
        <w:rPr>
          <w:rFonts w:ascii="Arial" w:eastAsia="Times New Roman" w:hAnsi="Arial" w:cs="Arial"/>
          <w:sz w:val="20"/>
          <w:szCs w:val="20"/>
        </w:rPr>
        <w:t>Stupanjem na snagu ovog Pravilnika prestaje da važi Pravilnik o finansiranju</w:t>
      </w:r>
      <w:r>
        <w:rPr>
          <w:rFonts w:ascii="Arial" w:eastAsia="Times New Roman" w:hAnsi="Arial" w:cs="Arial"/>
          <w:sz w:val="20"/>
          <w:szCs w:val="20"/>
        </w:rPr>
        <w:t xml:space="preserve"> </w:t>
      </w:r>
      <w:r w:rsidRPr="009D40E5">
        <w:rPr>
          <w:rFonts w:ascii="Arial" w:eastAsia="Times New Roman" w:hAnsi="Arial" w:cs="Arial"/>
          <w:sz w:val="20"/>
          <w:szCs w:val="20"/>
        </w:rPr>
        <w:t>/</w:t>
      </w:r>
      <w:r>
        <w:rPr>
          <w:rFonts w:ascii="Arial" w:eastAsia="Times New Roman" w:hAnsi="Arial" w:cs="Arial"/>
          <w:sz w:val="20"/>
          <w:szCs w:val="20"/>
        </w:rPr>
        <w:t xml:space="preserve"> </w:t>
      </w:r>
      <w:r w:rsidRPr="009D40E5">
        <w:rPr>
          <w:rFonts w:ascii="Arial" w:eastAsia="Times New Roman" w:hAnsi="Arial" w:cs="Arial"/>
          <w:sz w:val="20"/>
          <w:szCs w:val="20"/>
        </w:rPr>
        <w:t>sufinansiranju programa u oblasti sporta opštine Vladičin Han, br</w:t>
      </w:r>
      <w:r w:rsidR="006643CC">
        <w:rPr>
          <w:rFonts w:ascii="Arial" w:eastAsia="Times New Roman" w:hAnsi="Arial" w:cs="Arial"/>
          <w:sz w:val="20"/>
          <w:szCs w:val="20"/>
        </w:rPr>
        <w:t xml:space="preserve">oj </w:t>
      </w:r>
      <w:r w:rsidRPr="009D40E5">
        <w:rPr>
          <w:b/>
          <w:szCs w:val="24"/>
        </w:rPr>
        <w:t xml:space="preserve"> </w:t>
      </w:r>
      <w:r w:rsidRPr="002F7FF9">
        <w:rPr>
          <w:szCs w:val="24"/>
        </w:rPr>
        <w:t>06-</w:t>
      </w:r>
      <w:r w:rsidRPr="002F7FF9">
        <w:rPr>
          <w:szCs w:val="24"/>
          <w:lang w:val="sr-Cyrl-CS"/>
        </w:rPr>
        <w:t>13</w:t>
      </w:r>
      <w:r w:rsidRPr="002F7FF9">
        <w:rPr>
          <w:szCs w:val="24"/>
        </w:rPr>
        <w:t>/</w:t>
      </w:r>
      <w:r w:rsidRPr="002F7FF9">
        <w:rPr>
          <w:szCs w:val="24"/>
          <w:lang w:val="sr-Cyrl-CS"/>
        </w:rPr>
        <w:t>7</w:t>
      </w:r>
      <w:r w:rsidRPr="002F7FF9">
        <w:rPr>
          <w:szCs w:val="24"/>
        </w:rPr>
        <w:t>/201</w:t>
      </w:r>
      <w:r w:rsidRPr="002F7FF9">
        <w:rPr>
          <w:szCs w:val="24"/>
          <w:lang w:val="sr-Cyrl-CS"/>
        </w:rPr>
        <w:t>6</w:t>
      </w:r>
      <w:r w:rsidRPr="002F7FF9">
        <w:rPr>
          <w:szCs w:val="24"/>
        </w:rPr>
        <w:t>-01</w:t>
      </w:r>
      <w:r w:rsidR="006643CC">
        <w:rPr>
          <w:szCs w:val="24"/>
        </w:rPr>
        <w:t>. od 05.02.2016. godine.</w:t>
      </w:r>
    </w:p>
    <w:p w:rsidR="006111F3" w:rsidRPr="00587B6E" w:rsidRDefault="006111F3" w:rsidP="00EE5C47">
      <w:pPr>
        <w:rPr>
          <w:rFonts w:ascii="Arial" w:hAnsi="Arial" w:cs="Arial"/>
          <w:sz w:val="20"/>
          <w:szCs w:val="20"/>
          <w:lang w:val="hr-HR"/>
        </w:rPr>
      </w:pPr>
    </w:p>
    <w:p w:rsidR="00EE5C47" w:rsidRPr="00587B6E" w:rsidRDefault="006111F3" w:rsidP="00ED26AF">
      <w:pPr>
        <w:jc w:val="both"/>
        <w:rPr>
          <w:rFonts w:ascii="Arial" w:hAnsi="Arial" w:cs="Arial"/>
          <w:b/>
          <w:sz w:val="20"/>
          <w:szCs w:val="20"/>
          <w:lang w:val="hr-HR"/>
        </w:rPr>
      </w:pPr>
      <w:r>
        <w:rPr>
          <w:rFonts w:ascii="Arial" w:hAnsi="Arial" w:cs="Arial"/>
          <w:b/>
          <w:sz w:val="20"/>
          <w:szCs w:val="20"/>
          <w:lang w:val="hr-HR"/>
        </w:rPr>
        <w:tab/>
        <w:t>Na ovaj P</w:t>
      </w:r>
      <w:r w:rsidR="00EE5C47" w:rsidRPr="00587B6E">
        <w:rPr>
          <w:rFonts w:ascii="Arial" w:hAnsi="Arial" w:cs="Arial"/>
          <w:b/>
          <w:sz w:val="20"/>
          <w:szCs w:val="20"/>
          <w:lang w:val="hr-HR"/>
        </w:rPr>
        <w:t xml:space="preserve">ravilnik </w:t>
      </w:r>
      <w:r w:rsidR="00EE5C47" w:rsidRPr="0040276B">
        <w:rPr>
          <w:rFonts w:ascii="Arial" w:hAnsi="Arial" w:cs="Arial"/>
          <w:b/>
          <w:caps/>
          <w:sz w:val="20"/>
          <w:szCs w:val="20"/>
          <w:lang w:val="hr-HR"/>
        </w:rPr>
        <w:t>saglasnost</w:t>
      </w:r>
      <w:r w:rsidR="00EE5C47" w:rsidRPr="00587B6E">
        <w:rPr>
          <w:rFonts w:ascii="Arial" w:hAnsi="Arial" w:cs="Arial"/>
          <w:b/>
          <w:sz w:val="20"/>
          <w:szCs w:val="20"/>
          <w:lang w:val="hr-HR"/>
        </w:rPr>
        <w:t xml:space="preserve"> je da</w:t>
      </w:r>
      <w:r w:rsidR="00ED26AF">
        <w:rPr>
          <w:rFonts w:ascii="Arial" w:hAnsi="Arial" w:cs="Arial"/>
          <w:b/>
          <w:sz w:val="20"/>
          <w:szCs w:val="20"/>
          <w:lang w:val="hr-HR"/>
        </w:rPr>
        <w:t>l</w:t>
      </w:r>
      <w:r w:rsidR="00EE5C47" w:rsidRPr="00587B6E">
        <w:rPr>
          <w:rFonts w:ascii="Arial" w:hAnsi="Arial" w:cs="Arial"/>
          <w:b/>
          <w:sz w:val="20"/>
          <w:szCs w:val="20"/>
          <w:lang w:val="hr-HR"/>
        </w:rPr>
        <w:t xml:space="preserve">o </w:t>
      </w:r>
      <w:r w:rsidR="00ED26AF">
        <w:rPr>
          <w:rFonts w:ascii="Arial" w:hAnsi="Arial" w:cs="Arial"/>
          <w:b/>
          <w:sz w:val="20"/>
          <w:szCs w:val="20"/>
          <w:lang w:val="hr-HR"/>
        </w:rPr>
        <w:t>Opštinsko Veće opštine Vladičin Han</w:t>
      </w:r>
      <w:r w:rsidR="00EE5C47" w:rsidRPr="00587B6E">
        <w:rPr>
          <w:rFonts w:ascii="Arial" w:hAnsi="Arial" w:cs="Arial"/>
          <w:b/>
          <w:sz w:val="20"/>
          <w:szCs w:val="20"/>
          <w:lang w:val="hr-HR"/>
        </w:rPr>
        <w:t xml:space="preserve"> (</w:t>
      </w:r>
      <w:r w:rsidR="00403F14">
        <w:rPr>
          <w:rFonts w:ascii="Arial" w:hAnsi="Arial" w:cs="Arial"/>
          <w:b/>
          <w:sz w:val="20"/>
          <w:szCs w:val="20"/>
          <w:lang w:val="hr-HR"/>
        </w:rPr>
        <w:t xml:space="preserve">nadležni organ državne uprave), Zaključkom br. 06-82/2/2016-01 </w:t>
      </w:r>
      <w:r w:rsidR="00EE5C47" w:rsidRPr="00587B6E">
        <w:rPr>
          <w:rFonts w:ascii="Arial" w:hAnsi="Arial" w:cs="Arial"/>
          <w:b/>
          <w:sz w:val="20"/>
          <w:szCs w:val="20"/>
          <w:lang w:val="hr-HR"/>
        </w:rPr>
        <w:t xml:space="preserve">od </w:t>
      </w:r>
      <w:r w:rsidR="00403F14">
        <w:rPr>
          <w:rFonts w:ascii="Arial" w:hAnsi="Arial" w:cs="Arial"/>
          <w:b/>
          <w:sz w:val="20"/>
          <w:szCs w:val="20"/>
          <w:lang w:val="hr-HR"/>
        </w:rPr>
        <w:t>12.08.</w:t>
      </w:r>
      <w:r w:rsidR="00EE5C47" w:rsidRPr="00587B6E">
        <w:rPr>
          <w:rFonts w:ascii="Arial" w:hAnsi="Arial" w:cs="Arial"/>
          <w:b/>
          <w:sz w:val="20"/>
          <w:szCs w:val="20"/>
          <w:lang w:val="hr-HR"/>
        </w:rPr>
        <w:t xml:space="preserve"> 20</w:t>
      </w:r>
      <w:r w:rsidR="00403F14">
        <w:rPr>
          <w:rFonts w:ascii="Arial" w:hAnsi="Arial" w:cs="Arial"/>
          <w:b/>
          <w:sz w:val="20"/>
          <w:szCs w:val="20"/>
          <w:lang w:val="hr-HR"/>
        </w:rPr>
        <w:t>16</w:t>
      </w:r>
      <w:r w:rsidR="00EE5C47" w:rsidRPr="00587B6E">
        <w:rPr>
          <w:rFonts w:ascii="Arial" w:hAnsi="Arial" w:cs="Arial"/>
          <w:b/>
          <w:sz w:val="20"/>
          <w:szCs w:val="20"/>
          <w:lang w:val="hr-HR"/>
        </w:rPr>
        <w:t>. g</w:t>
      </w:r>
      <w:r w:rsidR="00ED26AF">
        <w:rPr>
          <w:rFonts w:ascii="Arial" w:hAnsi="Arial" w:cs="Arial"/>
          <w:b/>
          <w:sz w:val="20"/>
          <w:szCs w:val="20"/>
          <w:lang w:val="hr-HR"/>
        </w:rPr>
        <w:t>odine</w:t>
      </w:r>
      <w:r w:rsidR="00EE5C47" w:rsidRPr="00587B6E">
        <w:rPr>
          <w:rFonts w:ascii="Arial" w:hAnsi="Arial" w:cs="Arial"/>
          <w:b/>
          <w:sz w:val="20"/>
          <w:szCs w:val="20"/>
          <w:lang w:val="hr-HR"/>
        </w:rPr>
        <w:t>.</w:t>
      </w:r>
    </w:p>
    <w:p w:rsidR="006111F3" w:rsidRDefault="006111F3" w:rsidP="007B2E3C">
      <w:pPr>
        <w:rPr>
          <w:rFonts w:ascii="Arial" w:hAnsi="Arial" w:cs="Arial"/>
          <w:sz w:val="20"/>
          <w:szCs w:val="20"/>
          <w:lang w:val="hr-HR"/>
        </w:rPr>
      </w:pPr>
    </w:p>
    <w:p w:rsidR="006111F3" w:rsidRPr="00F84085" w:rsidRDefault="006111F3" w:rsidP="007B2E3C">
      <w:pPr>
        <w:rPr>
          <w:rFonts w:ascii="Arial" w:hAnsi="Arial" w:cs="Arial"/>
          <w:sz w:val="20"/>
          <w:szCs w:val="20"/>
          <w:lang w:val="hr-HR"/>
        </w:rPr>
      </w:pPr>
    </w:p>
    <w:p w:rsidR="00EE5C47" w:rsidRPr="00403F14" w:rsidRDefault="00EE5C47" w:rsidP="00403F14">
      <w:pPr>
        <w:spacing w:after="0"/>
        <w:jc w:val="right"/>
        <w:rPr>
          <w:rFonts w:ascii="Arial" w:hAnsi="Arial" w:cs="Arial"/>
          <w:b/>
          <w:sz w:val="20"/>
          <w:szCs w:val="20"/>
        </w:rPr>
      </w:pPr>
      <w:r w:rsidRPr="00403F14">
        <w:rPr>
          <w:rFonts w:ascii="Arial" w:hAnsi="Arial" w:cs="Arial"/>
          <w:b/>
          <w:sz w:val="20"/>
          <w:szCs w:val="20"/>
        </w:rPr>
        <w:t>PREDSEDNIK</w:t>
      </w:r>
      <w:r w:rsidRPr="00403F14">
        <w:rPr>
          <w:rFonts w:ascii="Arial" w:hAnsi="Arial" w:cs="Arial"/>
          <w:b/>
          <w:sz w:val="20"/>
          <w:szCs w:val="20"/>
          <w:lang w:val="sr-Cyrl-CS"/>
        </w:rPr>
        <w:t xml:space="preserve"> </w:t>
      </w:r>
      <w:r w:rsidRPr="00403F14">
        <w:rPr>
          <w:rFonts w:ascii="Arial" w:hAnsi="Arial" w:cs="Arial"/>
          <w:b/>
          <w:sz w:val="20"/>
          <w:szCs w:val="20"/>
          <w:lang w:val="sr-Latn-CS"/>
        </w:rPr>
        <w:t xml:space="preserve">SPORTSKOG </w:t>
      </w:r>
      <w:r w:rsidRPr="00403F14">
        <w:rPr>
          <w:rFonts w:ascii="Arial" w:hAnsi="Arial" w:cs="Arial"/>
          <w:b/>
          <w:sz w:val="20"/>
          <w:szCs w:val="20"/>
        </w:rPr>
        <w:t>SAVEZA</w:t>
      </w:r>
      <w:r w:rsidR="009062D1" w:rsidRPr="00403F14">
        <w:rPr>
          <w:rFonts w:ascii="Arial" w:hAnsi="Arial" w:cs="Arial"/>
          <w:b/>
          <w:sz w:val="20"/>
          <w:szCs w:val="20"/>
        </w:rPr>
        <w:t>,</w:t>
      </w:r>
    </w:p>
    <w:p w:rsidR="008C4C33" w:rsidRPr="00403F14" w:rsidRDefault="006643CC" w:rsidP="006643CC">
      <w:pPr>
        <w:spacing w:after="0"/>
        <w:jc w:val="center"/>
        <w:rPr>
          <w:rFonts w:ascii="Arial" w:hAnsi="Arial" w:cs="Arial"/>
          <w:sz w:val="20"/>
          <w:szCs w:val="20"/>
        </w:rPr>
      </w:pPr>
      <w:r>
        <w:rPr>
          <w:rFonts w:ascii="Arial" w:hAnsi="Arial" w:cs="Arial"/>
          <w:b/>
          <w:sz w:val="20"/>
          <w:szCs w:val="20"/>
        </w:rPr>
        <w:t xml:space="preserve">                                                                                                  </w:t>
      </w:r>
      <w:r w:rsidR="00403F14">
        <w:rPr>
          <w:rFonts w:ascii="Arial" w:hAnsi="Arial" w:cs="Arial"/>
          <w:b/>
          <w:sz w:val="20"/>
          <w:szCs w:val="20"/>
        </w:rPr>
        <w:t>Avram Stanojević</w:t>
      </w:r>
    </w:p>
    <w:sectPr w:rsidR="008C4C33" w:rsidRPr="00403F14" w:rsidSect="003F6255">
      <w:footerReference w:type="default" r:id="rId8"/>
      <w:pgSz w:w="11907" w:h="16839" w:code="9"/>
      <w:pgMar w:top="1296" w:right="1152" w:bottom="1152" w:left="1152"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F35" w:rsidRDefault="00973F35" w:rsidP="00FB34C5">
      <w:pPr>
        <w:spacing w:after="0" w:line="240" w:lineRule="auto"/>
      </w:pPr>
      <w:r>
        <w:separator/>
      </w:r>
    </w:p>
  </w:endnote>
  <w:endnote w:type="continuationSeparator" w:id="1">
    <w:p w:rsidR="00973F35" w:rsidRDefault="00973F35" w:rsidP="00FB34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4C5" w:rsidRDefault="00770BED">
    <w:pPr>
      <w:pStyle w:val="Footer"/>
    </w:pPr>
    <w:r>
      <w:rPr>
        <w:noProof/>
      </w:rPr>
      <w:pict>
        <v:group id="_x0000_s7169" style="position:absolute;margin-left:0;margin-top:0;width:532.9pt;height:53pt;z-index:251660288;mso-position-horizontal:left;mso-position-horizontal-relative:page;mso-position-vertical:top;mso-position-vertical-relative:bottom-margin-area" coordorigin="15,14415" coordsize="10658,1060">
          <v:shapetype id="_x0000_t32" coordsize="21600,21600" o:spt="32" o:oned="t" path="m,l21600,21600e" filled="f">
            <v:path arrowok="t" fillok="f" o:connecttype="none"/>
            <o:lock v:ext="edit" shapetype="t"/>
          </v:shapetype>
          <v:shape id="_x0000_s7170" type="#_x0000_t32" style="position:absolute;left:15;top:14415;width:10171;height:1057" o:connectortype="straight" strokecolor="#a7bfde [1620]"/>
          <v:oval id="_x0000_s7171" style="position:absolute;left:9657;top:14459;width:1016;height:1016" fillcolor="#a7bfde [1620]" stroked="f"/>
          <v:oval id="_x0000_s7172" style="position:absolute;left:9733;top:14568;width:908;height:904" fillcolor="#d3dfee [820]" stroked="f"/>
          <v:oval id="_x0000_s7173" style="position:absolute;left:9802;top:14688;width:783;height:784;v-text-anchor:middle" fillcolor="#7ba0cd [2420]" stroked="f">
            <v:textbox style="mso-next-textbox:#_x0000_s7173">
              <w:txbxContent>
                <w:p w:rsidR="00FB34C5" w:rsidRDefault="00770BED">
                  <w:pPr>
                    <w:pStyle w:val="Header"/>
                    <w:jc w:val="center"/>
                    <w:rPr>
                      <w:color w:val="FFFFFF" w:themeColor="background1"/>
                    </w:rPr>
                  </w:pPr>
                  <w:fldSimple w:instr=" PAGE   \* MERGEFORMAT ">
                    <w:r w:rsidR="00CD0B05" w:rsidRPr="00CD0B05">
                      <w:rPr>
                        <w:noProof/>
                        <w:color w:val="FFFFFF" w:themeColor="background1"/>
                      </w:rPr>
                      <w:t>1</w:t>
                    </w:r>
                  </w:fldSimple>
                </w:p>
              </w:txbxContent>
            </v:textbox>
          </v:oval>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F35" w:rsidRDefault="00973F35" w:rsidP="00FB34C5">
      <w:pPr>
        <w:spacing w:after="0" w:line="240" w:lineRule="auto"/>
      </w:pPr>
      <w:r>
        <w:separator/>
      </w:r>
    </w:p>
  </w:footnote>
  <w:footnote w:type="continuationSeparator" w:id="1">
    <w:p w:rsidR="00973F35" w:rsidRDefault="00973F35" w:rsidP="00FB34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5EEC"/>
    <w:multiLevelType w:val="hybridMultilevel"/>
    <w:tmpl w:val="90EAEDA0"/>
    <w:lvl w:ilvl="0" w:tplc="F604965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283D25"/>
    <w:multiLevelType w:val="multilevel"/>
    <w:tmpl w:val="099860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333875"/>
    <w:multiLevelType w:val="hybridMultilevel"/>
    <w:tmpl w:val="9110B8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6740D7"/>
    <w:multiLevelType w:val="hybridMultilevel"/>
    <w:tmpl w:val="61C67E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1222F66"/>
    <w:multiLevelType w:val="hybridMultilevel"/>
    <w:tmpl w:val="82EE80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D74D58"/>
    <w:multiLevelType w:val="multilevel"/>
    <w:tmpl w:val="D51E74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E3003F"/>
    <w:multiLevelType w:val="hybridMultilevel"/>
    <w:tmpl w:val="2AD0D66A"/>
    <w:lvl w:ilvl="0" w:tplc="04090013">
      <w:start w:val="1"/>
      <w:numFmt w:val="upperRoman"/>
      <w:lvlText w:val="%1."/>
      <w:lvlJc w:val="right"/>
      <w:pPr>
        <w:tabs>
          <w:tab w:val="num" w:pos="1260"/>
        </w:tabs>
        <w:ind w:left="1260" w:hanging="18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nsid w:val="3E5E6C43"/>
    <w:multiLevelType w:val="hybridMultilevel"/>
    <w:tmpl w:val="13562408"/>
    <w:lvl w:ilvl="0" w:tplc="0409000F">
      <w:start w:val="1"/>
      <w:numFmt w:val="decimal"/>
      <w:lvlText w:val="%1."/>
      <w:lvlJc w:val="left"/>
      <w:pPr>
        <w:tabs>
          <w:tab w:val="num" w:pos="720"/>
        </w:tabs>
        <w:ind w:left="720" w:hanging="360"/>
      </w:pPr>
    </w:lvl>
    <w:lvl w:ilvl="1" w:tplc="04090013">
      <w:start w:val="1"/>
      <w:numFmt w:val="upperRoman"/>
      <w:lvlText w:val="%2."/>
      <w:lvlJc w:val="right"/>
      <w:pPr>
        <w:tabs>
          <w:tab w:val="num" w:pos="1260"/>
        </w:tabs>
        <w:ind w:left="1260" w:hanging="18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2F44F6"/>
    <w:multiLevelType w:val="hybridMultilevel"/>
    <w:tmpl w:val="B15A57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0C78C2"/>
    <w:multiLevelType w:val="hybridMultilevel"/>
    <w:tmpl w:val="F61079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9F724BC"/>
    <w:multiLevelType w:val="hybridMultilevel"/>
    <w:tmpl w:val="DC5EBBF8"/>
    <w:lvl w:ilvl="0" w:tplc="04090013">
      <w:start w:val="1"/>
      <w:numFmt w:val="upperRoman"/>
      <w:lvlText w:val="%1."/>
      <w:lvlJc w:val="right"/>
      <w:pPr>
        <w:tabs>
          <w:tab w:val="num" w:pos="1260"/>
        </w:tabs>
        <w:ind w:left="1260" w:hanging="18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nsid w:val="5A553FDB"/>
    <w:multiLevelType w:val="hybridMultilevel"/>
    <w:tmpl w:val="CDF6F1CE"/>
    <w:lvl w:ilvl="0" w:tplc="04090013">
      <w:start w:val="1"/>
      <w:numFmt w:val="upperRoman"/>
      <w:lvlText w:val="%1."/>
      <w:lvlJc w:val="right"/>
      <w:pPr>
        <w:tabs>
          <w:tab w:val="num" w:pos="1260"/>
        </w:tabs>
        <w:ind w:left="1260" w:hanging="18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nsid w:val="6F5730DF"/>
    <w:multiLevelType w:val="hybridMultilevel"/>
    <w:tmpl w:val="2C94A3B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5A809A0"/>
    <w:multiLevelType w:val="hybridMultilevel"/>
    <w:tmpl w:val="A6664018"/>
    <w:lvl w:ilvl="0" w:tplc="3E68A7BA">
      <w:start w:val="1"/>
      <w:numFmt w:val="decimal"/>
      <w:lvlText w:val="%1."/>
      <w:lvlJc w:val="left"/>
      <w:pPr>
        <w:tabs>
          <w:tab w:val="num" w:pos="720"/>
        </w:tabs>
        <w:ind w:left="720" w:hanging="360"/>
      </w:pPr>
      <w:rPr>
        <w:rFonts w:ascii="Arial" w:eastAsiaTheme="minorEastAsia"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B6B0BB4"/>
    <w:multiLevelType w:val="hybridMultilevel"/>
    <w:tmpl w:val="5DF63710"/>
    <w:lvl w:ilvl="0" w:tplc="0409000F">
      <w:start w:val="1"/>
      <w:numFmt w:val="decimal"/>
      <w:lvlText w:val="%1."/>
      <w:lvlJc w:val="left"/>
      <w:pPr>
        <w:tabs>
          <w:tab w:val="num" w:pos="2580"/>
        </w:tabs>
        <w:ind w:left="2580" w:hanging="360"/>
      </w:pPr>
    </w:lvl>
    <w:lvl w:ilvl="1" w:tplc="04090019" w:tentative="1">
      <w:start w:val="1"/>
      <w:numFmt w:val="lowerLetter"/>
      <w:lvlText w:val="%2."/>
      <w:lvlJc w:val="left"/>
      <w:pPr>
        <w:tabs>
          <w:tab w:val="num" w:pos="3300"/>
        </w:tabs>
        <w:ind w:left="3300" w:hanging="360"/>
      </w:pPr>
    </w:lvl>
    <w:lvl w:ilvl="2" w:tplc="0409001B" w:tentative="1">
      <w:start w:val="1"/>
      <w:numFmt w:val="lowerRoman"/>
      <w:lvlText w:val="%3."/>
      <w:lvlJc w:val="right"/>
      <w:pPr>
        <w:tabs>
          <w:tab w:val="num" w:pos="4020"/>
        </w:tabs>
        <w:ind w:left="4020" w:hanging="180"/>
      </w:pPr>
    </w:lvl>
    <w:lvl w:ilvl="3" w:tplc="0409000F" w:tentative="1">
      <w:start w:val="1"/>
      <w:numFmt w:val="decimal"/>
      <w:lvlText w:val="%4."/>
      <w:lvlJc w:val="left"/>
      <w:pPr>
        <w:tabs>
          <w:tab w:val="num" w:pos="4740"/>
        </w:tabs>
        <w:ind w:left="4740" w:hanging="360"/>
      </w:pPr>
    </w:lvl>
    <w:lvl w:ilvl="4" w:tplc="04090019" w:tentative="1">
      <w:start w:val="1"/>
      <w:numFmt w:val="lowerLetter"/>
      <w:lvlText w:val="%5."/>
      <w:lvlJc w:val="left"/>
      <w:pPr>
        <w:tabs>
          <w:tab w:val="num" w:pos="5460"/>
        </w:tabs>
        <w:ind w:left="5460" w:hanging="360"/>
      </w:pPr>
    </w:lvl>
    <w:lvl w:ilvl="5" w:tplc="0409001B" w:tentative="1">
      <w:start w:val="1"/>
      <w:numFmt w:val="lowerRoman"/>
      <w:lvlText w:val="%6."/>
      <w:lvlJc w:val="right"/>
      <w:pPr>
        <w:tabs>
          <w:tab w:val="num" w:pos="6180"/>
        </w:tabs>
        <w:ind w:left="6180" w:hanging="180"/>
      </w:pPr>
    </w:lvl>
    <w:lvl w:ilvl="6" w:tplc="0409000F" w:tentative="1">
      <w:start w:val="1"/>
      <w:numFmt w:val="decimal"/>
      <w:lvlText w:val="%7."/>
      <w:lvlJc w:val="left"/>
      <w:pPr>
        <w:tabs>
          <w:tab w:val="num" w:pos="6900"/>
        </w:tabs>
        <w:ind w:left="6900" w:hanging="360"/>
      </w:pPr>
    </w:lvl>
    <w:lvl w:ilvl="7" w:tplc="04090019" w:tentative="1">
      <w:start w:val="1"/>
      <w:numFmt w:val="lowerLetter"/>
      <w:lvlText w:val="%8."/>
      <w:lvlJc w:val="left"/>
      <w:pPr>
        <w:tabs>
          <w:tab w:val="num" w:pos="7620"/>
        </w:tabs>
        <w:ind w:left="7620" w:hanging="360"/>
      </w:pPr>
    </w:lvl>
    <w:lvl w:ilvl="8" w:tplc="0409001B" w:tentative="1">
      <w:start w:val="1"/>
      <w:numFmt w:val="lowerRoman"/>
      <w:lvlText w:val="%9."/>
      <w:lvlJc w:val="right"/>
      <w:pPr>
        <w:tabs>
          <w:tab w:val="num" w:pos="8340"/>
        </w:tabs>
        <w:ind w:left="8340" w:hanging="180"/>
      </w:pPr>
    </w:lvl>
  </w:abstractNum>
  <w:abstractNum w:abstractNumId="15">
    <w:nsid w:val="7C080FA5"/>
    <w:multiLevelType w:val="hybridMultilevel"/>
    <w:tmpl w:val="BA18B424"/>
    <w:lvl w:ilvl="0" w:tplc="0409000F">
      <w:start w:val="1"/>
      <w:numFmt w:val="decimal"/>
      <w:lvlText w:val="%1."/>
      <w:lvlJc w:val="left"/>
      <w:pPr>
        <w:tabs>
          <w:tab w:val="num" w:pos="2580"/>
        </w:tabs>
        <w:ind w:left="2580" w:hanging="360"/>
      </w:pPr>
    </w:lvl>
    <w:lvl w:ilvl="1" w:tplc="04090019" w:tentative="1">
      <w:start w:val="1"/>
      <w:numFmt w:val="lowerLetter"/>
      <w:lvlText w:val="%2."/>
      <w:lvlJc w:val="left"/>
      <w:pPr>
        <w:tabs>
          <w:tab w:val="num" w:pos="3300"/>
        </w:tabs>
        <w:ind w:left="3300" w:hanging="360"/>
      </w:pPr>
    </w:lvl>
    <w:lvl w:ilvl="2" w:tplc="0409001B" w:tentative="1">
      <w:start w:val="1"/>
      <w:numFmt w:val="lowerRoman"/>
      <w:lvlText w:val="%3."/>
      <w:lvlJc w:val="right"/>
      <w:pPr>
        <w:tabs>
          <w:tab w:val="num" w:pos="4020"/>
        </w:tabs>
        <w:ind w:left="4020" w:hanging="180"/>
      </w:pPr>
    </w:lvl>
    <w:lvl w:ilvl="3" w:tplc="0409000F" w:tentative="1">
      <w:start w:val="1"/>
      <w:numFmt w:val="decimal"/>
      <w:lvlText w:val="%4."/>
      <w:lvlJc w:val="left"/>
      <w:pPr>
        <w:tabs>
          <w:tab w:val="num" w:pos="4740"/>
        </w:tabs>
        <w:ind w:left="4740" w:hanging="360"/>
      </w:pPr>
    </w:lvl>
    <w:lvl w:ilvl="4" w:tplc="04090019" w:tentative="1">
      <w:start w:val="1"/>
      <w:numFmt w:val="lowerLetter"/>
      <w:lvlText w:val="%5."/>
      <w:lvlJc w:val="left"/>
      <w:pPr>
        <w:tabs>
          <w:tab w:val="num" w:pos="5460"/>
        </w:tabs>
        <w:ind w:left="5460" w:hanging="360"/>
      </w:pPr>
    </w:lvl>
    <w:lvl w:ilvl="5" w:tplc="0409001B" w:tentative="1">
      <w:start w:val="1"/>
      <w:numFmt w:val="lowerRoman"/>
      <w:lvlText w:val="%6."/>
      <w:lvlJc w:val="right"/>
      <w:pPr>
        <w:tabs>
          <w:tab w:val="num" w:pos="6180"/>
        </w:tabs>
        <w:ind w:left="6180" w:hanging="180"/>
      </w:pPr>
    </w:lvl>
    <w:lvl w:ilvl="6" w:tplc="0409000F" w:tentative="1">
      <w:start w:val="1"/>
      <w:numFmt w:val="decimal"/>
      <w:lvlText w:val="%7."/>
      <w:lvlJc w:val="left"/>
      <w:pPr>
        <w:tabs>
          <w:tab w:val="num" w:pos="6900"/>
        </w:tabs>
        <w:ind w:left="6900" w:hanging="360"/>
      </w:pPr>
    </w:lvl>
    <w:lvl w:ilvl="7" w:tplc="04090019" w:tentative="1">
      <w:start w:val="1"/>
      <w:numFmt w:val="lowerLetter"/>
      <w:lvlText w:val="%8."/>
      <w:lvlJc w:val="left"/>
      <w:pPr>
        <w:tabs>
          <w:tab w:val="num" w:pos="7620"/>
        </w:tabs>
        <w:ind w:left="7620" w:hanging="360"/>
      </w:pPr>
    </w:lvl>
    <w:lvl w:ilvl="8" w:tplc="0409001B" w:tentative="1">
      <w:start w:val="1"/>
      <w:numFmt w:val="lowerRoman"/>
      <w:lvlText w:val="%9."/>
      <w:lvlJc w:val="right"/>
      <w:pPr>
        <w:tabs>
          <w:tab w:val="num" w:pos="8340"/>
        </w:tabs>
        <w:ind w:left="8340" w:hanging="180"/>
      </w:pPr>
    </w:lvl>
  </w:abstractNum>
  <w:abstractNum w:abstractNumId="16">
    <w:nsid w:val="7F596077"/>
    <w:multiLevelType w:val="hybridMultilevel"/>
    <w:tmpl w:val="7CBA6D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FD44D21"/>
    <w:multiLevelType w:val="hybridMultilevel"/>
    <w:tmpl w:val="50C60ABA"/>
    <w:lvl w:ilvl="0" w:tplc="0409000F">
      <w:start w:val="1"/>
      <w:numFmt w:val="decimal"/>
      <w:lvlText w:val="%1."/>
      <w:lvlJc w:val="left"/>
      <w:pPr>
        <w:tabs>
          <w:tab w:val="num" w:pos="2580"/>
        </w:tabs>
        <w:ind w:left="2580" w:hanging="360"/>
      </w:pPr>
    </w:lvl>
    <w:lvl w:ilvl="1" w:tplc="04090019" w:tentative="1">
      <w:start w:val="1"/>
      <w:numFmt w:val="lowerLetter"/>
      <w:lvlText w:val="%2."/>
      <w:lvlJc w:val="left"/>
      <w:pPr>
        <w:tabs>
          <w:tab w:val="num" w:pos="3300"/>
        </w:tabs>
        <w:ind w:left="3300" w:hanging="360"/>
      </w:pPr>
    </w:lvl>
    <w:lvl w:ilvl="2" w:tplc="0409001B" w:tentative="1">
      <w:start w:val="1"/>
      <w:numFmt w:val="lowerRoman"/>
      <w:lvlText w:val="%3."/>
      <w:lvlJc w:val="right"/>
      <w:pPr>
        <w:tabs>
          <w:tab w:val="num" w:pos="4020"/>
        </w:tabs>
        <w:ind w:left="4020" w:hanging="180"/>
      </w:pPr>
    </w:lvl>
    <w:lvl w:ilvl="3" w:tplc="0409000F" w:tentative="1">
      <w:start w:val="1"/>
      <w:numFmt w:val="decimal"/>
      <w:lvlText w:val="%4."/>
      <w:lvlJc w:val="left"/>
      <w:pPr>
        <w:tabs>
          <w:tab w:val="num" w:pos="4740"/>
        </w:tabs>
        <w:ind w:left="4740" w:hanging="360"/>
      </w:pPr>
    </w:lvl>
    <w:lvl w:ilvl="4" w:tplc="04090019" w:tentative="1">
      <w:start w:val="1"/>
      <w:numFmt w:val="lowerLetter"/>
      <w:lvlText w:val="%5."/>
      <w:lvlJc w:val="left"/>
      <w:pPr>
        <w:tabs>
          <w:tab w:val="num" w:pos="5460"/>
        </w:tabs>
        <w:ind w:left="5460" w:hanging="360"/>
      </w:pPr>
    </w:lvl>
    <w:lvl w:ilvl="5" w:tplc="0409001B" w:tentative="1">
      <w:start w:val="1"/>
      <w:numFmt w:val="lowerRoman"/>
      <w:lvlText w:val="%6."/>
      <w:lvlJc w:val="right"/>
      <w:pPr>
        <w:tabs>
          <w:tab w:val="num" w:pos="6180"/>
        </w:tabs>
        <w:ind w:left="6180" w:hanging="180"/>
      </w:pPr>
    </w:lvl>
    <w:lvl w:ilvl="6" w:tplc="0409000F" w:tentative="1">
      <w:start w:val="1"/>
      <w:numFmt w:val="decimal"/>
      <w:lvlText w:val="%7."/>
      <w:lvlJc w:val="left"/>
      <w:pPr>
        <w:tabs>
          <w:tab w:val="num" w:pos="6900"/>
        </w:tabs>
        <w:ind w:left="6900" w:hanging="360"/>
      </w:pPr>
    </w:lvl>
    <w:lvl w:ilvl="7" w:tplc="04090019" w:tentative="1">
      <w:start w:val="1"/>
      <w:numFmt w:val="lowerLetter"/>
      <w:lvlText w:val="%8."/>
      <w:lvlJc w:val="left"/>
      <w:pPr>
        <w:tabs>
          <w:tab w:val="num" w:pos="7620"/>
        </w:tabs>
        <w:ind w:left="7620" w:hanging="360"/>
      </w:pPr>
    </w:lvl>
    <w:lvl w:ilvl="8" w:tplc="0409001B" w:tentative="1">
      <w:start w:val="1"/>
      <w:numFmt w:val="lowerRoman"/>
      <w:lvlText w:val="%9."/>
      <w:lvlJc w:val="right"/>
      <w:pPr>
        <w:tabs>
          <w:tab w:val="num" w:pos="8340"/>
        </w:tabs>
        <w:ind w:left="8340" w:hanging="180"/>
      </w:pPr>
    </w:lvl>
  </w:abstractNum>
  <w:num w:numId="1">
    <w:abstractNumId w:val="0"/>
  </w:num>
  <w:num w:numId="2">
    <w:abstractNumId w:val="7"/>
  </w:num>
  <w:num w:numId="3">
    <w:abstractNumId w:val="15"/>
  </w:num>
  <w:num w:numId="4">
    <w:abstractNumId w:val="14"/>
  </w:num>
  <w:num w:numId="5">
    <w:abstractNumId w:val="6"/>
  </w:num>
  <w:num w:numId="6">
    <w:abstractNumId w:val="17"/>
  </w:num>
  <w:num w:numId="7">
    <w:abstractNumId w:val="2"/>
  </w:num>
  <w:num w:numId="8">
    <w:abstractNumId w:val="12"/>
  </w:num>
  <w:num w:numId="9">
    <w:abstractNumId w:val="9"/>
  </w:num>
  <w:num w:numId="10">
    <w:abstractNumId w:val="8"/>
  </w:num>
  <w:num w:numId="11">
    <w:abstractNumId w:val="16"/>
  </w:num>
  <w:num w:numId="12">
    <w:abstractNumId w:val="4"/>
  </w:num>
  <w:num w:numId="13">
    <w:abstractNumId w:val="3"/>
  </w:num>
  <w:num w:numId="14">
    <w:abstractNumId w:val="13"/>
  </w:num>
  <w:num w:numId="15">
    <w:abstractNumId w:val="10"/>
  </w:num>
  <w:num w:numId="16">
    <w:abstractNumId w:val="11"/>
  </w:num>
  <w:num w:numId="17">
    <w:abstractNumId w:val="1"/>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4338"/>
    <o:shapelayout v:ext="edit">
      <o:idmap v:ext="edit" data="7"/>
      <o:rules v:ext="edit">
        <o:r id="V:Rule2" type="connector" idref="#_x0000_s7170"/>
      </o:rules>
    </o:shapelayout>
  </w:hdrShapeDefaults>
  <w:footnotePr>
    <w:footnote w:id="0"/>
    <w:footnote w:id="1"/>
  </w:footnotePr>
  <w:endnotePr>
    <w:endnote w:id="0"/>
    <w:endnote w:id="1"/>
  </w:endnotePr>
  <w:compat>
    <w:useFELayout/>
  </w:compat>
  <w:rsids>
    <w:rsidRoot w:val="00EE5C47"/>
    <w:rsid w:val="0000197F"/>
    <w:rsid w:val="00007B67"/>
    <w:rsid w:val="00040014"/>
    <w:rsid w:val="00075528"/>
    <w:rsid w:val="000E7D24"/>
    <w:rsid w:val="00184326"/>
    <w:rsid w:val="001C3F41"/>
    <w:rsid w:val="002078AA"/>
    <w:rsid w:val="00275DF5"/>
    <w:rsid w:val="002B050D"/>
    <w:rsid w:val="002D0677"/>
    <w:rsid w:val="002F7FF9"/>
    <w:rsid w:val="00364C20"/>
    <w:rsid w:val="003A08E5"/>
    <w:rsid w:val="003A6ED9"/>
    <w:rsid w:val="003F6255"/>
    <w:rsid w:val="0040276B"/>
    <w:rsid w:val="00403F14"/>
    <w:rsid w:val="00453AA3"/>
    <w:rsid w:val="004C1DCF"/>
    <w:rsid w:val="004F26AC"/>
    <w:rsid w:val="00510B9B"/>
    <w:rsid w:val="00522905"/>
    <w:rsid w:val="005E2C54"/>
    <w:rsid w:val="00604FF8"/>
    <w:rsid w:val="006073C8"/>
    <w:rsid w:val="006111F3"/>
    <w:rsid w:val="006643CC"/>
    <w:rsid w:val="006A7B6B"/>
    <w:rsid w:val="007047D3"/>
    <w:rsid w:val="00760048"/>
    <w:rsid w:val="00770BED"/>
    <w:rsid w:val="007B2E3C"/>
    <w:rsid w:val="008C4C33"/>
    <w:rsid w:val="008C6E8B"/>
    <w:rsid w:val="009062D1"/>
    <w:rsid w:val="00917813"/>
    <w:rsid w:val="00922737"/>
    <w:rsid w:val="009543DF"/>
    <w:rsid w:val="00973F35"/>
    <w:rsid w:val="009E5907"/>
    <w:rsid w:val="00A94D34"/>
    <w:rsid w:val="00B216B7"/>
    <w:rsid w:val="00B86796"/>
    <w:rsid w:val="00B91868"/>
    <w:rsid w:val="00BC4991"/>
    <w:rsid w:val="00C31F54"/>
    <w:rsid w:val="00C65534"/>
    <w:rsid w:val="00C87D23"/>
    <w:rsid w:val="00CC708B"/>
    <w:rsid w:val="00CD0B05"/>
    <w:rsid w:val="00D200ED"/>
    <w:rsid w:val="00D6184C"/>
    <w:rsid w:val="00E65B98"/>
    <w:rsid w:val="00EB5CD3"/>
    <w:rsid w:val="00ED26AF"/>
    <w:rsid w:val="00EE5C47"/>
    <w:rsid w:val="00F1297F"/>
    <w:rsid w:val="00F31A8C"/>
    <w:rsid w:val="00FB34C5"/>
    <w:rsid w:val="00FD178A"/>
    <w:rsid w:val="00FF7F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F41"/>
  </w:style>
  <w:style w:type="paragraph" w:styleId="Heading1">
    <w:name w:val="heading 1"/>
    <w:basedOn w:val="Normal"/>
    <w:next w:val="Normal"/>
    <w:link w:val="Heading1Char"/>
    <w:uiPriority w:val="9"/>
    <w:qFormat/>
    <w:rsid w:val="00FB34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97F"/>
    <w:pPr>
      <w:ind w:left="720"/>
      <w:contextualSpacing/>
    </w:pPr>
  </w:style>
  <w:style w:type="character" w:customStyle="1" w:styleId="Heading1Char">
    <w:name w:val="Heading 1 Char"/>
    <w:basedOn w:val="DefaultParagraphFont"/>
    <w:link w:val="Heading1"/>
    <w:uiPriority w:val="9"/>
    <w:rsid w:val="00FB34C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B3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4C5"/>
  </w:style>
  <w:style w:type="paragraph" w:styleId="Footer">
    <w:name w:val="footer"/>
    <w:basedOn w:val="Normal"/>
    <w:link w:val="FooterChar"/>
    <w:uiPriority w:val="99"/>
    <w:semiHidden/>
    <w:unhideWhenUsed/>
    <w:rsid w:val="00FB34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34C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C5E8E-ADA2-4A42-8686-9F0D6B1EF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13</Pages>
  <Words>4085</Words>
  <Characters>23285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User</dc:creator>
  <cp:keywords/>
  <dc:description/>
  <cp:lastModifiedBy>Virtual PC</cp:lastModifiedBy>
  <cp:revision>36</cp:revision>
  <cp:lastPrinted>2016-08-12T09:43:00Z</cp:lastPrinted>
  <dcterms:created xsi:type="dcterms:W3CDTF">2016-08-08T08:41:00Z</dcterms:created>
  <dcterms:modified xsi:type="dcterms:W3CDTF">2016-08-12T09:59:00Z</dcterms:modified>
</cp:coreProperties>
</file>