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809" w:rsidRDefault="009C5809" w:rsidP="009C5809">
      <w:pPr>
        <w:pStyle w:val="Heading2"/>
        <w:spacing w:before="0" w:beforeAutospacing="0" w:after="0" w:afterAutospacing="0"/>
        <w:ind w:firstLine="720"/>
        <w:jc w:val="both"/>
        <w:rPr>
          <w:rFonts w:eastAsia="Calibri"/>
          <w:b w:val="0"/>
          <w:bCs w:val="0"/>
          <w:color w:val="000000"/>
          <w:sz w:val="22"/>
          <w:szCs w:val="22"/>
          <w:lang w:val="sr-Cyrl-CS"/>
        </w:rPr>
      </w:pPr>
      <w:r>
        <w:rPr>
          <w:rFonts w:eastAsia="Calibri"/>
          <w:b w:val="0"/>
          <w:bCs w:val="0"/>
          <w:color w:val="000000"/>
          <w:sz w:val="22"/>
          <w:szCs w:val="22"/>
          <w:lang w:val="sr-Cyrl-CS"/>
        </w:rPr>
        <w:t>На основу члана 6. став 5., 6. и 7. и члана 7а Закона о порезима на имовину (Сл. гласник РС", бр. 26/2001, "Сл. лист СРЈ", бр. 42/2002 - одлука СУС и "Сл. гласник РС", бр. 80/2002, 80/2002 - др. закон, 135/2004, 61/2007, 5/2009, 101/2010, 24/2011, 78/2011, 57/2012 - одлука УС, 47/2013, 68/2014 - др. закон, 95/2018, 99/2018 - одлука УС, 86/2019,</w:t>
      </w:r>
      <w:r w:rsidRPr="009C5809">
        <w:rPr>
          <w:rFonts w:eastAsia="Calibri"/>
          <w:b w:val="0"/>
          <w:bCs w:val="0"/>
          <w:sz w:val="22"/>
          <w:szCs w:val="22"/>
          <w:lang w:val="ru-RU"/>
        </w:rPr>
        <w:t xml:space="preserve"> 144/2020 ,</w:t>
      </w:r>
      <w:r w:rsidRPr="009C5809">
        <w:rPr>
          <w:rFonts w:eastAsia="Calibri"/>
          <w:b w:val="0"/>
          <w:bCs w:val="0"/>
          <w:color w:val="000000"/>
          <w:sz w:val="22"/>
          <w:szCs w:val="22"/>
          <w:lang w:val="ru-RU"/>
        </w:rPr>
        <w:t>96/2021, 138/2021, 128/2022 и 92/2023</w:t>
      </w:r>
      <w:r>
        <w:rPr>
          <w:rFonts w:eastAsia="Calibri"/>
          <w:b w:val="0"/>
          <w:bCs w:val="0"/>
          <w:color w:val="000000"/>
          <w:sz w:val="22"/>
          <w:szCs w:val="22"/>
          <w:lang w:val="sr-Cyrl-CS"/>
        </w:rPr>
        <w:t>), члана70. Статута Општине Владичин Хан  („Службени гласник Града Врања“, број 7/2024- пречишћен текст), члана 30. Одлуке о Општинском већу Општине Владичин Хан („Службени гласник Града Врања“, број 9/19), и члана73. Пословника Општинског већа Општине Владичин Хан („Службени гласник Града Врања“, број 31/2020), Општинско веће Општине Владичин Хан на седници одржаној дана 26. новембра 202</w:t>
      </w:r>
      <w:r w:rsidRPr="009C5809">
        <w:rPr>
          <w:rFonts w:eastAsia="Calibri"/>
          <w:b w:val="0"/>
          <w:bCs w:val="0"/>
          <w:color w:val="000000"/>
          <w:sz w:val="22"/>
          <w:szCs w:val="22"/>
          <w:lang w:val="ru-RU"/>
        </w:rPr>
        <w:t>4</w:t>
      </w:r>
      <w:r>
        <w:rPr>
          <w:rFonts w:eastAsia="Calibri"/>
          <w:b w:val="0"/>
          <w:bCs w:val="0"/>
          <w:color w:val="000000"/>
          <w:sz w:val="22"/>
          <w:szCs w:val="22"/>
          <w:lang w:val="sr-Cyrl-CS"/>
        </w:rPr>
        <w:t>. године, донело је</w:t>
      </w:r>
    </w:p>
    <w:p w:rsidR="009C5809" w:rsidRPr="009C5809" w:rsidRDefault="009C5809" w:rsidP="009C5809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9C5809" w:rsidRDefault="009C5809" w:rsidP="009C5809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ОДЛУКУ</w:t>
      </w:r>
    </w:p>
    <w:p w:rsidR="009C5809" w:rsidRDefault="009C5809" w:rsidP="009C5809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О УТВРЂИВАЊУ ПРОСЕЧНИХ ЦЕНА КВАДРАТНОГ МЕТРА ОДГОВАРАЈУЋИХ НЕПОКРЕТНОСТИ ЗА УТВРЂИВАЊЕ ПОРЕЗА НА ИМОВИНУ ЗА 202</w:t>
      </w:r>
      <w:r w:rsidRPr="009C5809">
        <w:rPr>
          <w:rFonts w:ascii="Times New Roman" w:hAnsi="Times New Roman"/>
          <w:b/>
          <w:lang w:val="ru-RU"/>
        </w:rPr>
        <w:t>5</w:t>
      </w:r>
      <w:r>
        <w:rPr>
          <w:rFonts w:ascii="Times New Roman" w:hAnsi="Times New Roman"/>
          <w:b/>
          <w:lang w:val="sr-Cyrl-CS"/>
        </w:rPr>
        <w:t>. ГОДИНУ НА ТЕРИТОРИЈИ  ОПШТИНЕ ВЛАДИЧИН ХАН</w:t>
      </w:r>
    </w:p>
    <w:p w:rsidR="009C5809" w:rsidRPr="009C5809" w:rsidRDefault="009C5809" w:rsidP="009C5809">
      <w:pPr>
        <w:spacing w:after="0" w:line="240" w:lineRule="auto"/>
        <w:rPr>
          <w:rFonts w:ascii="Times New Roman" w:hAnsi="Times New Roman"/>
          <w:b/>
          <w:lang w:val="ru-RU"/>
        </w:rPr>
      </w:pPr>
    </w:p>
    <w:p w:rsidR="009C5809" w:rsidRDefault="009C5809" w:rsidP="009C5809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Члан 1.</w:t>
      </w:r>
    </w:p>
    <w:p w:rsidR="009C5809" w:rsidRPr="009C5809" w:rsidRDefault="009C5809" w:rsidP="009C5809">
      <w:pPr>
        <w:spacing w:after="0" w:line="240" w:lineRule="auto"/>
        <w:ind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sr-Cyrl-CS"/>
        </w:rPr>
        <w:t>Овим одлуком утврђују се просечне цене квадратног метра одговарајућих непокретности за утврђивање пореза на имовину за 202</w:t>
      </w:r>
      <w:r w:rsidRPr="009C5809">
        <w:rPr>
          <w:rFonts w:ascii="Times New Roman" w:hAnsi="Times New Roman"/>
          <w:lang w:val="ru-RU"/>
        </w:rPr>
        <w:t xml:space="preserve">5 </w:t>
      </w:r>
      <w:r>
        <w:rPr>
          <w:rFonts w:ascii="Times New Roman" w:hAnsi="Times New Roman"/>
          <w:lang w:val="sr-Cyrl-CS"/>
        </w:rPr>
        <w:t>. годину на територији општине Владичин Хан.</w:t>
      </w:r>
    </w:p>
    <w:p w:rsidR="009C5809" w:rsidRPr="009C5809" w:rsidRDefault="009C5809" w:rsidP="009C5809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9C5809" w:rsidRDefault="009C5809" w:rsidP="009C5809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sr-Cyrl-CS"/>
        </w:rPr>
      </w:pPr>
      <w:r>
        <w:rPr>
          <w:rFonts w:ascii="Times New Roman" w:hAnsi="Times New Roman"/>
          <w:b/>
          <w:color w:val="000000"/>
          <w:lang w:val="sr-Cyrl-CS"/>
        </w:rPr>
        <w:t>Члан 2.</w:t>
      </w:r>
    </w:p>
    <w:p w:rsidR="009C5809" w:rsidRDefault="009C5809" w:rsidP="009C5809">
      <w:pPr>
        <w:tabs>
          <w:tab w:val="left" w:pos="720"/>
        </w:tabs>
        <w:spacing w:after="0" w:line="240" w:lineRule="auto"/>
        <w:ind w:right="-54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color w:val="000000"/>
          <w:lang w:val="sr-Cyrl-CS"/>
        </w:rPr>
        <w:tab/>
        <w:t xml:space="preserve">На територији општине Владичин Хан одређено је три зона за утврђивање пореза на имовину, у зависности од </w:t>
      </w:r>
      <w:r>
        <w:rPr>
          <w:rFonts w:ascii="Times New Roman" w:hAnsi="Times New Roman"/>
          <w:lang w:val="sr-Cyrl-CS"/>
        </w:rPr>
        <w:t xml:space="preserve">комуналне опремљености и опремљености јавним објектима, саобраћајној повезаности са централним деловима општине Владичин Хан, односно са радним зонама и другим садржајима у насељу, и то: </w:t>
      </w:r>
      <w:r>
        <w:rPr>
          <w:rFonts w:ascii="Times New Roman" w:hAnsi="Times New Roman"/>
          <w:lang w:val="sr-Latn-CS"/>
        </w:rPr>
        <w:t>I Зона,  II</w:t>
      </w:r>
      <w:r>
        <w:rPr>
          <w:rFonts w:ascii="Times New Roman" w:hAnsi="Times New Roman"/>
          <w:lang w:val="sr-Cyrl-CS"/>
        </w:rPr>
        <w:t xml:space="preserve"> Зона</w:t>
      </w:r>
      <w:r>
        <w:rPr>
          <w:rFonts w:ascii="Times New Roman" w:hAnsi="Times New Roman"/>
          <w:lang w:val="sr-Latn-CS"/>
        </w:rPr>
        <w:t xml:space="preserve"> III</w:t>
      </w:r>
      <w:r>
        <w:rPr>
          <w:rFonts w:ascii="Times New Roman" w:hAnsi="Times New Roman"/>
          <w:lang w:val="sr-Cyrl-CS"/>
        </w:rPr>
        <w:t xml:space="preserve"> Зона, с тим да је I Зона утврђена за најопремљенију зону.</w:t>
      </w:r>
    </w:p>
    <w:p w:rsidR="009C5809" w:rsidRPr="009C5809" w:rsidRDefault="009C5809" w:rsidP="009C5809">
      <w:pPr>
        <w:tabs>
          <w:tab w:val="left" w:pos="720"/>
        </w:tabs>
        <w:spacing w:after="0" w:line="240" w:lineRule="auto"/>
        <w:ind w:right="-54"/>
        <w:jc w:val="both"/>
        <w:rPr>
          <w:rFonts w:ascii="Times New Roman" w:hAnsi="Times New Roman"/>
          <w:lang w:val="ru-RU"/>
        </w:rPr>
      </w:pPr>
    </w:p>
    <w:p w:rsidR="009C5809" w:rsidRDefault="009C5809" w:rsidP="009C5809">
      <w:pPr>
        <w:tabs>
          <w:tab w:val="left" w:pos="720"/>
        </w:tabs>
        <w:spacing w:after="0" w:line="240" w:lineRule="auto"/>
        <w:ind w:right="-54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  <w:t>Просечне цене квадратног метра непокретности за утврђивање пореза на имовину за 202</w:t>
      </w:r>
      <w:r w:rsidRPr="009C5809">
        <w:rPr>
          <w:rFonts w:ascii="Times New Roman" w:hAnsi="Times New Roman"/>
          <w:lang w:val="ru-RU"/>
        </w:rPr>
        <w:t>5.</w:t>
      </w:r>
      <w:r>
        <w:rPr>
          <w:rFonts w:ascii="Times New Roman" w:hAnsi="Times New Roman"/>
          <w:lang w:val="sr-Cyrl-CS"/>
        </w:rPr>
        <w:t xml:space="preserve"> годину на територији  општине Владичин Хан у</w:t>
      </w:r>
    </w:p>
    <w:p w:rsidR="009C5809" w:rsidRPr="009C5809" w:rsidRDefault="009C5809" w:rsidP="009C5809">
      <w:pPr>
        <w:tabs>
          <w:tab w:val="left" w:pos="720"/>
        </w:tabs>
        <w:spacing w:after="0" w:line="240" w:lineRule="auto"/>
        <w:ind w:right="-5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sr-Cyrl-CS"/>
        </w:rPr>
        <w:t xml:space="preserve">I </w:t>
      </w:r>
      <w:r w:rsidRPr="009C5809">
        <w:rPr>
          <w:rFonts w:ascii="Times New Roman" w:hAnsi="Times New Roman"/>
          <w:lang w:val="ru-RU"/>
        </w:rPr>
        <w:t xml:space="preserve"> ЗОНИ  износе:</w:t>
      </w:r>
    </w:p>
    <w:p w:rsidR="009C5809" w:rsidRPr="009C5809" w:rsidRDefault="009C5809" w:rsidP="009C5809">
      <w:pPr>
        <w:tabs>
          <w:tab w:val="left" w:pos="720"/>
        </w:tabs>
        <w:spacing w:after="0" w:line="240" w:lineRule="auto"/>
        <w:ind w:right="-54"/>
        <w:jc w:val="both"/>
        <w:rPr>
          <w:rFonts w:ascii="Times New Roman" w:hAnsi="Times New Roman"/>
          <w:lang w:val="ru-RU"/>
        </w:rPr>
      </w:pPr>
      <w:r w:rsidRPr="009C5809">
        <w:rPr>
          <w:rFonts w:ascii="Times New Roman" w:hAnsi="Times New Roman"/>
          <w:lang w:val="ru-RU"/>
        </w:rPr>
        <w:t>1) Стан..........................................................................................................................       68.696,73 динара</w:t>
      </w:r>
    </w:p>
    <w:p w:rsidR="009C5809" w:rsidRPr="009C5809" w:rsidRDefault="009C5809" w:rsidP="009C5809">
      <w:pPr>
        <w:tabs>
          <w:tab w:val="left" w:pos="720"/>
        </w:tabs>
        <w:spacing w:after="0" w:line="240" w:lineRule="auto"/>
        <w:ind w:right="-5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sr-Latn-CS"/>
        </w:rPr>
        <w:t>II</w:t>
      </w:r>
      <w:r>
        <w:rPr>
          <w:rFonts w:ascii="Times New Roman" w:hAnsi="Times New Roman"/>
          <w:lang w:val="sr-Cyrl-CS"/>
        </w:rPr>
        <w:t xml:space="preserve"> ЗОНИ износе:</w:t>
      </w:r>
    </w:p>
    <w:p w:rsidR="009C5809" w:rsidRDefault="009C5809" w:rsidP="009C5809">
      <w:pPr>
        <w:pStyle w:val="ListParagraph"/>
        <w:tabs>
          <w:tab w:val="left" w:pos="0"/>
        </w:tabs>
        <w:spacing w:after="0" w:line="240" w:lineRule="auto"/>
        <w:ind w:left="0" w:right="-54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Latn-CS"/>
        </w:rPr>
        <w:t xml:space="preserve">1) </w:t>
      </w:r>
      <w:r>
        <w:rPr>
          <w:rFonts w:ascii="Times New Roman" w:hAnsi="Times New Roman"/>
          <w:lang w:val="sr-Cyrl-CS"/>
        </w:rPr>
        <w:t xml:space="preserve"> Грађевинско земљиште………………………………………………………...    </w:t>
      </w: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</w:rPr>
        <w:t>850</w:t>
      </w:r>
      <w:proofErr w:type="gramStart"/>
      <w:r>
        <w:rPr>
          <w:rFonts w:ascii="Times New Roman" w:hAnsi="Times New Roman"/>
        </w:rPr>
        <w:t>,83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динара</w:t>
      </w:r>
      <w:proofErr w:type="spellEnd"/>
    </w:p>
    <w:p w:rsidR="009C5809" w:rsidRDefault="009C5809" w:rsidP="009C5809">
      <w:pPr>
        <w:tabs>
          <w:tab w:val="left" w:pos="720"/>
        </w:tabs>
        <w:spacing w:after="0" w:line="240" w:lineRule="auto"/>
        <w:ind w:right="-54"/>
        <w:jc w:val="both"/>
        <w:rPr>
          <w:rFonts w:ascii="Times New Roman" w:hAnsi="Times New Roman"/>
          <w:lang w:val="sr-Cyrl-CS"/>
        </w:rPr>
      </w:pPr>
    </w:p>
    <w:p w:rsidR="009C5809" w:rsidRDefault="009C5809" w:rsidP="009C5809">
      <w:pPr>
        <w:tabs>
          <w:tab w:val="left" w:pos="720"/>
        </w:tabs>
        <w:spacing w:after="0" w:line="240" w:lineRule="auto"/>
        <w:ind w:right="-54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У </w:t>
      </w:r>
      <w:r>
        <w:rPr>
          <w:rFonts w:ascii="Times New Roman" w:hAnsi="Times New Roman"/>
          <w:lang w:val="sr-Latn-CS"/>
        </w:rPr>
        <w:t>III</w:t>
      </w:r>
      <w:r>
        <w:rPr>
          <w:rFonts w:ascii="Times New Roman" w:hAnsi="Times New Roman"/>
          <w:lang w:val="sr-Cyrl-CS"/>
        </w:rPr>
        <w:t xml:space="preserve">  ЗОНИ износе:</w:t>
      </w:r>
    </w:p>
    <w:p w:rsidR="009C5809" w:rsidRDefault="009C5809" w:rsidP="009C5809">
      <w:pPr>
        <w:tabs>
          <w:tab w:val="left" w:pos="720"/>
          <w:tab w:val="left" w:pos="8152"/>
        </w:tabs>
        <w:spacing w:after="0" w:line="240" w:lineRule="auto"/>
        <w:ind w:right="-54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1</w:t>
      </w:r>
      <w:r w:rsidRPr="006601D6">
        <w:rPr>
          <w:rFonts w:ascii="Times New Roman" w:hAnsi="Times New Roman"/>
          <w:lang w:val="ru-RU"/>
        </w:rPr>
        <w:t>)</w:t>
      </w:r>
      <w:r>
        <w:rPr>
          <w:rFonts w:ascii="Times New Roman" w:hAnsi="Times New Roman"/>
          <w:lang w:val="sr-Cyrl-CS"/>
        </w:rPr>
        <w:t xml:space="preserve">Пољопривредно земљиште………………………………………………………...         </w:t>
      </w:r>
      <w:r w:rsidRPr="006601D6">
        <w:rPr>
          <w:rFonts w:ascii="Times New Roman" w:hAnsi="Times New Roman"/>
          <w:lang w:val="ru-RU"/>
        </w:rPr>
        <w:t>155,06</w:t>
      </w:r>
      <w:r>
        <w:rPr>
          <w:rFonts w:ascii="Times New Roman" w:hAnsi="Times New Roman"/>
          <w:lang w:val="sr-Cyrl-CS"/>
        </w:rPr>
        <w:t xml:space="preserve"> динара</w:t>
      </w:r>
    </w:p>
    <w:p w:rsidR="009C5809" w:rsidRDefault="009C5809" w:rsidP="009C5809">
      <w:pPr>
        <w:tabs>
          <w:tab w:val="left" w:pos="720"/>
          <w:tab w:val="left" w:pos="8232"/>
        </w:tabs>
        <w:spacing w:after="0" w:line="240" w:lineRule="auto"/>
        <w:ind w:right="-54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3) Шумско земљиште.......................................................................................................       </w:t>
      </w:r>
      <w:r w:rsidRPr="009C5809">
        <w:rPr>
          <w:rFonts w:ascii="Times New Roman" w:hAnsi="Times New Roman"/>
          <w:lang w:val="ru-RU"/>
        </w:rPr>
        <w:t>98,37</w:t>
      </w:r>
      <w:r>
        <w:rPr>
          <w:rFonts w:ascii="Times New Roman" w:hAnsi="Times New Roman"/>
          <w:lang w:val="sr-Cyrl-CS"/>
        </w:rPr>
        <w:t xml:space="preserve"> динара</w:t>
      </w:r>
    </w:p>
    <w:p w:rsidR="009C5809" w:rsidRDefault="009C5809" w:rsidP="009C5809">
      <w:pPr>
        <w:tabs>
          <w:tab w:val="left" w:pos="720"/>
          <w:tab w:val="center" w:pos="4707"/>
        </w:tabs>
        <w:spacing w:after="0" w:line="240" w:lineRule="auto"/>
        <w:ind w:right="-54"/>
        <w:rPr>
          <w:rFonts w:ascii="Times New Roman" w:hAnsi="Times New Roman"/>
          <w:b/>
          <w:color w:val="000000"/>
          <w:lang w:val="sr-Cyrl-CS"/>
        </w:rPr>
      </w:pPr>
      <w:r>
        <w:rPr>
          <w:rFonts w:ascii="Times New Roman" w:hAnsi="Times New Roman"/>
          <w:b/>
          <w:color w:val="000000"/>
          <w:lang w:val="sr-Cyrl-CS"/>
        </w:rPr>
        <w:t xml:space="preserve">                                                                               Члан 3.</w:t>
      </w:r>
    </w:p>
    <w:p w:rsidR="009C5809" w:rsidRDefault="009C5809" w:rsidP="009C5809">
      <w:pPr>
        <w:spacing w:after="0" w:line="240" w:lineRule="auto"/>
        <w:ind w:firstLine="709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Одлуку објавити у Службеном гласнику Града Врања и интернет страни општине Владичин Хан .</w:t>
      </w:r>
    </w:p>
    <w:p w:rsidR="009C5809" w:rsidRDefault="009C5809" w:rsidP="009C5809">
      <w:pPr>
        <w:spacing w:after="0" w:line="240" w:lineRule="auto"/>
        <w:ind w:firstLine="709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Одлука ступа на снагу </w:t>
      </w:r>
      <w:r w:rsidRPr="009C5809">
        <w:rPr>
          <w:rFonts w:ascii="Times New Roman" w:hAnsi="Times New Roman"/>
          <w:lang w:val="ru-RU"/>
        </w:rPr>
        <w:t xml:space="preserve">наредног дана од дана објављивања </w:t>
      </w:r>
      <w:r>
        <w:rPr>
          <w:rFonts w:ascii="Times New Roman" w:hAnsi="Times New Roman"/>
          <w:color w:val="000000"/>
          <w:lang w:val="sr-Cyrl-CS"/>
        </w:rPr>
        <w:t>у „</w:t>
      </w:r>
      <w:r>
        <w:rPr>
          <w:rFonts w:ascii="Times New Roman" w:hAnsi="Times New Roman"/>
          <w:lang w:val="sr-Cyrl-CS"/>
        </w:rPr>
        <w:t xml:space="preserve">Службеном гласнику Града Врања“,  примењиваће се од 01. јануара </w:t>
      </w:r>
      <w:r>
        <w:rPr>
          <w:rFonts w:ascii="Times New Roman" w:hAnsi="Times New Roman"/>
          <w:lang w:val="sr-Latn-CS"/>
        </w:rPr>
        <w:t>2025</w:t>
      </w:r>
      <w:r w:rsidRPr="009C5809"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  <w:lang w:val="sr-Cyrl-CS"/>
        </w:rPr>
        <w:t xml:space="preserve"> године.</w:t>
      </w:r>
    </w:p>
    <w:p w:rsidR="009C5809" w:rsidRDefault="009C5809" w:rsidP="009C5809">
      <w:pPr>
        <w:spacing w:after="0" w:line="240" w:lineRule="auto"/>
        <w:ind w:firstLine="709"/>
        <w:jc w:val="both"/>
        <w:rPr>
          <w:rFonts w:ascii="Times New Roman" w:hAnsi="Times New Roman"/>
          <w:lang w:val="sr-Cyrl-CS"/>
        </w:rPr>
      </w:pPr>
    </w:p>
    <w:p w:rsidR="009C5809" w:rsidRDefault="009C5809" w:rsidP="009C5809">
      <w:pPr>
        <w:spacing w:after="0" w:line="240" w:lineRule="auto"/>
        <w:ind w:firstLine="709"/>
        <w:jc w:val="both"/>
        <w:rPr>
          <w:rFonts w:ascii="Times New Roman" w:hAnsi="Times New Roman"/>
          <w:lang w:val="sr-Cyrl-CS"/>
        </w:rPr>
      </w:pPr>
    </w:p>
    <w:p w:rsidR="009C5809" w:rsidRDefault="009C5809" w:rsidP="009C5809">
      <w:pPr>
        <w:spacing w:after="0"/>
        <w:ind w:firstLine="709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  <w:lang w:val="sr-Cyrl-CS"/>
        </w:rPr>
        <w:t>ОПШТИНСКО ВЕЋЕ  ОПШТИНЕ ВЛАДИЧИН ХАН</w:t>
      </w:r>
    </w:p>
    <w:p w:rsidR="009C5809" w:rsidRPr="009C5809" w:rsidRDefault="009C5809" w:rsidP="009C5809">
      <w:pPr>
        <w:spacing w:after="0"/>
        <w:ind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sr-Cyrl-CS"/>
        </w:rPr>
        <w:t>БРОЈ:06-152/1/24-III</w:t>
      </w:r>
    </w:p>
    <w:p w:rsidR="009C5809" w:rsidRDefault="009C5809" w:rsidP="009C5809">
      <w:pPr>
        <w:spacing w:after="0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 xml:space="preserve">    П Р Е Д С Е Д Н И К,</w:t>
      </w:r>
    </w:p>
    <w:p w:rsidR="009C5809" w:rsidRDefault="009C5809" w:rsidP="009C5809">
      <w:pPr>
        <w:spacing w:after="0"/>
        <w:rPr>
          <w:rFonts w:ascii="Times New Roman" w:hAnsi="Times New Roman"/>
          <w:b/>
          <w:bCs/>
          <w:color w:val="000000"/>
          <w:spacing w:val="-4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000000"/>
          <w:spacing w:val="-4"/>
          <w:sz w:val="24"/>
          <w:szCs w:val="24"/>
          <w:lang w:val="sr-Cyrl-CS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  <w:lang w:val="ru-RU"/>
        </w:rPr>
        <w:t xml:space="preserve">                   Горан Младеновић</w:t>
      </w:r>
    </w:p>
    <w:p w:rsidR="009C5809" w:rsidRDefault="009C5809" w:rsidP="009C5809">
      <w:pPr>
        <w:jc w:val="both"/>
        <w:rPr>
          <w:rFonts w:ascii="Times New Roman" w:hAnsi="Times New Roman"/>
          <w:b/>
          <w:lang w:val="sr-Cyrl-CS"/>
        </w:rPr>
      </w:pPr>
      <w:r w:rsidRPr="009C5809">
        <w:rPr>
          <w:rFonts w:ascii="Times New Roman" w:hAnsi="Times New Roman"/>
          <w:b/>
          <w:lang w:val="ru-RU"/>
        </w:rPr>
        <w:t xml:space="preserve">                                          </w:t>
      </w:r>
      <w:r>
        <w:rPr>
          <w:rFonts w:ascii="Times New Roman" w:hAnsi="Times New Roman"/>
          <w:b/>
          <w:lang w:val="sr-Cyrl-CS"/>
        </w:rPr>
        <w:t xml:space="preserve">       </w:t>
      </w:r>
    </w:p>
    <w:p w:rsidR="009041B8" w:rsidRPr="009C5809" w:rsidRDefault="009041B8">
      <w:pPr>
        <w:rPr>
          <w:lang w:val="sr-Cyrl-CS"/>
        </w:rPr>
      </w:pPr>
    </w:p>
    <w:sectPr w:rsidR="009041B8" w:rsidRPr="009C5809" w:rsidSect="009041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C5809"/>
    <w:rsid w:val="002B252D"/>
    <w:rsid w:val="00507E6E"/>
    <w:rsid w:val="00843A19"/>
    <w:rsid w:val="009041B8"/>
    <w:rsid w:val="009C5809"/>
    <w:rsid w:val="00A10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809"/>
    <w:rPr>
      <w:rFonts w:ascii="Calibri" w:eastAsia="Calibri" w:hAnsi="Calibri" w:cs="Times New Roman"/>
    </w:rPr>
  </w:style>
  <w:style w:type="paragraph" w:styleId="Heading2">
    <w:name w:val="heading 2"/>
    <w:basedOn w:val="Normal"/>
    <w:link w:val="Heading2Char"/>
    <w:uiPriority w:val="9"/>
    <w:unhideWhenUsed/>
    <w:qFormat/>
    <w:rsid w:val="009C58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C580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9C58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PC5</cp:lastModifiedBy>
  <cp:revision>1</cp:revision>
  <dcterms:created xsi:type="dcterms:W3CDTF">2024-11-27T09:46:00Z</dcterms:created>
  <dcterms:modified xsi:type="dcterms:W3CDTF">2024-11-27T09:48:00Z</dcterms:modified>
</cp:coreProperties>
</file>