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Default="00CA6F7C" w:rsidP="008B5BD9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90522B">
        <w:rPr>
          <w:lang w:val="sr-Cyrl-CS"/>
        </w:rPr>
        <w:t>ЈП Дирекција за грађевинско земљиште и путеве општине</w:t>
      </w:r>
      <w:r w:rsidR="0090522B">
        <w:t xml:space="preserve"> Владичин Хан</w:t>
      </w:r>
      <w:r w:rsidR="00513E5F">
        <w:t xml:space="preserve">, </w:t>
      </w:r>
      <w:r w:rsidR="0090522B">
        <w:rPr>
          <w:lang w:val="sr-Cyrl-CS"/>
        </w:rPr>
        <w:t>Светосавска бр. 1</w:t>
      </w:r>
      <w:r w:rsidR="00513E5F">
        <w:t xml:space="preserve">, </w:t>
      </w:r>
      <w:r w:rsidR="0090522B">
        <w:rPr>
          <w:lang w:val="sr-Cyrl-CS"/>
        </w:rPr>
        <w:t>Владичин Хан,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(„Службени гласник РС“, број </w:t>
      </w:r>
      <w:r w:rsidR="00D74B40">
        <w:rPr>
          <w:lang w:val="sr-Cyrl-CS"/>
        </w:rPr>
        <w:t>22/2015)</w:t>
      </w:r>
      <w:r>
        <w:rPr>
          <w:lang w:val="sr-Cyrl-CS"/>
        </w:rPr>
        <w:t>, доноси</w:t>
      </w:r>
    </w:p>
    <w:p w:rsidR="00CA6F7C" w:rsidRDefault="00CA6F7C">
      <w:pPr>
        <w:rPr>
          <w:lang w:val="en-US"/>
        </w:rPr>
      </w:pPr>
    </w:p>
    <w:p w:rsidR="008B5BD9" w:rsidRPr="008B5BD9" w:rsidRDefault="008B5BD9">
      <w:pPr>
        <w:rPr>
          <w:lang w:val="en-US"/>
        </w:rPr>
      </w:pPr>
    </w:p>
    <w:p w:rsidR="00CA6F7C" w:rsidRDefault="00CA6F7C" w:rsidP="008939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CA6F7C" w:rsidRPr="00BB3FCD" w:rsidRDefault="00CA6F7C" w:rsidP="00CB0DA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90522B">
        <w:rPr>
          <w:lang w:val="sr-Cyrl-CS"/>
        </w:rPr>
        <w:t>ЈП Дирекција за грађевинско земљиште и путеве општине</w:t>
      </w:r>
      <w:r w:rsidR="0090522B">
        <w:t xml:space="preserve"> Владичин Хан, </w:t>
      </w:r>
      <w:r w:rsidR="0090522B">
        <w:rPr>
          <w:lang w:val="sr-Cyrl-CS"/>
        </w:rPr>
        <w:t>Светосавска бр. 1</w:t>
      </w:r>
      <w:r w:rsidR="0090522B">
        <w:t xml:space="preserve">, </w:t>
      </w:r>
      <w:r w:rsidR="0090522B">
        <w:rPr>
          <w:lang w:val="sr-Cyrl-CS"/>
        </w:rPr>
        <w:t>Владичин Хан,</w:t>
      </w:r>
      <w:r w:rsidR="0029669E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7A5A54">
        <w:rPr>
          <w:lang w:val="sr-Cyrl-CS"/>
        </w:rPr>
        <w:t>издавање</w:t>
      </w:r>
      <w:r w:rsidR="00EA02DD">
        <w:rPr>
          <w:lang w:val="sr-Cyrl-CS"/>
        </w:rPr>
        <w:t xml:space="preserve"> </w:t>
      </w:r>
      <w:r w:rsidR="00BB3FCD">
        <w:rPr>
          <w:lang w:val="sr-Cyrl-CS"/>
        </w:rPr>
        <w:t xml:space="preserve">локацијских услова за изградњу </w:t>
      </w:r>
      <w:r w:rsidR="00686687">
        <w:rPr>
          <w:lang w:val="sr-Cyrl-CS"/>
        </w:rPr>
        <w:t>улице Јована Јовановића Змаја у Општини Владичин Хан</w:t>
      </w:r>
      <w:r w:rsidR="0090522B">
        <w:rPr>
          <w:lang w:val="sr-Cyrl-CS"/>
        </w:rPr>
        <w:t xml:space="preserve">,  </w:t>
      </w:r>
      <w:r w:rsidR="00BB3FCD">
        <w:rPr>
          <w:lang w:val="sr-Cyrl-CS"/>
        </w:rPr>
        <w:t xml:space="preserve">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939E5" w:rsidRDefault="008939E5" w:rsidP="008939E5">
      <w:pPr>
        <w:ind w:firstLine="720"/>
        <w:jc w:val="center"/>
        <w:rPr>
          <w:lang w:val="en-US"/>
        </w:rPr>
      </w:pP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90522B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ЈП Дирекција за грађевинско земљиште и путеве општине</w:t>
      </w:r>
      <w:r>
        <w:t xml:space="preserve"> Владичин Хан, </w:t>
      </w:r>
      <w:r>
        <w:rPr>
          <w:lang w:val="sr-Cyrl-CS"/>
        </w:rPr>
        <w:t>Светосавска бр. 1</w:t>
      </w:r>
      <w:r>
        <w:t xml:space="preserve">, </w:t>
      </w:r>
      <w:r>
        <w:rPr>
          <w:lang w:val="sr-Cyrl-CS"/>
        </w:rPr>
        <w:t>Владичин Хан</w:t>
      </w:r>
      <w:r w:rsidR="00BB3FCD">
        <w:rPr>
          <w:lang w:val="sr-Cyrl-CS"/>
        </w:rPr>
        <w:t xml:space="preserve">, поднела је дана </w:t>
      </w:r>
      <w:r w:rsidR="00686687">
        <w:rPr>
          <w:lang w:val="sr-Cyrl-CS"/>
        </w:rPr>
        <w:t>11.05</w:t>
      </w:r>
      <w:r w:rsidR="00BB3FCD">
        <w:rPr>
          <w:lang w:val="sr-Cyrl-CS"/>
        </w:rPr>
        <w:t xml:space="preserve">.2015.године захтев за издавање локацијских услова за изградњу </w:t>
      </w:r>
      <w:r w:rsidR="00686687">
        <w:rPr>
          <w:lang w:val="sr-Cyrl-CS"/>
        </w:rPr>
        <w:t>улице Јована Јовановића Змаја у Општини Владичин Хан</w:t>
      </w:r>
      <w:r w:rsidR="00BB3FCD">
        <w:rPr>
          <w:lang w:val="sr-Cyrl-CS"/>
        </w:rPr>
        <w:t>.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F14D0E" w:rsidRDefault="00BB3FCD" w:rsidP="00BB3FCD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Идејно решење, израђено у складу са чланом</w:t>
      </w:r>
      <w:r w:rsidR="00203BAA">
        <w:rPr>
          <w:lang w:val="en-US"/>
        </w:rPr>
        <w:t xml:space="preserve"> 15. </w:t>
      </w:r>
      <w:proofErr w:type="gramStart"/>
      <w:r w:rsidR="00203BAA">
        <w:rPr>
          <w:lang w:val="en-US"/>
        </w:rPr>
        <w:t>22.</w:t>
      </w:r>
      <w:r w:rsidR="0090522B">
        <w:rPr>
          <w:lang w:val="sr-Cyrl-CS"/>
        </w:rPr>
        <w:t xml:space="preserve"> </w:t>
      </w:r>
      <w:r>
        <w:rPr>
          <w:lang w:val="sr-Cyrl-CS"/>
        </w:rPr>
        <w:t>- 41.</w:t>
      </w:r>
      <w:proofErr w:type="gramEnd"/>
      <w:r>
        <w:rPr>
          <w:lang w:val="sr-Cyrl-CS"/>
        </w:rPr>
        <w:t xml:space="preserve"> Правилника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Pr="00203BAA" w:rsidRDefault="0043631A" w:rsidP="00203BAA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Потпис на сагласност из тачке 13 захтева за издавање локацијских услова,</w:t>
      </w:r>
    </w:p>
    <w:p w:rsidR="00203BAA" w:rsidRDefault="00203BAA" w:rsidP="00203BAA">
      <w:pPr>
        <w:jc w:val="both"/>
        <w:rPr>
          <w:lang w:val="en-US"/>
        </w:rPr>
      </w:pPr>
    </w:p>
    <w:p w:rsidR="00686687" w:rsidRDefault="00203BAA" w:rsidP="00686687">
      <w:pPr>
        <w:ind w:firstLine="567"/>
        <w:jc w:val="both"/>
        <w:rPr>
          <w:lang w:val="sr-Cyrl-CS"/>
        </w:rPr>
      </w:pPr>
      <w:proofErr w:type="spellStart"/>
      <w:proofErr w:type="gramStart"/>
      <w:r w:rsidRPr="00203BAA">
        <w:rPr>
          <w:b/>
        </w:rPr>
        <w:t>Геодетске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подлоге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чине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катастарско-топографски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план</w:t>
      </w:r>
      <w:proofErr w:type="spellEnd"/>
      <w:r w:rsidRPr="004E158F">
        <w:t xml:space="preserve"> и </w:t>
      </w:r>
      <w:proofErr w:type="spellStart"/>
      <w:r w:rsidRPr="004E158F">
        <w:t>извод</w:t>
      </w:r>
      <w:proofErr w:type="spellEnd"/>
      <w:r w:rsidRPr="004E158F">
        <w:t xml:space="preserve"> </w:t>
      </w:r>
      <w:proofErr w:type="spellStart"/>
      <w:r w:rsidRPr="004E158F">
        <w:t>из</w:t>
      </w:r>
      <w:proofErr w:type="spellEnd"/>
      <w:r w:rsidRPr="004E158F">
        <w:t xml:space="preserve"> </w:t>
      </w:r>
      <w:proofErr w:type="spellStart"/>
      <w:r w:rsidRPr="004E158F">
        <w:t>катастра</w:t>
      </w:r>
      <w:proofErr w:type="spellEnd"/>
      <w:r w:rsidRPr="004E158F">
        <w:t xml:space="preserve"> </w:t>
      </w:r>
      <w:proofErr w:type="spellStart"/>
      <w:r w:rsidRPr="004E158F">
        <w:t>подземних</w:t>
      </w:r>
      <w:proofErr w:type="spellEnd"/>
      <w:r w:rsidRPr="004E158F">
        <w:t xml:space="preserve"> </w:t>
      </w:r>
      <w:proofErr w:type="spellStart"/>
      <w:r w:rsidRPr="004E158F">
        <w:t>инсталација</w:t>
      </w:r>
      <w:proofErr w:type="spellEnd"/>
      <w:r w:rsidRPr="004E158F">
        <w:t>.</w:t>
      </w:r>
      <w:proofErr w:type="gramEnd"/>
      <w:r>
        <w:t xml:space="preserve"> </w:t>
      </w:r>
    </w:p>
    <w:p w:rsidR="0090522B" w:rsidRDefault="00203BAA" w:rsidP="00686687">
      <w:pPr>
        <w:ind w:firstLine="567"/>
        <w:jc w:val="both"/>
        <w:rPr>
          <w:lang w:val="en-US"/>
        </w:rPr>
      </w:pPr>
      <w:r w:rsidRPr="004E158F">
        <w:t xml:space="preserve">У </w:t>
      </w:r>
      <w:proofErr w:type="spellStart"/>
      <w:r w:rsidRPr="004E158F">
        <w:t>техничкој</w:t>
      </w:r>
      <w:proofErr w:type="spellEnd"/>
      <w:r w:rsidRPr="004E158F">
        <w:t xml:space="preserve"> </w:t>
      </w:r>
      <w:proofErr w:type="spellStart"/>
      <w:r w:rsidRPr="004E158F">
        <w:t>документацији</w:t>
      </w:r>
      <w:proofErr w:type="spellEnd"/>
      <w:r w:rsidRPr="004E158F">
        <w:t xml:space="preserve"> се не </w:t>
      </w:r>
      <w:proofErr w:type="spellStart"/>
      <w:r w:rsidRPr="004E158F">
        <w:t>прилажу</w:t>
      </w:r>
      <w:proofErr w:type="spellEnd"/>
      <w:r w:rsidRPr="004E158F">
        <w:t xml:space="preserve"> </w:t>
      </w:r>
      <w:proofErr w:type="spellStart"/>
      <w:r w:rsidRPr="004E158F">
        <w:t>оригинали</w:t>
      </w:r>
      <w:proofErr w:type="spellEnd"/>
      <w:r w:rsidRPr="004E158F">
        <w:t xml:space="preserve"> и </w:t>
      </w:r>
      <w:proofErr w:type="spellStart"/>
      <w:r w:rsidRPr="004E158F">
        <w:t>копије</w:t>
      </w:r>
      <w:proofErr w:type="spellEnd"/>
      <w:r w:rsidRPr="004E158F">
        <w:t xml:space="preserve"> </w:t>
      </w:r>
      <w:proofErr w:type="spellStart"/>
      <w:r w:rsidRPr="004E158F">
        <w:t>докумената</w:t>
      </w:r>
      <w:proofErr w:type="spellEnd"/>
      <w:r w:rsidRPr="004E158F">
        <w:t xml:space="preserve"> који </w:t>
      </w:r>
      <w:proofErr w:type="spellStart"/>
      <w:r w:rsidRPr="004E158F">
        <w:t>су</w:t>
      </w:r>
      <w:proofErr w:type="spellEnd"/>
      <w:r w:rsidRPr="004E158F">
        <w:t xml:space="preserve"> </w:t>
      </w:r>
      <w:proofErr w:type="spellStart"/>
      <w:r w:rsidRPr="004E158F">
        <w:t>предмет</w:t>
      </w:r>
      <w:proofErr w:type="spellEnd"/>
      <w:r w:rsidRPr="004E158F">
        <w:t xml:space="preserve"> </w:t>
      </w:r>
      <w:proofErr w:type="spellStart"/>
      <w:r w:rsidRPr="004E158F">
        <w:t>евиденције</w:t>
      </w:r>
      <w:proofErr w:type="spellEnd"/>
      <w:r w:rsidRPr="004E158F">
        <w:t xml:space="preserve"> </w:t>
      </w:r>
      <w:proofErr w:type="spellStart"/>
      <w:r w:rsidRPr="004E158F">
        <w:t>одговарајућих</w:t>
      </w:r>
      <w:proofErr w:type="spellEnd"/>
      <w:r w:rsidRPr="004E158F">
        <w:t xml:space="preserve"> </w:t>
      </w:r>
      <w:proofErr w:type="spellStart"/>
      <w:r w:rsidRPr="004E158F">
        <w:t>регистара</w:t>
      </w:r>
      <w:proofErr w:type="spellEnd"/>
      <w:r w:rsidRPr="004E158F">
        <w:t xml:space="preserve">, </w:t>
      </w:r>
      <w:proofErr w:type="spellStart"/>
      <w:r w:rsidRPr="00203BAA">
        <w:rPr>
          <w:b/>
        </w:rPr>
        <w:t>већ</w:t>
      </w:r>
      <w:proofErr w:type="spellEnd"/>
      <w:r w:rsidRPr="00203BAA">
        <w:rPr>
          <w:b/>
        </w:rPr>
        <w:t xml:space="preserve"> се </w:t>
      </w:r>
      <w:proofErr w:type="spellStart"/>
      <w:r w:rsidRPr="00203BAA">
        <w:rPr>
          <w:b/>
        </w:rPr>
        <w:t>они</w:t>
      </w:r>
      <w:proofErr w:type="spellEnd"/>
      <w:r w:rsidRPr="00203BAA">
        <w:rPr>
          <w:b/>
        </w:rPr>
        <w:t xml:space="preserve">, у </w:t>
      </w:r>
      <w:proofErr w:type="spellStart"/>
      <w:r w:rsidRPr="00203BAA">
        <w:rPr>
          <w:b/>
        </w:rPr>
        <w:t>техничкој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документацији</w:t>
      </w:r>
      <w:proofErr w:type="spellEnd"/>
      <w:r w:rsidRPr="00203BAA">
        <w:rPr>
          <w:b/>
        </w:rPr>
        <w:t xml:space="preserve">, </w:t>
      </w:r>
      <w:proofErr w:type="spellStart"/>
      <w:r w:rsidRPr="00203BAA">
        <w:rPr>
          <w:b/>
        </w:rPr>
        <w:t>само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наводе</w:t>
      </w:r>
      <w:proofErr w:type="spellEnd"/>
      <w:r w:rsidR="00686687">
        <w:rPr>
          <w:lang w:val="sr-Cyrl-CS"/>
        </w:rPr>
        <w:t>, уколико се ради о доградњи, реконструкцији, адаптацији или санацији, онда је то број издате дозволе</w:t>
      </w:r>
      <w:r w:rsidR="002907C2">
        <w:rPr>
          <w:lang w:val="sr-Cyrl-CS"/>
        </w:rPr>
        <w:t>, уколико дозвола није прибављана, онда се ради о изградњи</w:t>
      </w:r>
      <w:r w:rsidR="00686687">
        <w:rPr>
          <w:lang w:val="sr-Cyrl-CS"/>
        </w:rPr>
        <w:t>.</w:t>
      </w:r>
    </w:p>
    <w:p w:rsidR="002907C2" w:rsidRDefault="002907C2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У делу назива и ознаке дела пројекта испитати да ли се ради о 2/1-пројекту конструкције или 2/2-пројекту саобраћајнице.</w:t>
      </w:r>
    </w:p>
    <w:p w:rsidR="002907C2" w:rsidRPr="002907C2" w:rsidRDefault="002907C2" w:rsidP="002907C2">
      <w:pPr>
        <w:jc w:val="both"/>
        <w:rPr>
          <w:lang w:val="sr-Cyrl-CS"/>
        </w:rPr>
      </w:pPr>
      <w:r>
        <w:rPr>
          <w:lang w:val="sr-Cyrl-CS"/>
        </w:rPr>
        <w:t xml:space="preserve">         Ускладити попис парцела са адекватно нанетим делом саобраћајнице. Обзиром да се ради о делу саобраћајнице, наведена изградња треба представљати једну од функционалних фаза.</w:t>
      </w:r>
    </w:p>
    <w:p w:rsidR="00686687" w:rsidRPr="00686687" w:rsidRDefault="00686687" w:rsidP="00686687">
      <w:pPr>
        <w:ind w:firstLine="567"/>
        <w:jc w:val="both"/>
        <w:rPr>
          <w:b/>
          <w:lang w:val="sr-Cyrl-CS"/>
        </w:rPr>
      </w:pPr>
    </w:p>
    <w:p w:rsidR="00CA6F7C" w:rsidRDefault="008E5172" w:rsidP="00184D37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184D37" w:rsidRPr="00184D37">
        <w:rPr>
          <w:b/>
          <w:lang w:val="sr-Cyrl-CS"/>
        </w:rPr>
        <w:t xml:space="preserve">не </w:t>
      </w:r>
      <w:r w:rsidRPr="00184D37">
        <w:rPr>
          <w:b/>
          <w:lang w:val="sr-Cyrl-CS"/>
        </w:rPr>
        <w:t>отклони</w:t>
      </w:r>
      <w:r>
        <w:rPr>
          <w:lang w:val="sr-Cyrl-CS"/>
        </w:rPr>
        <w:t xml:space="preserve"> наведене недостатке, </w:t>
      </w:r>
      <w:r w:rsidR="00184D37">
        <w:rPr>
          <w:lang w:val="sr-Cyrl-CS"/>
        </w:rPr>
        <w:t>овај закључак остаје на снази,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(„Службени гласник РС“, број 22/2015), донела одлуку као у диспозитиву овог закључка. </w:t>
      </w:r>
    </w:p>
    <w:p w:rsidR="008B5BD9" w:rsidRPr="008B5BD9" w:rsidRDefault="008B5BD9" w:rsidP="00184D37">
      <w:pPr>
        <w:ind w:firstLine="720"/>
        <w:jc w:val="both"/>
        <w:rPr>
          <w:lang w:val="en-US"/>
        </w:rPr>
      </w:pPr>
    </w:p>
    <w:p w:rsidR="0090522B" w:rsidRDefault="0090522B" w:rsidP="00184D37">
      <w:pPr>
        <w:ind w:firstLine="720"/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184D37">
        <w:rPr>
          <w:lang w:val="sr-Cyrl-CS"/>
        </w:rPr>
        <w:t xml:space="preserve">приговор Општинском већу општине Владичин Хан, у року од три дана од дана пријема истог. Приговор се предаје путем Одељења за урбанизам, имовинско-правне, комуналне и грађевинске послове Општинске управе Општине Владичин Хан.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184D37" w:rsidRDefault="00CA6F7C" w:rsidP="0043631A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РЕШЕНО У ОДЕЉЕЊУ ЗА УРБАНИЗАМ, ИМОВИНСКО ПРАВНЕ КОМУНАЛНЕ И ГРАЂЕВИНСКЕ ПОСЛОВЕ, ОПШТИНСКЕ УПРАВЕ  ОПШТИНЕ ВЛАДИЧИН ХАН, под бројем 35</w:t>
      </w:r>
      <w:r w:rsidR="00F87D12">
        <w:rPr>
          <w:b/>
          <w:bCs/>
          <w:lang w:val="sr-Cyrl-CS"/>
        </w:rPr>
        <w:t>3</w:t>
      </w:r>
      <w:r>
        <w:rPr>
          <w:b/>
          <w:bCs/>
          <w:lang w:val="sr-Cyrl-CS"/>
        </w:rPr>
        <w:t>-</w:t>
      </w:r>
      <w:r w:rsidR="004950E9">
        <w:rPr>
          <w:b/>
          <w:bCs/>
          <w:lang w:val="sr-Cyrl-CS"/>
        </w:rPr>
        <w:t>30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184D37">
        <w:rPr>
          <w:b/>
          <w:bCs/>
          <w:lang w:val="sr-Cyrl-CS"/>
        </w:rPr>
        <w:t>5</w:t>
      </w:r>
      <w:r>
        <w:rPr>
          <w:b/>
          <w:bCs/>
          <w:lang w:val="sr-Cyrl-CS"/>
        </w:rPr>
        <w:t xml:space="preserve">-04 дана </w:t>
      </w:r>
      <w:r w:rsidR="004950E9">
        <w:rPr>
          <w:b/>
          <w:bCs/>
          <w:lang w:val="sr-Cyrl-CS"/>
        </w:rPr>
        <w:t>12</w:t>
      </w:r>
      <w:r w:rsidR="002A747C">
        <w:rPr>
          <w:b/>
          <w:bCs/>
          <w:lang w:val="sr-Cyrl-CS"/>
        </w:rPr>
        <w:t>.</w:t>
      </w:r>
      <w:r w:rsidR="004950E9">
        <w:rPr>
          <w:b/>
          <w:bCs/>
          <w:lang w:val="sr-Cyrl-CS"/>
        </w:rPr>
        <w:t>05</w:t>
      </w:r>
      <w:r w:rsidR="002A747C">
        <w:rPr>
          <w:b/>
          <w:bCs/>
          <w:lang w:val="sr-Cyrl-CS"/>
        </w:rPr>
        <w:t>.201</w:t>
      </w:r>
      <w:r w:rsidR="00184D37">
        <w:rPr>
          <w:b/>
          <w:bCs/>
          <w:lang w:val="sr-Cyrl-CS"/>
        </w:rPr>
        <w:t>5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  <w:r w:rsidR="0043631A">
        <w:rPr>
          <w:b/>
          <w:bCs/>
          <w:lang w:val="sr-Cyrl-CS"/>
        </w:rPr>
        <w:br/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Доставити:</w:t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1.</w:t>
      </w:r>
      <w:r w:rsidR="0090522B" w:rsidRPr="0090522B">
        <w:rPr>
          <w:lang w:val="sr-Cyrl-CS"/>
        </w:rPr>
        <w:t xml:space="preserve"> </w:t>
      </w:r>
      <w:r w:rsidR="0090522B">
        <w:rPr>
          <w:lang w:val="sr-Cyrl-CS"/>
        </w:rPr>
        <w:t>ЈП Дирекција за грађевинско земљиште и путеве, В.Хан</w:t>
      </w:r>
    </w:p>
    <w:p w:rsidR="00184D37" w:rsidRDefault="00184D37" w:rsidP="00184D37">
      <w:pPr>
        <w:ind w:firstLine="283"/>
        <w:jc w:val="both"/>
        <w:rPr>
          <w:b/>
          <w:bCs/>
          <w:lang w:val="sr-Cyrl-CS"/>
        </w:rPr>
      </w:pPr>
      <w:r w:rsidRPr="00184D37">
        <w:rPr>
          <w:bCs/>
          <w:lang w:val="sr-Cyrl-CS"/>
        </w:rPr>
        <w:t>2.Архиви</w:t>
      </w:r>
    </w:p>
    <w:p w:rsidR="00DB2456" w:rsidRDefault="00DB2456">
      <w:pPr>
        <w:jc w:val="both"/>
        <w:rPr>
          <w:b/>
          <w:bCs/>
          <w:lang w:val="sr-Cyrl-CS"/>
        </w:rPr>
      </w:pPr>
    </w:p>
    <w:p w:rsidR="00F02630" w:rsidRPr="00F02630" w:rsidRDefault="000B5CB5" w:rsidP="00F02630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B31D56">
        <w:rPr>
          <w:b/>
          <w:bCs/>
          <w:lang w:val="sr-Cyrl-CS"/>
        </w:rPr>
        <w:t xml:space="preserve">             </w:t>
      </w:r>
      <w:proofErr w:type="spellStart"/>
      <w:r w:rsidR="00F02630">
        <w:rPr>
          <w:b/>
          <w:bCs/>
        </w:rPr>
        <w:t>О</w:t>
      </w:r>
      <w:r w:rsidR="00552C32">
        <w:rPr>
          <w:b/>
          <w:bCs/>
        </w:rPr>
        <w:t>брадио</w:t>
      </w:r>
      <w:proofErr w:type="spellEnd"/>
      <w:r w:rsidR="00F02630">
        <w:rPr>
          <w:b/>
          <w:bCs/>
        </w:rPr>
        <w:t xml:space="preserve">,                      </w:t>
      </w:r>
      <w:r w:rsidR="002907C2">
        <w:rPr>
          <w:b/>
          <w:bCs/>
        </w:rPr>
        <w:t xml:space="preserve">                             </w:t>
      </w:r>
      <w:r w:rsidR="002907C2">
        <w:rPr>
          <w:b/>
          <w:bCs/>
          <w:lang w:val="sr-Cyrl-CS"/>
        </w:rPr>
        <w:t xml:space="preserve"> </w:t>
      </w:r>
      <w:proofErr w:type="gramStart"/>
      <w:r w:rsidR="002907C2">
        <w:rPr>
          <w:b/>
          <w:bCs/>
          <w:lang w:val="sr-Cyrl-CS"/>
        </w:rPr>
        <w:t>РУКОВОДИЛАЦ  ОДЕЉЕЊА</w:t>
      </w:r>
      <w:proofErr w:type="gramEnd"/>
      <w:r w:rsidR="00F02630">
        <w:rPr>
          <w:b/>
          <w:bCs/>
        </w:rPr>
        <w:t>,</w:t>
      </w:r>
    </w:p>
    <w:p w:rsidR="00F02630" w:rsidRPr="002907C2" w:rsidRDefault="00F02630" w:rsidP="0043631A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</w:rPr>
        <w:t xml:space="preserve"> </w:t>
      </w:r>
      <w:r w:rsidR="00B31D56">
        <w:rPr>
          <w:b/>
          <w:bCs/>
          <w:lang w:val="sr-Cyrl-CS"/>
        </w:rPr>
        <w:t>Милош Јовановић, д.и.а</w:t>
      </w:r>
      <w:r w:rsidR="008160E3">
        <w:rPr>
          <w:b/>
          <w:bCs/>
        </w:rPr>
        <w:t xml:space="preserve">.            </w:t>
      </w:r>
      <w:r w:rsidR="00B31D56">
        <w:rPr>
          <w:b/>
          <w:bCs/>
          <w:lang w:val="sr-Cyrl-CS"/>
        </w:rPr>
        <w:t xml:space="preserve">                 </w:t>
      </w:r>
      <w:r w:rsidR="008160E3">
        <w:rPr>
          <w:b/>
          <w:bCs/>
        </w:rPr>
        <w:t xml:space="preserve"> </w:t>
      </w:r>
      <w:r w:rsidR="002907C2">
        <w:rPr>
          <w:b/>
          <w:bCs/>
          <w:lang w:val="sr-Cyrl-CS"/>
        </w:rPr>
        <w:t xml:space="preserve">             Љиљана Мујагић, д.п.п.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B5B1C"/>
    <w:rsid w:val="000B5CB5"/>
    <w:rsid w:val="001175DD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331E88"/>
    <w:rsid w:val="003C7011"/>
    <w:rsid w:val="0043631A"/>
    <w:rsid w:val="004950E9"/>
    <w:rsid w:val="00513E5F"/>
    <w:rsid w:val="00552C32"/>
    <w:rsid w:val="005F13CE"/>
    <w:rsid w:val="006033A2"/>
    <w:rsid w:val="006174E1"/>
    <w:rsid w:val="0062312C"/>
    <w:rsid w:val="00686687"/>
    <w:rsid w:val="006B0342"/>
    <w:rsid w:val="006C6AC3"/>
    <w:rsid w:val="006D3B6B"/>
    <w:rsid w:val="0073607D"/>
    <w:rsid w:val="007A5A54"/>
    <w:rsid w:val="007B2D08"/>
    <w:rsid w:val="007B6480"/>
    <w:rsid w:val="008160E3"/>
    <w:rsid w:val="00841017"/>
    <w:rsid w:val="008939E5"/>
    <w:rsid w:val="008B5BD9"/>
    <w:rsid w:val="008E5172"/>
    <w:rsid w:val="0090522B"/>
    <w:rsid w:val="00966969"/>
    <w:rsid w:val="00A05BD6"/>
    <w:rsid w:val="00A36DE5"/>
    <w:rsid w:val="00AC3522"/>
    <w:rsid w:val="00B31D56"/>
    <w:rsid w:val="00B903A8"/>
    <w:rsid w:val="00BB3FCD"/>
    <w:rsid w:val="00BC4E92"/>
    <w:rsid w:val="00BE24DF"/>
    <w:rsid w:val="00C838A2"/>
    <w:rsid w:val="00C87801"/>
    <w:rsid w:val="00CA6F7C"/>
    <w:rsid w:val="00CB0DAE"/>
    <w:rsid w:val="00D0399D"/>
    <w:rsid w:val="00D74B40"/>
    <w:rsid w:val="00DB2456"/>
    <w:rsid w:val="00DC42DF"/>
    <w:rsid w:val="00DE75F9"/>
    <w:rsid w:val="00EA02DD"/>
    <w:rsid w:val="00EA02E1"/>
    <w:rsid w:val="00F02630"/>
    <w:rsid w:val="00F14D0E"/>
    <w:rsid w:val="00F201D0"/>
    <w:rsid w:val="00F8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pc18</cp:lastModifiedBy>
  <cp:revision>3</cp:revision>
  <cp:lastPrinted>2015-04-29T09:17:00Z</cp:lastPrinted>
  <dcterms:created xsi:type="dcterms:W3CDTF">2015-05-12T10:15:00Z</dcterms:created>
  <dcterms:modified xsi:type="dcterms:W3CDTF">2015-05-13T08:54:00Z</dcterms:modified>
</cp:coreProperties>
</file>