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/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en-US"/>
        </w:rPr>
        <w:t>195</w:t>
      </w:r>
      <w:r>
        <w:rPr>
          <w:lang w:val="ru-RU"/>
        </w:rPr>
        <w:t>/</w:t>
      </w:r>
      <w:r>
        <w:rPr>
          <w:lang w:val="en-US"/>
        </w:rPr>
        <w:t>2/2020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lang w:val="sr-Latn-RS"/>
        </w:rPr>
      </w:pPr>
      <w:r>
        <w:rPr>
          <w:rFonts w:cs="Times New Roman"/>
          <w:b w:val="false"/>
          <w:bCs w:val="false"/>
          <w:sz w:val="24"/>
          <w:lang w:val="sr-Latn-RS"/>
        </w:rPr>
        <w:t>ROP-HAN-6173-CPIH-2/2020</w:t>
      </w:r>
    </w:p>
    <w:p>
      <w:pPr>
        <w:pStyle w:val="Normal"/>
        <w:jc w:val="left"/>
        <w:rPr/>
      </w:pPr>
      <w:r>
        <w:rPr>
          <w:lang w:val="en-US"/>
        </w:rPr>
        <w:t>26</w:t>
      </w:r>
      <w:r>
        <w:rPr>
          <w:lang w:val="sr-RS"/>
        </w:rPr>
        <w:t>.</w:t>
      </w:r>
      <w:r>
        <w:rPr>
          <w:lang w:val="en-US"/>
        </w:rPr>
        <w:t>03</w:t>
      </w:r>
      <w:r>
        <w:rPr>
          <w:lang w:val="sr-RS"/>
        </w:rPr>
        <w:t>.20</w:t>
      </w:r>
      <w:r>
        <w:rPr>
          <w:lang w:val="en-US"/>
        </w:rPr>
        <w:t>20</w:t>
      </w:r>
      <w:r>
        <w:rPr>
          <w:lang w:val="sr-CS"/>
        </w:rPr>
        <w:t>. године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</w:t>
      </w:r>
      <w:r>
        <w:rPr/>
        <w:t>, поднетог преко пуномоћника,</w:t>
      </w:r>
      <w:r>
        <w:rPr>
          <w:shd w:fill="FFFFFF" w:val="clear"/>
        </w:rPr>
        <w:t xml:space="preserve"> </w:t>
      </w:r>
      <w:r>
        <w:rPr>
          <w:shd w:fill="000000" w:val="clear"/>
          <w:lang w:val="en-US"/>
        </w:rPr>
        <w:t>XXXXXXXXXXXXXXXXXXXXXXXXXXXXXX</w:t>
      </w:r>
      <w:r>
        <w:rPr/>
        <w:t xml:space="preserve">, за издавање грађевинске дозволе за </w:t>
      </w:r>
      <w:r>
        <w:rPr>
          <w:lang w:val="sr-RS"/>
        </w:rPr>
        <w:t>из</w:t>
      </w:r>
      <w:r>
        <w:rPr/>
        <w:t xml:space="preserve">градњу </w:t>
      </w:r>
      <w:r>
        <w:rPr>
          <w:sz w:val="24"/>
          <w:lang w:val="sr-RS"/>
        </w:rPr>
        <w:t>пољопривредног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 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</w:t>
      </w:r>
      <w:r>
        <w:rPr/>
        <w:t xml:space="preserve">, </w:t>
      </w:r>
      <w:r>
        <w:rPr>
          <w:lang w:val="sr-RS"/>
        </w:rPr>
        <w:t>из</w:t>
      </w:r>
      <w:r>
        <w:rPr/>
        <w:t xml:space="preserve">градња </w:t>
      </w:r>
      <w:r>
        <w:rPr>
          <w:sz w:val="24"/>
          <w:lang w:val="sr-RS"/>
        </w:rPr>
        <w:t>пољопривредног објекта</w:t>
      </w:r>
      <w:r>
        <w:rPr>
          <w:lang w:val="ru-RU"/>
        </w:rPr>
        <w:t xml:space="preserve"> </w:t>
      </w:r>
      <w:r>
        <w:rPr>
          <w:color w:val="00000A"/>
        </w:rPr>
        <w:t xml:space="preserve">на кп. бр. </w:t>
      </w:r>
      <w:r>
        <w:rPr>
          <w:color w:val="00000A"/>
          <w:sz w:val="24"/>
          <w:lang w:val="sr-RS"/>
        </w:rPr>
        <w:t xml:space="preserve">324 </w:t>
      </w:r>
      <w:r>
        <w:rPr>
          <w:rFonts w:eastAsia="Calibri" w:eastAsiaTheme="minorHAnsi"/>
          <w:color w:val="00000A"/>
          <w:sz w:val="24"/>
          <w:lang w:val="en-US" w:eastAsia="en-US"/>
        </w:rPr>
        <w:t>(</w:t>
      </w:r>
      <w:r>
        <w:rPr>
          <w:rFonts w:eastAsia="Calibri" w:eastAsiaTheme="minorHAnsi"/>
          <w:color w:val="00000A"/>
          <w:sz w:val="24"/>
          <w:lang w:val="sr-RS" w:eastAsia="en-US"/>
        </w:rPr>
        <w:t>122</w:t>
      </w:r>
      <w:r>
        <w:rPr>
          <w:rFonts w:eastAsia="Calibri" w:eastAsiaTheme="minorHAnsi"/>
          <w:color w:val="00000A"/>
          <w:sz w:val="24"/>
          <w:lang w:val="en-US" w:eastAsia="en-US"/>
        </w:rPr>
        <w:t>9 м</w:t>
      </w:r>
      <w:r>
        <w:rPr>
          <w:rFonts w:eastAsia="Calibri" w:eastAsiaTheme="minorHAnsi"/>
          <w:color w:val="00000A"/>
          <w:sz w:val="24"/>
          <w:szCs w:val="24"/>
          <w:vertAlign w:val="superscript"/>
          <w:lang w:val="en-US" w:eastAsia="en-US"/>
        </w:rPr>
        <w:t>2</w:t>
      </w:r>
      <w:r>
        <w:rPr>
          <w:rFonts w:eastAsia="Calibri" w:eastAsiaTheme="minorHAnsi"/>
          <w:color w:val="00000A"/>
          <w:sz w:val="24"/>
          <w:lang w:val="en-US" w:eastAsia="en-US"/>
        </w:rPr>
        <w:t xml:space="preserve">) </w:t>
      </w:r>
      <w:r>
        <w:rPr>
          <w:color w:val="00000A"/>
          <w:sz w:val="24"/>
          <w:lang w:val="sr-RS"/>
        </w:rPr>
        <w:t xml:space="preserve">и 315 </w:t>
      </w:r>
      <w:r>
        <w:rPr>
          <w:rFonts w:eastAsia="Calibri" w:eastAsiaTheme="minorHAnsi"/>
          <w:color w:val="00000A"/>
          <w:sz w:val="24"/>
          <w:lang w:val="en-US" w:eastAsia="en-US"/>
        </w:rPr>
        <w:t>(</w:t>
      </w:r>
      <w:r>
        <w:rPr>
          <w:rFonts w:eastAsia="Calibri" w:eastAsiaTheme="minorHAnsi"/>
          <w:color w:val="00000A"/>
          <w:sz w:val="24"/>
          <w:lang w:val="sr-RS" w:eastAsia="en-US"/>
        </w:rPr>
        <w:t>1460</w:t>
      </w:r>
      <w:r>
        <w:rPr>
          <w:rFonts w:eastAsia="Calibri" w:eastAsiaTheme="minorHAnsi"/>
          <w:color w:val="00000A"/>
          <w:sz w:val="24"/>
          <w:lang w:val="en-US" w:eastAsia="en-US"/>
        </w:rPr>
        <w:t xml:space="preserve"> м</w:t>
      </w:r>
      <w:r>
        <w:rPr>
          <w:rFonts w:eastAsia="Calibri" w:eastAsiaTheme="minorHAnsi"/>
          <w:color w:val="00000A"/>
          <w:sz w:val="24"/>
          <w:szCs w:val="24"/>
          <w:vertAlign w:val="superscript"/>
          <w:lang w:val="en-US" w:eastAsia="en-US"/>
        </w:rPr>
        <w:t>2</w:t>
      </w:r>
      <w:r>
        <w:rPr>
          <w:rFonts w:eastAsia="Calibri" w:eastAsiaTheme="minorHAnsi"/>
          <w:color w:val="00000A"/>
          <w:sz w:val="24"/>
          <w:lang w:val="en-US" w:eastAsia="en-US"/>
        </w:rPr>
        <w:t xml:space="preserve">) </w:t>
      </w:r>
      <w:r>
        <w:rPr>
          <w:color w:val="00000A"/>
          <w:sz w:val="24"/>
          <w:lang w:val="sr-RS"/>
        </w:rPr>
        <w:t>КО Репинце</w:t>
      </w:r>
      <w:r>
        <w:rPr>
          <w:rFonts w:eastAsia="Calibri" w:eastAsiaTheme="minorHAnsi"/>
          <w:lang w:eastAsia="en-US"/>
        </w:rPr>
        <w:t>.</w:t>
      </w:r>
    </w:p>
    <w:p>
      <w:pPr>
        <w:pStyle w:val="Normal"/>
        <w:ind w:firstLine="720"/>
        <w:jc w:val="both"/>
        <w:rPr/>
      </w:pPr>
      <w:r>
        <w:rPr>
          <w:lang w:val="sr-RS"/>
        </w:rPr>
        <w:t>Г</w:t>
      </w:r>
      <w:r>
        <w:rPr/>
        <w:t xml:space="preserve">абарит </w:t>
      </w:r>
      <w:r>
        <w:rPr>
          <w:sz w:val="24"/>
          <w:lang w:val="sr-RS"/>
        </w:rPr>
        <w:t>пољопривредног</w:t>
      </w:r>
      <w:r>
        <w:rPr/>
        <w:t xml:space="preserve"> објекта износи </w:t>
      </w:r>
      <w:r>
        <w:rPr>
          <w:lang w:val="sr-RS"/>
        </w:rPr>
        <w:t>25</w:t>
      </w:r>
      <w:r>
        <w:rPr/>
        <w:t>,</w:t>
      </w:r>
      <w:r>
        <w:rPr>
          <w:lang w:val="sr-RS"/>
        </w:rPr>
        <w:t xml:space="preserve">50 </w:t>
      </w:r>
      <w:r>
        <w:rPr/>
        <w:t>x 1</w:t>
      </w:r>
      <w:r>
        <w:rPr>
          <w:lang w:val="sr-RS"/>
        </w:rPr>
        <w:t>8</w:t>
      </w:r>
      <w:r>
        <w:rPr/>
        <w:t>,</w:t>
      </w:r>
      <w:r>
        <w:rPr>
          <w:lang w:val="sr-RS"/>
        </w:rPr>
        <w:t xml:space="preserve">75 – 13,00 </w:t>
      </w:r>
      <w:r>
        <w:rPr/>
        <w:t>м, спратности П</w:t>
      </w:r>
      <w:r>
        <w:rPr>
          <w:vertAlign w:val="subscript"/>
          <w:lang w:val="sr-RS"/>
        </w:rPr>
        <w:t>0</w:t>
      </w:r>
      <w:r>
        <w:rPr>
          <w:position w:val="0"/>
          <w:sz w:val="24"/>
          <w:sz w:val="24"/>
          <w:vertAlign w:val="baseline"/>
          <w:lang w:val="sr-RS"/>
        </w:rPr>
        <w:t>+П</w:t>
      </w:r>
      <w:r>
        <w:rPr/>
        <w:t>.</w:t>
      </w:r>
      <w:r>
        <w:rPr>
          <w:rFonts w:cs="ArialMT" w:ascii="ArialMT" w:hAnsi="ArialMT"/>
          <w:sz w:val="22"/>
        </w:rPr>
        <w:t xml:space="preserve"> </w:t>
      </w:r>
      <w:r>
        <w:rPr>
          <w:color w:val="000000"/>
        </w:rPr>
        <w:t xml:space="preserve">Нето површина </w:t>
      </w:r>
      <w:r>
        <w:rPr>
          <w:color w:val="000000"/>
          <w:lang w:val="sr-RS"/>
        </w:rPr>
        <w:t>подрума</w:t>
      </w:r>
      <w:r>
        <w:rPr>
          <w:color w:val="000000"/>
        </w:rPr>
        <w:t xml:space="preserve"> је </w:t>
      </w:r>
      <w:r>
        <w:rPr>
          <w:color w:val="000000"/>
          <w:lang w:val="sr-RS"/>
        </w:rPr>
        <w:t>140</w:t>
      </w:r>
      <w:r>
        <w:rPr>
          <w:color w:val="000000"/>
        </w:rPr>
        <w:t>,</w:t>
      </w:r>
      <w:r>
        <w:rPr>
          <w:color w:val="000000"/>
          <w:lang w:val="sr-RS"/>
        </w:rPr>
        <w:t>36</w:t>
      </w:r>
      <w:r>
        <w:rPr>
          <w:color w:val="000000"/>
        </w:rPr>
        <w:t xml:space="preserve"> м², а бруто површина износи </w:t>
      </w:r>
      <w:r>
        <w:rPr>
          <w:color w:val="000000"/>
          <w:lang w:val="sr-RS"/>
        </w:rPr>
        <w:t>155</w:t>
      </w:r>
      <w:r>
        <w:rPr>
          <w:color w:val="000000"/>
        </w:rPr>
        <w:t>,</w:t>
      </w:r>
      <w:r>
        <w:rPr>
          <w:color w:val="000000"/>
          <w:lang w:val="sr-RS"/>
        </w:rPr>
        <w:t>62</w:t>
      </w:r>
      <w:r>
        <w:rPr>
          <w:color w:val="000000"/>
        </w:rPr>
        <w:t xml:space="preserve"> м². Нето површина </w:t>
      </w:r>
      <w:r>
        <w:rPr>
          <w:color w:val="000000"/>
          <w:lang w:val="sr-RS"/>
        </w:rPr>
        <w:t>приземља</w:t>
      </w:r>
      <w:r>
        <w:rPr>
          <w:color w:val="000000"/>
        </w:rPr>
        <w:t xml:space="preserve"> је </w:t>
      </w:r>
      <w:r>
        <w:rPr>
          <w:color w:val="000000"/>
          <w:lang w:val="sr-RS"/>
        </w:rPr>
        <w:t>227</w:t>
      </w:r>
      <w:r>
        <w:rPr>
          <w:color w:val="000000"/>
        </w:rPr>
        <w:t>,</w:t>
      </w:r>
      <w:r>
        <w:rPr>
          <w:color w:val="000000"/>
          <w:lang w:val="sr-RS"/>
        </w:rPr>
        <w:t>30</w:t>
      </w:r>
      <w:r>
        <w:rPr>
          <w:color w:val="000000"/>
        </w:rPr>
        <w:t xml:space="preserve"> м², а бруто површина износи </w:t>
      </w:r>
      <w:r>
        <w:rPr>
          <w:color w:val="000000"/>
          <w:lang w:val="sr-RS"/>
        </w:rPr>
        <w:t>251</w:t>
      </w:r>
      <w:r>
        <w:rPr>
          <w:color w:val="000000"/>
        </w:rPr>
        <w:t>,</w:t>
      </w:r>
      <w:r>
        <w:rPr>
          <w:color w:val="000000"/>
          <w:lang w:val="sr-RS"/>
        </w:rPr>
        <w:t>15</w:t>
      </w:r>
      <w:r>
        <w:rPr>
          <w:color w:val="000000"/>
        </w:rPr>
        <w:t xml:space="preserve"> м².  </w:t>
      </w:r>
      <w:r>
        <w:rPr>
          <w:color w:val="000000"/>
          <w:lang w:val="sr-RS"/>
        </w:rPr>
        <w:t>Максимална в</w:t>
      </w:r>
      <w:r>
        <w:rPr>
          <w:color w:val="000000"/>
        </w:rPr>
        <w:t xml:space="preserve">исина објекта је </w:t>
      </w:r>
      <w:r>
        <w:rPr>
          <w:color w:val="000000"/>
          <w:lang w:val="sr-RS"/>
        </w:rPr>
        <w:t>5</w:t>
      </w:r>
      <w:r>
        <w:rPr>
          <w:color w:val="000000"/>
        </w:rPr>
        <w:t>,</w:t>
      </w:r>
      <w:r>
        <w:rPr>
          <w:color w:val="000000"/>
          <w:lang w:val="sr-RS"/>
        </w:rPr>
        <w:t>48</w:t>
      </w:r>
      <w:r>
        <w:rPr>
          <w:color w:val="000000"/>
        </w:rPr>
        <w:t xml:space="preserve"> м.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А</w:t>
      </w:r>
      <w:r>
        <w:rPr/>
        <w:t xml:space="preserve">, класификациона ознака </w:t>
      </w:r>
      <w:r>
        <w:rPr>
          <w:sz w:val="24"/>
        </w:rPr>
        <w:t>127121 (зграде за чување и узгој</w:t>
      </w:r>
    </w:p>
    <w:p>
      <w:pPr>
        <w:pStyle w:val="Normal"/>
        <w:jc w:val="both"/>
        <w:rPr/>
      </w:pPr>
      <w:r>
        <w:rPr>
          <w:sz w:val="24"/>
        </w:rPr>
        <w:t>пољопривредних производа нпр. складишта, амбари, кошеви, трапови, стакленици, амбари, винарије, вински подруми и др.)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  <w:t xml:space="preserve">Објекат на </w:t>
      </w:r>
      <w:r>
        <w:rPr>
          <w:color w:val="00000A"/>
          <w:lang w:val="sr-RS"/>
        </w:rPr>
        <w:t xml:space="preserve">кп. бр. </w:t>
      </w:r>
      <w:r>
        <w:rPr>
          <w:color w:val="00000A"/>
          <w:sz w:val="24"/>
          <w:lang w:val="sr-RS"/>
        </w:rPr>
        <w:t>324 КО Репинце</w:t>
      </w:r>
      <w:r>
        <w:rPr>
          <w:lang w:val="sr-RS"/>
        </w:rPr>
        <w:t>, који је у катастарском операту означен као помоћна зграда број 2, у површини од 63</w:t>
      </w:r>
      <w:r>
        <w:rPr>
          <w:color w:val="000000"/>
          <w:lang w:val="sr-RS"/>
        </w:rPr>
        <w:t>м², руши се.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sz w:val="24"/>
          <w:szCs w:val="24"/>
        </w:rPr>
        <w:t>14.285.700,0</w:t>
      </w:r>
      <w:r>
        <w:rPr>
          <w:sz w:val="24"/>
          <w:szCs w:val="24"/>
        </w:rPr>
        <w:t>0</w:t>
      </w:r>
      <w:r>
        <w:rPr>
          <w:rFonts w:cs="TimesNewRomanPSMT" w:ascii="TimesNewRomanPSMT" w:hAnsi="TimesNewRomanPSMT"/>
        </w:rPr>
        <w:t xml:space="preserve"> динара.</w:t>
      </w:r>
    </w:p>
    <w:p>
      <w:pPr>
        <w:pStyle w:val="Normal"/>
        <w:ind w:firstLine="72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rFonts w:cs="TimesNewRomanPSMT" w:ascii="TimesNewRomanPSMT" w:hAnsi="TimesNewRomanPSMT"/>
          <w:color w:val="000000"/>
          <w:shd w:fill="FFFFFF" w:val="clear"/>
        </w:rPr>
        <w:t xml:space="preserve">Инвеститор је 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дужан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  да најкасније до дана подношења пријаве радова  изврши уплату доприноса за уређење грађевинског земљишта у целости у износу од 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2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1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.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673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,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99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динара, </w:t>
      </w:r>
      <w:r>
        <w:rPr>
          <w:rFonts w:cs="TimesNewRomanPSMT" w:ascii="TimesNewRomanPSMT" w:hAnsi="TimesNewRomanPSMT"/>
          <w:color w:val="000000"/>
          <w:shd w:fill="FFFFFF" w:val="clear"/>
        </w:rPr>
        <w:t>на жиро рачун  840-742253843-87 са</w:t>
      </w:r>
      <w:r>
        <w:rPr>
          <w:rFonts w:cs="TimesNewRomanPSMT" w:ascii="TimesNewRomanPSMT" w:hAnsi="TimesNewRomanPSMT"/>
          <w:b/>
          <w:color w:val="000000"/>
          <w:shd w:fill="FFFFFF" w:val="clear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551_1062141914"/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IV 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Број: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351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195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>/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2/2020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3,</w:t>
      </w:r>
      <w:r>
        <w:rPr>
          <w:rFonts w:cs="TimesNewRomanPSMT" w:ascii="TimesNewRomanPSMT" w:hAnsi="TimesNewRomanPSMT"/>
          <w:shd w:fill="FFFFFF" w:val="clear"/>
          <w:lang w:val="en-US"/>
        </w:rPr>
        <w:t xml:space="preserve"> </w:t>
      </w:r>
      <w:r>
        <w:rPr>
          <w:rFonts w:cs="Times New Roman" w:ascii="TimesNewRomanPSMT" w:hAnsi="TimesNewRomanPSMT"/>
          <w:b w:val="false"/>
          <w:bCs w:val="false"/>
          <w:sz w:val="24"/>
          <w:shd w:fill="FFFFFF" w:val="clear"/>
          <w:lang w:val="sr-Latn-RS"/>
        </w:rPr>
        <w:t>ROP-HAN-6173-CPIH-2/2020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 </w:t>
      </w:r>
      <w:r>
        <w:rPr>
          <w:rFonts w:cs="TimesNewRomanPSMT" w:ascii="TimesNewRomanPSMT" w:hAnsi="TimesNewRomanPSMT"/>
          <w:shd w:fill="FFFFFF" w:val="clear"/>
        </w:rPr>
        <w:t xml:space="preserve">од </w:t>
      </w:r>
      <w:r>
        <w:rPr>
          <w:rFonts w:cs="TimesNewRomanPSMT" w:ascii="TimesNewRomanPSMT" w:hAnsi="TimesNewRomanPSMT"/>
          <w:color w:val="000000"/>
          <w:shd w:fill="FFFFFF" w:val="clear"/>
        </w:rPr>
        <w:t>26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.</w:t>
      </w:r>
      <w:r>
        <w:rPr>
          <w:rFonts w:cs="TimesNewRomanPSMT" w:ascii="TimesNewRomanPSMT" w:hAnsi="TimesNewRomanPSMT"/>
          <w:color w:val="000000"/>
          <w:shd w:fill="FFFFFF" w:val="clear"/>
        </w:rPr>
        <w:t>0</w:t>
      </w:r>
      <w:r>
        <w:rPr>
          <w:rFonts w:cs="TimesNewRomanPSMT" w:ascii="TimesNewRomanPSMT" w:hAnsi="TimesNewRomanPSMT"/>
          <w:color w:val="000000"/>
          <w:shd w:fill="FFFFFF" w:val="clear"/>
        </w:rPr>
        <w:t>3</w:t>
      </w:r>
      <w:r>
        <w:rPr>
          <w:rFonts w:cs="TimesNewRomanPSMT" w:ascii="TimesNewRomanPSMT" w:hAnsi="TimesNewRomanPSMT"/>
          <w:color w:val="000000"/>
          <w:shd w:fill="FFFFFF" w:val="clear"/>
        </w:rPr>
        <w:t>.2020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. г</w:t>
      </w:r>
      <w:bookmarkEnd w:id="0"/>
      <w:r>
        <w:rPr>
          <w:rFonts w:cs="TimesNewRomanPSMT" w:ascii="TimesNewRomanPSMT" w:hAnsi="TimesNewRomanPSMT"/>
          <w:color w:val="000000"/>
          <w:shd w:fill="FFFFFF" w:val="clear"/>
        </w:rPr>
        <w:t>одине.</w:t>
      </w:r>
    </w:p>
    <w:p>
      <w:pPr>
        <w:pStyle w:val="Normal"/>
        <w:ind w:firstLine="720"/>
        <w:jc w:val="both"/>
        <w:rPr>
          <w:rFonts w:ascii="TimesNewRomanPSMT" w:hAnsi="TimesNewRomanPSMT" w:cs="TimesNewRomanPSMT"/>
          <w:color w:val="000000"/>
          <w:shd w:fill="FFFFFF" w:val="clear"/>
        </w:rPr>
      </w:pPr>
      <w:r>
        <w:rPr>
          <w:rFonts w:cs="TimesNewRomanPSMT" w:ascii="TimesNewRomanPSMT" w:hAnsi="TimesNewRomanPSMT"/>
          <w:color w:val="000000"/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cs="Arial"/>
          <w:b w:val="false"/>
          <w:bCs w:val="false"/>
          <w:sz w:val="24"/>
          <w:lang w:val="ru-RU"/>
        </w:rPr>
        <w:t xml:space="preserve">ROP-HAN-3515-LOC-1/2020, </w:t>
      </w:r>
      <w:r>
        <w:rPr>
          <w:b w:val="false"/>
          <w:bCs w:val="false"/>
          <w:sz w:val="24"/>
        </w:rPr>
        <w:t xml:space="preserve">IV Број: 350-21/20-03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02.03.2020. године.</w:t>
      </w:r>
    </w:p>
    <w:p>
      <w:pPr>
        <w:pStyle w:val="Normal"/>
        <w:suppressAutoHyphens w:val="false"/>
        <w:jc w:val="both"/>
        <w:rPr/>
      </w:pPr>
      <w:r>
        <w:rPr>
          <w:lang w:val="ru-RU"/>
        </w:rPr>
        <w:t xml:space="preserve">       </w:t>
      </w:r>
      <w:r>
        <w:rPr>
          <w:lang w:val="ru-RU"/>
        </w:rPr>
        <w:t xml:space="preserve">-  пројекат за грађевинску дозволу, </w:t>
      </w:r>
      <w:r>
        <w:rPr/>
        <w:t>број 0</w:t>
      </w:r>
      <w:r>
        <w:rPr>
          <w:lang w:val="sr-RS"/>
        </w:rPr>
        <w:t>9</w:t>
      </w:r>
      <w:r>
        <w:rPr/>
        <w:t>/20</w:t>
      </w:r>
      <w:r>
        <w:rPr>
          <w:rFonts w:eastAsia="Calibri" w:eastAsiaTheme="minorHAnsi"/>
          <w:sz w:val="23"/>
          <w:szCs w:val="23"/>
          <w:lang w:val="en-US" w:eastAsia="en-US"/>
        </w:rPr>
        <w:t xml:space="preserve"> од </w:t>
      </w:r>
      <w:r>
        <w:rPr>
          <w:rFonts w:eastAsia="Calibri" w:eastAsiaTheme="minorHAnsi"/>
          <w:sz w:val="23"/>
          <w:szCs w:val="23"/>
          <w:lang w:val="sr-RS" w:eastAsia="en-US"/>
        </w:rPr>
        <w:t>06</w:t>
      </w:r>
      <w:r>
        <w:rPr>
          <w:rFonts w:eastAsia="Calibri" w:eastAsiaTheme="minorHAnsi"/>
          <w:lang w:val="sr-RS" w:eastAsia="en-US"/>
        </w:rPr>
        <w:t>.03.2020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>.</w:t>
      </w:r>
      <w:r>
        <w:rPr/>
        <w:t xml:space="preserve"> године,</w:t>
      </w:r>
      <w:r>
        <w:rPr>
          <w:lang w:val="ru-RU"/>
        </w:rPr>
        <w:t xml:space="preserve"> </w:t>
      </w:r>
      <w:r>
        <w:rPr/>
        <w:t xml:space="preserve">који чине:  извод из пројекта за грађевинску дозволу, 0 главна свеска </w:t>
      </w:r>
      <w:r>
        <w:rPr>
          <w:lang w:val="sr-RS"/>
        </w:rPr>
        <w:t>и</w:t>
      </w:r>
      <w:r>
        <w:rPr/>
        <w:t xml:space="preserve"> 1 пројекат архитектуре,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 , Светосавска 3,</w:t>
      </w:r>
    </w:p>
    <w:p>
      <w:pPr>
        <w:pStyle w:val="Normal"/>
        <w:suppressAutoHyphens w:val="false"/>
        <w:jc w:val="both"/>
        <w:rPr/>
      </w:pPr>
      <w:r>
        <w:rPr>
          <w:color w:val="000000"/>
        </w:rPr>
        <w:t xml:space="preserve">    </w:t>
      </w:r>
      <w:r>
        <w:rPr/>
        <w:t xml:space="preserve">       </w:t>
      </w: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 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 </w:t>
      </w:r>
      <w:r>
        <w:rPr>
          <w:lang w:val="sr-RS"/>
        </w:rPr>
        <w:t>Драган Ђорђевић.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 поднесе захтев за издавање употребне дозволе, по завршетку изградње објекта,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>
          <w:lang w:val="sr-RS"/>
        </w:rPr>
        <w:t xml:space="preserve">пре подношења захтева за издавање </w:t>
      </w:r>
      <w:r>
        <w:rPr>
          <w:lang w:val="ru-RU"/>
        </w:rPr>
        <w:t xml:space="preserve">употребне дозволе </w:t>
      </w:r>
      <w:r>
        <w:rPr>
          <w:lang w:val="sr-RS"/>
        </w:rPr>
        <w:t>потребно је извршити спајање парцеле.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 xml:space="preserve">нвеститор,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</w:t>
      </w:r>
      <w:r>
        <w:rPr/>
        <w:t>, подне</w:t>
      </w:r>
      <w:r>
        <w:rPr>
          <w:lang w:val="sr-RS"/>
        </w:rPr>
        <w:t>о</w:t>
      </w:r>
      <w:r>
        <w:rPr/>
        <w:t xml:space="preserve"> је, преко пуномоћника, </w:t>
      </w:r>
      <w:r>
        <w:rPr>
          <w:shd w:fill="000000" w:val="clear"/>
          <w:lang w:val="en-US"/>
        </w:rPr>
        <w:t>XXXXXXXXXXXXXXXXXXXXXXXXX</w:t>
      </w:r>
      <w:r>
        <w:rPr/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lang w:val="sr-RS"/>
        </w:rPr>
        <w:t>дана 09.03.2020</w:t>
      </w:r>
      <w:r>
        <w:rPr>
          <w:lang w:val="sr-CS"/>
        </w:rPr>
        <w:t xml:space="preserve">. године, </w:t>
      </w:r>
      <w:r>
        <w:rPr>
          <w:lang w:val="sr-RS"/>
        </w:rPr>
        <w:t xml:space="preserve">кроз </w:t>
      </w:r>
      <w:r>
        <w:rPr>
          <w:lang w:val="sr-Latn-RS"/>
        </w:rPr>
        <w:t xml:space="preserve">CIS, </w:t>
      </w:r>
      <w:r>
        <w:rPr>
          <w:lang w:val="sr-RS"/>
        </w:rPr>
        <w:t xml:space="preserve">захтев под бројем </w:t>
      </w:r>
      <w:r>
        <w:rPr>
          <w:rFonts w:cs="Times New Roman"/>
          <w:b w:val="false"/>
          <w:bCs w:val="false"/>
          <w:sz w:val="24"/>
          <w:lang w:val="sr-Latn-RS"/>
        </w:rPr>
        <w:t>ROP-HAN-6173-CPI-1/2020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en-US"/>
        </w:rPr>
        <w:t>19</w:t>
      </w:r>
      <w:r>
        <w:rPr>
          <w:lang w:val="sr-RS"/>
        </w:rPr>
        <w:t>5</w:t>
      </w:r>
      <w:r>
        <w:rPr>
          <w:lang w:val="ru-RU"/>
        </w:rPr>
        <w:t>/</w:t>
      </w:r>
      <w:r>
        <w:rPr>
          <w:lang w:val="en-US"/>
        </w:rPr>
        <w:t>20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en-US"/>
        </w:rPr>
        <w:t>3,</w:t>
      </w:r>
      <w:r>
        <w:rPr>
          <w:lang w:val="sr-RS"/>
        </w:rPr>
        <w:t xml:space="preserve"> </w:t>
      </w:r>
      <w:r>
        <w:rPr>
          <w:lang w:val="sr-CS"/>
        </w:rPr>
        <w:t xml:space="preserve">за издавање </w:t>
      </w:r>
      <w:r>
        <w:rPr>
          <w:lang w:val="sr-RS"/>
        </w:rPr>
        <w:t xml:space="preserve">решења </w:t>
      </w:r>
      <w:r>
        <w:rPr>
          <w:rFonts w:cs="Times New Roman"/>
          <w:b w:val="false"/>
          <w:bCs w:val="false"/>
          <w:sz w:val="24"/>
          <w:lang w:val="sr-RS"/>
        </w:rPr>
        <w:t>о грађевинској дозволи за изградњу пољопривредног објекта, на кп.бр. 324 и 315 КО Репинце</w:t>
      </w:r>
      <w:r>
        <w:rPr>
          <w:rFonts w:cs="Times New Roman"/>
          <w:color w:val="000000"/>
          <w:sz w:val="24"/>
          <w:szCs w:val="24"/>
          <w:lang w:val="sr-RS"/>
        </w:rPr>
        <w:t>.</w:t>
      </w:r>
      <w:r>
        <w:rPr>
          <w:rFonts w:cs="Times New Roman"/>
          <w:color w:val="000000"/>
          <w:sz w:val="24"/>
          <w:szCs w:val="24"/>
          <w:lang w:val="sr-CS"/>
        </w:rPr>
        <w:t xml:space="preserve"> </w:t>
      </w:r>
    </w:p>
    <w:p>
      <w:pPr>
        <w:pStyle w:val="Default"/>
        <w:ind w:firstLine="720"/>
        <w:jc w:val="both"/>
        <w:rPr/>
      </w:pPr>
      <w:r>
        <w:rPr>
          <w:rFonts w:cs="Times New Roman" w:ascii="Times New Roman" w:hAnsi="Times New Roman"/>
        </w:rPr>
        <w:t xml:space="preserve">Поступајући по поднетом захтеву, овај орган је утврдио да за поступање нису испуњени формални услови за издавање решења те је захтев одбацио решењeм </w:t>
      </w:r>
      <w:r>
        <w:rPr>
          <w:rFonts w:cs="Times New Roman" w:ascii="Times New Roman" w:hAnsi="Times New Roman"/>
          <w:lang w:val="en-US"/>
        </w:rPr>
        <w:t xml:space="preserve">IV </w:t>
      </w:r>
      <w:r>
        <w:rPr>
          <w:rFonts w:cs="Times New Roman" w:ascii="Times New Roman" w:hAnsi="Times New Roman"/>
          <w:lang w:val="sr-CS"/>
        </w:rPr>
        <w:t xml:space="preserve">Број: </w:t>
      </w:r>
      <w:r>
        <w:rPr>
          <w:rFonts w:cs="Times New Roman" w:ascii="Times New Roman" w:hAnsi="Times New Roman"/>
          <w:lang w:val="ru-RU"/>
        </w:rPr>
        <w:t>351</w:t>
      </w:r>
      <w:r>
        <w:rPr>
          <w:rFonts w:cs="Times New Roman" w:ascii="Times New Roman" w:hAnsi="Times New Roman"/>
          <w:lang w:val="sr-CS"/>
        </w:rPr>
        <w:t>-</w:t>
      </w:r>
      <w:r>
        <w:rPr>
          <w:rFonts w:cs="Times New Roman" w:ascii="Times New Roman" w:hAnsi="Times New Roman"/>
          <w:lang w:val="en-US"/>
        </w:rPr>
        <w:t>195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  <w:lang w:val="en-US"/>
        </w:rPr>
        <w:t>2020</w:t>
      </w:r>
      <w:r>
        <w:rPr>
          <w:rFonts w:cs="Times New Roman" w:ascii="Times New Roman" w:hAnsi="Times New Roman"/>
          <w:lang w:val="sr-CS"/>
        </w:rPr>
        <w:t>-0</w:t>
      </w:r>
      <w:r>
        <w:rPr>
          <w:rFonts w:cs="Times New Roman" w:ascii="Times New Roman" w:hAnsi="Times New Roman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sz w:val="24"/>
          <w:lang w:val="sr-Latn-RS"/>
        </w:rPr>
        <w:t xml:space="preserve">ROP-HAN-6173-CPI-1/2020 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 xml:space="preserve">од </w:t>
      </w:r>
      <w:r>
        <w:rPr>
          <w:rFonts w:cs="Times New Roman" w:ascii="Times New Roman" w:hAnsi="Times New Roman"/>
          <w:lang w:val="en-US"/>
        </w:rPr>
        <w:t>11</w:t>
      </w:r>
      <w:r>
        <w:rPr>
          <w:rFonts w:cs="Times New Roman" w:ascii="Times New Roman" w:hAnsi="Times New Roman"/>
          <w:lang w:val="sr-RS"/>
        </w:rPr>
        <w:t>.</w:t>
      </w:r>
      <w:r>
        <w:rPr>
          <w:rFonts w:cs="Times New Roman" w:ascii="Times New Roman" w:hAnsi="Times New Roman"/>
          <w:lang w:val="en-US"/>
        </w:rPr>
        <w:t>03</w:t>
      </w:r>
      <w:r>
        <w:rPr>
          <w:rFonts w:cs="Times New Roman" w:ascii="Times New Roman" w:hAnsi="Times New Roman"/>
          <w:lang w:val="sr-RS"/>
        </w:rPr>
        <w:t>.20</w:t>
      </w:r>
      <w:r>
        <w:rPr>
          <w:rFonts w:cs="Times New Roman" w:ascii="Times New Roman" w:hAnsi="Times New Roman"/>
          <w:lang w:val="en-US"/>
        </w:rPr>
        <w:t>20</w:t>
      </w:r>
      <w:r>
        <w:rPr>
          <w:rFonts w:cs="Times New Roman" w:ascii="Times New Roman" w:hAnsi="Times New Roman"/>
          <w:lang w:val="sr-CS"/>
        </w:rPr>
        <w:t>. године.</w:t>
      </w:r>
    </w:p>
    <w:p>
      <w:pPr>
        <w:pStyle w:val="Default"/>
        <w:ind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Инвеститор је, у року предвиђеном чланом 8ђ), поступио по примедбама, односно доставио допуну документације.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  <w:lang w:val="ru-RU"/>
        </w:rPr>
        <w:t xml:space="preserve">ROP-HAN-3515-LOC-1/2020, </w:t>
      </w:r>
      <w:r>
        <w:rPr>
          <w:b w:val="false"/>
          <w:bCs w:val="false"/>
          <w:sz w:val="24"/>
        </w:rPr>
        <w:t xml:space="preserve">IV Број: 350-21/20-03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02.03.2020.године</w:t>
      </w:r>
      <w:r>
        <w:rPr>
          <w:rFonts w:cs="Arial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 , Светосавска 3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 </w:t>
      </w:r>
      <w:r>
        <w:rPr/>
        <w:t xml:space="preserve">- </w:t>
      </w:r>
      <w:r>
        <w:rPr>
          <w:lang w:val="ru-RU"/>
        </w:rPr>
        <w:t xml:space="preserve">пројекат за грађевинску дозволу </w:t>
      </w:r>
      <w:r>
        <w:rPr/>
        <w:t xml:space="preserve">који садржи: </w:t>
      </w:r>
    </w:p>
    <w:p>
      <w:pPr>
        <w:pStyle w:val="Normal"/>
        <w:ind w:firstLine="720"/>
        <w:jc w:val="both"/>
        <w:rPr/>
      </w:pPr>
      <w:r>
        <w:rPr/>
        <w:t>0 ГЛАВНУ СВЕСКУ, број 0</w:t>
      </w:r>
      <w:r>
        <w:rPr>
          <w:lang w:val="sr-RS"/>
        </w:rPr>
        <w:t>9</w:t>
      </w:r>
      <w:r>
        <w:rPr/>
        <w:t>/20</w:t>
      </w:r>
      <w:r>
        <w:rPr>
          <w:rFonts w:eastAsia="Calibri" w:eastAsiaTheme="minorHAnsi"/>
          <w:sz w:val="23"/>
          <w:szCs w:val="23"/>
          <w:lang w:val="en-US" w:eastAsia="en-US"/>
        </w:rPr>
        <w:t xml:space="preserve"> од </w:t>
      </w:r>
      <w:r>
        <w:rPr>
          <w:rFonts w:eastAsia="Calibri" w:eastAsiaTheme="minorHAnsi"/>
          <w:sz w:val="23"/>
          <w:szCs w:val="23"/>
          <w:lang w:val="sr-RS" w:eastAsia="en-US"/>
        </w:rPr>
        <w:t>06</w:t>
      </w:r>
      <w:r>
        <w:rPr>
          <w:rFonts w:eastAsia="Calibri" w:eastAsiaTheme="minorHAnsi"/>
          <w:lang w:val="sr-RS" w:eastAsia="en-US"/>
        </w:rPr>
        <w:t>.03.2020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>.</w:t>
      </w:r>
      <w:r>
        <w:rPr/>
        <w:t xml:space="preserve"> године, израђену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>, оверену печатом главног пројектанта,</w:t>
      </w:r>
      <w:r>
        <w:rPr>
          <w:sz w:val="24"/>
        </w:rPr>
        <w:t xml:space="preserve"> 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>1 ПРОЈЕКАТ АРХИТЕКТУРЕ, број 0</w:t>
      </w:r>
      <w:r>
        <w:rPr>
          <w:lang w:val="sr-RS"/>
        </w:rPr>
        <w:t>9</w:t>
      </w:r>
      <w:r>
        <w:rPr/>
        <w:t>/20</w:t>
      </w:r>
      <w:r>
        <w:rPr>
          <w:rFonts w:eastAsia="Calibri" w:eastAsiaTheme="minorHAnsi"/>
          <w:sz w:val="23"/>
          <w:szCs w:val="23"/>
          <w:lang w:val="en-US" w:eastAsia="en-US"/>
        </w:rPr>
        <w:t xml:space="preserve"> од </w:t>
      </w:r>
      <w:r>
        <w:rPr>
          <w:rFonts w:eastAsia="Calibri" w:eastAsiaTheme="minorHAnsi"/>
          <w:sz w:val="23"/>
          <w:szCs w:val="23"/>
          <w:lang w:val="sr-RS" w:eastAsia="en-US"/>
        </w:rPr>
        <w:t>06</w:t>
      </w:r>
      <w:r>
        <w:rPr>
          <w:rFonts w:eastAsia="Calibri" w:eastAsiaTheme="minorHAnsi"/>
          <w:lang w:val="sr-RS" w:eastAsia="en-US"/>
        </w:rPr>
        <w:t>.03.2020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.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/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 xml:space="preserve">, оверен печатом одговорног пројектанта, </w:t>
      </w:r>
      <w:r>
        <w:rPr>
          <w:sz w:val="24"/>
        </w:rPr>
        <w:t xml:space="preserve">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 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 </w:t>
      </w:r>
      <w:r>
        <w:rPr>
          <w:lang w:val="sr-RS"/>
        </w:rPr>
        <w:t>Драган Ђорђевић.</w:t>
      </w:r>
      <w:r>
        <w:rPr/>
        <w:t xml:space="preserve"> (број лиценце </w:t>
      </w:r>
      <w:r>
        <w:rPr>
          <w:sz w:val="24"/>
          <w:szCs w:val="24"/>
        </w:rPr>
        <w:t>310 G608 08</w:t>
      </w:r>
      <w:r>
        <w:rPr/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>- катастарско топографски план, урађен од стране Г</w:t>
      </w:r>
      <w:r>
        <w:rPr>
          <w:color w:val="000000"/>
          <w:lang w:val="sr-RS"/>
        </w:rPr>
        <w:t>Б</w:t>
      </w:r>
      <w:r>
        <w:rPr>
          <w:color w:val="000000"/>
        </w:rPr>
        <w:t xml:space="preserve"> „ГЕО </w:t>
      </w:r>
      <w:r>
        <w:rPr>
          <w:color w:val="000000"/>
          <w:lang w:val="sr-RS"/>
        </w:rPr>
        <w:t>ПРИЗМА</w:t>
      </w:r>
      <w:r>
        <w:rPr>
          <w:color w:val="000000"/>
        </w:rPr>
        <w:t xml:space="preserve">“ </w:t>
      </w:r>
      <w:r>
        <w:rPr>
          <w:color w:val="000000"/>
          <w:lang w:val="sr-RS"/>
        </w:rPr>
        <w:t>од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Бујановац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 xml:space="preserve">канц. Врање, ул. 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 xml:space="preserve">Краља Милана број 51, под бројем 952-074-6188/2020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 xml:space="preserve">јануара </w:t>
      </w:r>
      <w:r>
        <w:rPr>
          <w:color w:val="000000"/>
        </w:rPr>
        <w:t>20</w:t>
      </w:r>
      <w:r>
        <w:rPr>
          <w:color w:val="000000"/>
          <w:lang w:val="sr-RS"/>
        </w:rPr>
        <w:t>20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sr-RS"/>
        </w:rPr>
        <w:t xml:space="preserve">решење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 </w:t>
      </w:r>
      <w:r>
        <w:rPr>
          <w:color w:val="000000"/>
          <w:lang w:val="sr-RS"/>
        </w:rPr>
        <w:t xml:space="preserve">под бројем </w:t>
      </w:r>
      <w:r>
        <w:rPr>
          <w:color w:val="000000"/>
          <w:lang w:val="en-US"/>
        </w:rPr>
        <w:t xml:space="preserve">IV </w:t>
      </w:r>
      <w:r>
        <w:rPr>
          <w:color w:val="000000"/>
          <w:lang w:val="sr-RS"/>
        </w:rPr>
        <w:t>501-18/2020-03 од 20.03.2020. године, и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</w:t>
      </w:r>
      <w:r>
        <w:rPr>
          <w:color w:val="000000"/>
          <w:lang w:val="sr-RS"/>
        </w:rPr>
        <w:t>републичке административне таксе и доказ о уплати накнаде за рад општинских органа.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извод из листа непокретности број </w:t>
      </w:r>
      <w:r>
        <w:rPr>
          <w:color w:val="000000"/>
          <w:shd w:fill="FFFFFF" w:val="clear"/>
          <w:lang w:val="sr-RS"/>
        </w:rPr>
        <w:t>498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sr-RS"/>
        </w:rPr>
        <w:t>Репинце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4550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25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</w:rPr>
        <w:t>03</w:t>
      </w:r>
      <w:r>
        <w:rPr>
          <w:color w:val="000000"/>
          <w:shd w:fill="FFFFFF" w:val="clear"/>
          <w:lang w:val="en-US"/>
        </w:rPr>
        <w:t>.20</w:t>
      </w:r>
      <w:r>
        <w:rPr>
          <w:color w:val="000000"/>
          <w:shd w:fill="FFFFFF" w:val="clear"/>
        </w:rPr>
        <w:t>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из кога је утврђено да је инвеститор власник предметног земљишта,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IV 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Број: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351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195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>/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2/2020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3, </w:t>
      </w:r>
      <w:r>
        <w:rPr>
          <w:rFonts w:cs="Times New Roman" w:ascii="TimesNewRomanPSMT" w:hAnsi="TimesNewRomanPSMT"/>
          <w:b w:val="false"/>
          <w:bCs w:val="false"/>
          <w:color w:val="000000"/>
          <w:sz w:val="24"/>
          <w:shd w:fill="FFFFFF" w:val="clear"/>
          <w:lang w:val="sr-Latn-RS"/>
        </w:rPr>
        <w:t>ROP-HAN-6173-CPIH-2/2020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од </w:t>
      </w:r>
      <w:r>
        <w:rPr>
          <w:rFonts w:cs="TimesNewRomanPSMT" w:ascii="TimesNewRomanPSMT" w:hAnsi="TimesNewRomanPSMT"/>
          <w:color w:val="000000"/>
          <w:shd w:fill="FFFFFF" w:val="clear"/>
        </w:rPr>
        <w:t>26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.</w:t>
      </w:r>
      <w:r>
        <w:rPr>
          <w:rFonts w:cs="TimesNewRomanPSMT" w:ascii="TimesNewRomanPSMT" w:hAnsi="TimesNewRomanPSMT"/>
          <w:color w:val="000000"/>
          <w:shd w:fill="FFFFFF" w:val="clear"/>
        </w:rPr>
        <w:t>0</w:t>
      </w:r>
      <w:r>
        <w:rPr>
          <w:rFonts w:cs="TimesNewRomanPSMT" w:ascii="TimesNewRomanPSMT" w:hAnsi="TimesNewRomanPSMT"/>
          <w:color w:val="000000"/>
          <w:shd w:fill="FFFFFF" w:val="clear"/>
        </w:rPr>
        <w:t>3</w:t>
      </w:r>
      <w:r>
        <w:rPr>
          <w:rFonts w:cs="TimesNewRomanPSMT" w:ascii="TimesNewRomanPSMT" w:hAnsi="TimesNewRomanPSMT"/>
          <w:color w:val="000000"/>
          <w:shd w:fill="FFFFFF" w:val="clear"/>
        </w:rPr>
        <w:t>.2020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 xml:space="preserve">. </w:t>
      </w:r>
      <w:r>
        <w:rPr>
          <w:color w:val="000000"/>
          <w:shd w:fill="FFFFFF" w:val="clear"/>
          <w:lang w:val="sr-CS"/>
        </w:rPr>
        <w:t>г</w:t>
      </w:r>
      <w:r>
        <w:rPr>
          <w:color w:val="000000"/>
          <w:shd w:fill="FFFFFF" w:val="clear"/>
        </w:rPr>
        <w:t xml:space="preserve">одине, у износу од </w:t>
      </w:r>
      <w:r>
        <w:rPr>
          <w:color w:val="000000"/>
          <w:shd w:fill="FFFFFF" w:val="clear"/>
        </w:rPr>
        <w:t>30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en-US"/>
        </w:rPr>
        <w:t>962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en-US"/>
        </w:rPr>
        <w:t>85</w:t>
      </w:r>
      <w:r>
        <w:rPr>
          <w:color w:val="000000"/>
          <w:shd w:fill="FFFFFF" w:val="clear"/>
        </w:rPr>
        <w:t xml:space="preserve"> динара умањује се за 30% и износи 29.024,00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Надлежни орган је утврдио  да су испуњени формални услови за поступање по поднетом захтеву,  да је приложена документација прописана 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9672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LibreOffice/4.4.0.3$Windows_x86 LibreOffice_project/de093506bcdc5fafd9023ee680b8c60e3e0645d7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2020-03-05T10:29:00Z</dcterms:created>
  <dc:creator>PCOzakonj2</dc:creator>
  <dc:language>en-US</dc:language>
  <cp:lastPrinted>2020-02-18T12:47:00Z</cp:lastPrinted>
  <dcterms:modified xsi:type="dcterms:W3CDTF">2020-03-26T11:26:02Z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